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586ED2" w:rsidRDefault="00586ED2"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850183" w:rsidP="002E14D0">
      <w:pPr>
        <w:widowControl w:val="0"/>
        <w:spacing w:before="240" w:line="276" w:lineRule="auto"/>
        <w:ind w:left="1418"/>
        <w:jc w:val="both"/>
        <w:rPr>
          <w:rFonts w:ascii="Garamond" w:hAnsi="Garamond" w:cs="Arial"/>
        </w:rPr>
      </w:pPr>
      <w:r>
        <w:rPr>
          <w:rFonts w:ascii="Garamond" w:hAnsi="Garamond" w:cs="Arial"/>
          <w:b/>
          <w:u w:val="single"/>
        </w:rPr>
        <w:t>DARCIRA DE SOUZA PEREIRA</w:t>
      </w:r>
      <w:r w:rsidR="008D72C5">
        <w:rPr>
          <w:rFonts w:ascii="Garamond" w:hAnsi="Garamond" w:cs="Arial"/>
          <w:b/>
          <w:u w:val="single"/>
        </w:rPr>
        <w:t>,</w:t>
      </w:r>
      <w:r w:rsidR="008502B5">
        <w:rPr>
          <w:rFonts w:ascii="Garamond" w:hAnsi="Garamond" w:cs="Arial"/>
        </w:rPr>
        <w:t xml:space="preserve"> na qualidade de </w:t>
      </w:r>
      <w:r>
        <w:rPr>
          <w:rFonts w:ascii="Garamond" w:hAnsi="Garamond" w:cs="Arial"/>
        </w:rPr>
        <w:t>ex-Prefeita</w:t>
      </w:r>
      <w:r w:rsidR="008D72C5">
        <w:rPr>
          <w:rFonts w:ascii="Garamond" w:hAnsi="Garamond" w:cs="Arial"/>
        </w:rPr>
        <w:t xml:space="preserve"> Municipal de </w:t>
      </w:r>
      <w:r>
        <w:rPr>
          <w:rFonts w:ascii="Garamond" w:hAnsi="Garamond" w:cs="Arial"/>
        </w:rPr>
        <w:t>Açucena</w:t>
      </w:r>
      <w:r w:rsidR="008502B5">
        <w:rPr>
          <w:rFonts w:ascii="Garamond" w:hAnsi="Garamond" w:cs="Arial"/>
        </w:rPr>
        <w:t>, n</w:t>
      </w:r>
      <w:r w:rsidR="00562CA8">
        <w:rPr>
          <w:rFonts w:ascii="Garamond" w:hAnsi="Garamond" w:cs="Arial"/>
        </w:rPr>
        <w:t>o exercício</w:t>
      </w:r>
      <w:r w:rsidR="008D72C5">
        <w:rPr>
          <w:rFonts w:ascii="Garamond" w:hAnsi="Garamond" w:cs="Arial"/>
        </w:rPr>
        <w:t xml:space="preserve"> de </w:t>
      </w:r>
      <w:r>
        <w:rPr>
          <w:rFonts w:ascii="Garamond" w:hAnsi="Garamond" w:cs="Arial"/>
        </w:rPr>
        <w:t>2014</w:t>
      </w:r>
      <w:r w:rsidR="008502B5">
        <w:rPr>
          <w:rFonts w:ascii="Garamond" w:hAnsi="Garamond" w:cs="Arial"/>
        </w:rPr>
        <w:t>, subscritor</w:t>
      </w:r>
      <w:r>
        <w:rPr>
          <w:rFonts w:ascii="Garamond" w:hAnsi="Garamond" w:cs="Arial"/>
        </w:rPr>
        <w:t>a</w:t>
      </w:r>
      <w:r w:rsidR="008D72C5">
        <w:rPr>
          <w:rFonts w:ascii="Garamond" w:hAnsi="Garamond" w:cs="Arial"/>
        </w:rPr>
        <w:t xml:space="preserve"> do ato de homologação do </w:t>
      </w:r>
      <w:r>
        <w:rPr>
          <w:rFonts w:ascii="Garamond" w:hAnsi="Garamond" w:cs="Arial"/>
        </w:rPr>
        <w:t>Procedimento Licitatório n. 466/2014 – Pregão Presencial n. 047/2014 – Registro de Preços n. 022/2014</w:t>
      </w:r>
      <w:r w:rsidR="008D72C5">
        <w:rPr>
          <w:rFonts w:ascii="Garamond" w:hAnsi="Garamond" w:cs="Arial"/>
        </w:rPr>
        <w:t>;</w:t>
      </w:r>
    </w:p>
    <w:p w:rsidR="008D72C5" w:rsidRPr="008D72C5" w:rsidRDefault="00850183" w:rsidP="002E14D0">
      <w:pPr>
        <w:widowControl w:val="0"/>
        <w:spacing w:before="240" w:line="276" w:lineRule="auto"/>
        <w:ind w:left="1418"/>
        <w:jc w:val="both"/>
        <w:rPr>
          <w:rFonts w:ascii="Garamond" w:hAnsi="Garamond" w:cs="Arial"/>
        </w:rPr>
      </w:pPr>
      <w:r>
        <w:rPr>
          <w:rFonts w:ascii="Garamond" w:hAnsi="Garamond" w:cs="Arial"/>
          <w:b/>
          <w:u w:val="single"/>
        </w:rPr>
        <w:t>ADRIANA DAYGRE MAGALHÃES SIMAN</w:t>
      </w:r>
      <w:r w:rsidR="008D72C5">
        <w:rPr>
          <w:rFonts w:ascii="Garamond" w:hAnsi="Garamond" w:cs="Arial"/>
          <w:b/>
          <w:u w:val="single"/>
        </w:rPr>
        <w:t>,</w:t>
      </w:r>
      <w:r w:rsidR="008D72C5">
        <w:rPr>
          <w:rFonts w:ascii="Garamond" w:hAnsi="Garamond" w:cs="Arial"/>
        </w:rPr>
        <w:t xml:space="preserve"> na qualidade de </w:t>
      </w:r>
      <w:r>
        <w:rPr>
          <w:rFonts w:ascii="Garamond" w:hAnsi="Garamond" w:cs="Arial"/>
        </w:rPr>
        <w:t>ex-</w:t>
      </w:r>
      <w:r w:rsidR="00562CA8">
        <w:rPr>
          <w:rFonts w:ascii="Garamond" w:hAnsi="Garamond" w:cs="Arial"/>
        </w:rPr>
        <w:t>Secretária</w:t>
      </w:r>
      <w:r w:rsidR="008D72C5">
        <w:rPr>
          <w:rFonts w:ascii="Garamond" w:hAnsi="Garamond" w:cs="Arial"/>
        </w:rPr>
        <w:t xml:space="preserve"> Municipal de </w:t>
      </w:r>
      <w:r w:rsidR="00562CA8">
        <w:rPr>
          <w:rFonts w:ascii="Garamond" w:hAnsi="Garamond" w:cs="Arial"/>
        </w:rPr>
        <w:t>Educação</w:t>
      </w:r>
      <w:r w:rsidR="004C2BCC">
        <w:rPr>
          <w:rFonts w:ascii="Garamond" w:hAnsi="Garamond" w:cs="Arial"/>
        </w:rPr>
        <w:t xml:space="preserve"> de </w:t>
      </w:r>
      <w:r>
        <w:rPr>
          <w:rFonts w:ascii="Garamond" w:hAnsi="Garamond" w:cs="Arial"/>
        </w:rPr>
        <w:t>Açucena</w:t>
      </w:r>
      <w:r w:rsidR="008D72C5">
        <w:rPr>
          <w:rFonts w:ascii="Garamond" w:hAnsi="Garamond" w:cs="Arial"/>
        </w:rPr>
        <w:t xml:space="preserve">, </w:t>
      </w:r>
      <w:r w:rsidR="00ED3C58">
        <w:rPr>
          <w:rFonts w:ascii="Garamond" w:hAnsi="Garamond" w:cs="Arial"/>
        </w:rPr>
        <w:t>no exercício</w:t>
      </w:r>
      <w:r w:rsidR="004C2BCC">
        <w:rPr>
          <w:rFonts w:ascii="Garamond" w:hAnsi="Garamond" w:cs="Arial"/>
        </w:rPr>
        <w:t xml:space="preserve"> de </w:t>
      </w:r>
      <w:r>
        <w:rPr>
          <w:rFonts w:ascii="Garamond" w:hAnsi="Garamond" w:cs="Arial"/>
        </w:rPr>
        <w:t>2014</w:t>
      </w:r>
      <w:r w:rsidR="008D72C5">
        <w:rPr>
          <w:rFonts w:ascii="Garamond" w:hAnsi="Garamond" w:cs="Arial"/>
        </w:rPr>
        <w:t xml:space="preserve">, requisitante do </w:t>
      </w:r>
      <w:r>
        <w:rPr>
          <w:rFonts w:ascii="Garamond" w:hAnsi="Garamond" w:cs="Arial"/>
        </w:rPr>
        <w:t>Procedimento Licitatório n. 466/2014 – Pregão Presencial n. 047/2014 – Registro de Preços n. 022/2014</w:t>
      </w:r>
      <w:r w:rsidR="008D72C5">
        <w:rPr>
          <w:rFonts w:ascii="Garamond" w:hAnsi="Garamond" w:cs="Arial"/>
        </w:rPr>
        <w:t>;</w:t>
      </w:r>
    </w:p>
    <w:p w:rsidR="00850183" w:rsidRDefault="00850183" w:rsidP="002E14D0">
      <w:pPr>
        <w:widowControl w:val="0"/>
        <w:spacing w:before="240" w:line="276" w:lineRule="auto"/>
        <w:ind w:left="1418"/>
        <w:jc w:val="both"/>
        <w:rPr>
          <w:rFonts w:ascii="Garamond" w:hAnsi="Garamond" w:cs="Arial"/>
        </w:rPr>
      </w:pPr>
      <w:r>
        <w:rPr>
          <w:rFonts w:ascii="Garamond" w:hAnsi="Garamond" w:cs="Arial"/>
          <w:b/>
          <w:u w:val="single"/>
        </w:rPr>
        <w:t>ÂNGELA MAYARA RIBEIRO SERRA – ME,</w:t>
      </w:r>
      <w:r>
        <w:rPr>
          <w:rFonts w:ascii="Garamond" w:hAnsi="Garamond" w:cs="Arial"/>
        </w:rPr>
        <w:t xml:space="preserve"> atualmente denominada Potência Acessórios Automotivos Ltda., na qualidade de vencedora do Procedimento Licitatório n. 466/2014 – Pregão Presencial n. 047/2014 – Registro de Preços n. 022/2014, promovido pelo município de Açucena, CNPJ 08.538.642/0001-50, com sede a avenida Dom Pedro II, n. 624, bairro Bonfim, em Belo Horizonte/MG;</w:t>
      </w:r>
    </w:p>
    <w:p w:rsidR="00850183" w:rsidRPr="00850183" w:rsidRDefault="00850183" w:rsidP="002E14D0">
      <w:pPr>
        <w:widowControl w:val="0"/>
        <w:spacing w:before="240" w:line="276" w:lineRule="auto"/>
        <w:ind w:left="1418"/>
        <w:jc w:val="both"/>
        <w:rPr>
          <w:rFonts w:ascii="Garamond" w:hAnsi="Garamond" w:cs="Arial"/>
        </w:rPr>
      </w:pPr>
      <w:r>
        <w:rPr>
          <w:rFonts w:ascii="Garamond" w:hAnsi="Garamond" w:cs="Arial"/>
          <w:b/>
          <w:u w:val="single"/>
        </w:rPr>
        <w:t>ÂNGELA MAYARA RIBEIRO SERRA,</w:t>
      </w:r>
      <w:r>
        <w:rPr>
          <w:rFonts w:ascii="Garamond" w:hAnsi="Garamond" w:cs="Arial"/>
        </w:rPr>
        <w:t xml:space="preserve"> na qualidade de sócia proprietária da pessoa jurídica Ângela Mayara Ribeiro Serra – ME, CPF 075.492.466-10, domiciliada a rua </w:t>
      </w:r>
      <w:proofErr w:type="spellStart"/>
      <w:r>
        <w:rPr>
          <w:rFonts w:ascii="Garamond" w:hAnsi="Garamond" w:cs="Arial"/>
        </w:rPr>
        <w:t>Jacarina</w:t>
      </w:r>
      <w:proofErr w:type="spellEnd"/>
      <w:r>
        <w:rPr>
          <w:rFonts w:ascii="Garamond" w:hAnsi="Garamond" w:cs="Arial"/>
        </w:rPr>
        <w:t>, n. 133, bairro Padre Eustáquio, em Belo Horizonte/MG;</w:t>
      </w:r>
    </w:p>
    <w:p w:rsid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SOARES – ME,</w:t>
      </w:r>
      <w:r>
        <w:rPr>
          <w:rFonts w:ascii="Garamond" w:hAnsi="Garamond" w:cs="Arial"/>
        </w:rPr>
        <w:t xml:space="preserve"> na qualidade de vencedor </w:t>
      </w:r>
      <w:r w:rsidR="00562CA8">
        <w:rPr>
          <w:rFonts w:ascii="Garamond" w:hAnsi="Garamond" w:cs="Arial"/>
        </w:rPr>
        <w:t xml:space="preserve">do </w:t>
      </w:r>
      <w:r w:rsidR="00586ED2">
        <w:rPr>
          <w:rFonts w:ascii="Garamond" w:hAnsi="Garamond" w:cs="Arial"/>
        </w:rPr>
        <w:t>Procedimento Licitatório n. 466/2014 – Pregão Presencial n. 047/2014 – Registro de Preços n. 022/2014</w:t>
      </w:r>
      <w:r>
        <w:rPr>
          <w:rFonts w:ascii="Garamond" w:hAnsi="Garamond" w:cs="Arial"/>
        </w:rPr>
        <w:t xml:space="preserve">, promovido pelo município de </w:t>
      </w:r>
      <w:r w:rsidR="00586ED2">
        <w:rPr>
          <w:rFonts w:ascii="Garamond" w:hAnsi="Garamond" w:cs="Arial"/>
        </w:rPr>
        <w:t>Açucena</w:t>
      </w:r>
      <w:r>
        <w:rPr>
          <w:rFonts w:ascii="Garamond" w:hAnsi="Garamond" w:cs="Arial"/>
        </w:rPr>
        <w:t xml:space="preserve">, </w:t>
      </w:r>
      <w:r>
        <w:rPr>
          <w:rFonts w:ascii="Garamond" w:hAnsi="Garamond" w:cs="Arial"/>
        </w:rPr>
        <w:lastRenderedPageBreak/>
        <w:t>CNPJ 71.331.094/0001-20, com sede a rua Antuérpia, n. 96, bairro Europa, em Belo Horizonte/MG;</w:t>
      </w:r>
    </w:p>
    <w:p w:rsidR="0070515C" w:rsidRP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w:t>
      </w:r>
      <w:r w:rsidR="004443C3">
        <w:rPr>
          <w:rFonts w:ascii="Garamond" w:hAnsi="Garamond" w:cs="Arial"/>
          <w:b/>
          <w:u w:val="single"/>
        </w:rPr>
        <w:t>RES</w:t>
      </w:r>
      <w:r>
        <w:rPr>
          <w:rFonts w:ascii="Garamond" w:hAnsi="Garamond" w:cs="Arial"/>
          <w:b/>
          <w:u w:val="single"/>
        </w:rPr>
        <w:t>,</w:t>
      </w:r>
      <w:r>
        <w:rPr>
          <w:rFonts w:ascii="Garamond" w:hAnsi="Garamond" w:cs="Arial"/>
        </w:rPr>
        <w:t xml:space="preserve"> na qualidade de sócio proprietário da pessoa jurídica João Mendes Soares – ME, CPF 316.863.546-49</w:t>
      </w:r>
      <w:r w:rsidR="006B7F48">
        <w:rPr>
          <w:rFonts w:ascii="Garamond" w:hAnsi="Garamond" w:cs="Arial"/>
        </w:rPr>
        <w:t>, domiciliado a rua Budapeste, n. 264, bairro Jardim Europa, em Belo Horizonte/MG;</w:t>
      </w:r>
    </w:p>
    <w:p w:rsidR="00232203" w:rsidRDefault="00232203" w:rsidP="002E14D0">
      <w:pPr>
        <w:widowControl w:val="0"/>
        <w:spacing w:before="240" w:line="276" w:lineRule="auto"/>
        <w:ind w:left="1418"/>
        <w:jc w:val="both"/>
        <w:rPr>
          <w:rFonts w:ascii="Garamond" w:hAnsi="Garamond" w:cs="Arial"/>
        </w:rPr>
      </w:pPr>
      <w:r>
        <w:rPr>
          <w:rFonts w:ascii="Garamond" w:hAnsi="Garamond" w:cs="Arial"/>
          <w:b/>
          <w:u w:val="single"/>
        </w:rPr>
        <w:t>VALMIR FARIA DA SIL</w:t>
      </w:r>
      <w:r w:rsidR="008A69E9">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sidR="00562CA8">
        <w:rPr>
          <w:rFonts w:ascii="Garamond" w:hAnsi="Garamond" w:cs="Arial"/>
        </w:rPr>
        <w:t>na qualidade de vencedor</w:t>
      </w:r>
      <w:r>
        <w:rPr>
          <w:rFonts w:ascii="Garamond" w:hAnsi="Garamond" w:cs="Arial"/>
        </w:rPr>
        <w:t xml:space="preserve"> do </w:t>
      </w:r>
      <w:r w:rsidR="00586ED2">
        <w:rPr>
          <w:rFonts w:ascii="Garamond" w:hAnsi="Garamond" w:cs="Arial"/>
        </w:rPr>
        <w:t>Procedimento Licitatório n. 466/2014 – Pregão Presencial n. 047/2014 – Registro de Preços n. 022/2014</w:t>
      </w:r>
      <w:r>
        <w:rPr>
          <w:rFonts w:ascii="Garamond" w:hAnsi="Garamond" w:cs="Arial"/>
        </w:rPr>
        <w:t xml:space="preserve">, promovido pelo município de </w:t>
      </w:r>
      <w:r w:rsidR="00586ED2">
        <w:rPr>
          <w:rFonts w:ascii="Garamond" w:hAnsi="Garamond" w:cs="Arial"/>
        </w:rPr>
        <w:t>Açucena</w:t>
      </w:r>
      <w:r>
        <w:rPr>
          <w:rFonts w:ascii="Garamond" w:hAnsi="Garamond" w:cs="Arial"/>
        </w:rPr>
        <w:t>, CNPJ 21.558.283/0001-61, com sede a rua Duarte Coelho, n. 585, bairro Morada do V</w:t>
      </w:r>
      <w:r w:rsidR="00ED3C58">
        <w:rPr>
          <w:rFonts w:ascii="Garamond" w:hAnsi="Garamond" w:cs="Arial"/>
        </w:rPr>
        <w:t>ale, em Governador Valadares/MG;</w:t>
      </w:r>
    </w:p>
    <w:p w:rsidR="00ED3C58" w:rsidRPr="00ED3C58" w:rsidRDefault="00ED3C58" w:rsidP="002E14D0">
      <w:pPr>
        <w:widowControl w:val="0"/>
        <w:spacing w:before="240" w:line="276" w:lineRule="auto"/>
        <w:ind w:left="1418"/>
        <w:jc w:val="both"/>
        <w:rPr>
          <w:rFonts w:ascii="Garamond" w:hAnsi="Garamond" w:cs="Arial"/>
        </w:rPr>
      </w:pPr>
      <w:r>
        <w:rPr>
          <w:rFonts w:ascii="Garamond" w:hAnsi="Garamond" w:cs="Arial"/>
          <w:b/>
          <w:u w:val="single"/>
        </w:rPr>
        <w:t>VALMIR FARIA DA SILVA,</w:t>
      </w:r>
      <w:r>
        <w:rPr>
          <w:rFonts w:ascii="Garamond" w:hAnsi="Garamond" w:cs="Arial"/>
        </w:rPr>
        <w:t xml:space="preserve"> na qualidade de sócio proprietário da pessoa jurídica Valmir Faria da Silva – ME, CPF 277.203.576-04</w:t>
      </w:r>
      <w:r w:rsidR="006B7F48">
        <w:rPr>
          <w:rFonts w:ascii="Garamond" w:hAnsi="Garamond" w:cs="Arial"/>
        </w:rPr>
        <w:t>, domiciliado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70515C" w:rsidRDefault="0070515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CE74C6">
      <w:pPr>
        <w:pStyle w:val="PargrafodaLista"/>
        <w:widowControl w:val="0"/>
        <w:spacing w:line="360" w:lineRule="auto"/>
        <w:ind w:left="1418"/>
        <w:jc w:val="both"/>
        <w:rPr>
          <w:rFonts w:ascii="Garamond" w:hAnsi="Garamond" w:cs="Arial"/>
          <w:b/>
        </w:rPr>
      </w:pPr>
    </w:p>
    <w:p w:rsidR="001D4411" w:rsidRPr="007777C7" w:rsidRDefault="00790AFC" w:rsidP="00CE74C6">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sidR="007777C7">
        <w:rPr>
          <w:rFonts w:ascii="Garamond" w:hAnsi="Garamond" w:cs="Arial"/>
        </w:rPr>
        <w:t xml:space="preserve">informações coletadas no Relatório Técnico da Controladoria Interna do Município de São Geraldo da Piedade, </w:t>
      </w:r>
      <w:r w:rsidR="00092965">
        <w:rPr>
          <w:rFonts w:ascii="Garamond" w:hAnsi="Garamond" w:cs="Arial"/>
        </w:rPr>
        <w:t xml:space="preserve">elaborado </w:t>
      </w:r>
      <w:r w:rsidR="007777C7">
        <w:rPr>
          <w:rFonts w:ascii="Garamond" w:hAnsi="Garamond" w:cs="Arial"/>
        </w:rPr>
        <w:t xml:space="preserve">pelo Controlador </w:t>
      </w:r>
      <w:r w:rsidR="007777C7">
        <w:rPr>
          <w:rFonts w:ascii="Garamond" w:hAnsi="Garamond" w:cs="Arial"/>
        </w:rPr>
        <w:lastRenderedPageBreak/>
        <w:t xml:space="preserve">Interno </w:t>
      </w:r>
      <w:proofErr w:type="spellStart"/>
      <w:r w:rsidR="007777C7">
        <w:rPr>
          <w:rFonts w:ascii="Garamond" w:hAnsi="Garamond" w:cs="Arial"/>
        </w:rPr>
        <w:t>Ozani</w:t>
      </w:r>
      <w:proofErr w:type="spellEnd"/>
      <w:r w:rsidR="007777C7">
        <w:rPr>
          <w:rFonts w:ascii="Garamond" w:hAnsi="Garamond" w:cs="Arial"/>
        </w:rPr>
        <w:t xml:space="preserve"> José da Silva, em 14 de julho de 2014</w:t>
      </w:r>
      <w:r w:rsidR="00D43446">
        <w:rPr>
          <w:rFonts w:ascii="Garamond" w:hAnsi="Garamond" w:cs="Arial"/>
        </w:rPr>
        <w:t xml:space="preserve"> (ANEXO 1)</w:t>
      </w:r>
      <w:r w:rsidR="007777C7">
        <w:rPr>
          <w:rFonts w:ascii="Garamond" w:hAnsi="Garamond" w:cs="Arial"/>
        </w:rPr>
        <w:t>, e no Parecer n. 015/2014, de 22 de julho de 2014, elaborado pela empresa Logus Contabilidade</w:t>
      </w:r>
      <w:r w:rsidR="00D43446">
        <w:rPr>
          <w:rFonts w:ascii="Garamond" w:hAnsi="Garamond" w:cs="Arial"/>
        </w:rPr>
        <w:t xml:space="preserve"> (ANEXO 2)</w:t>
      </w:r>
      <w:r w:rsidR="007777C7">
        <w:rPr>
          <w:rFonts w:ascii="Garamond" w:hAnsi="Garamond" w:cs="Arial"/>
        </w:rPr>
        <w:t>, a pedido da Câmara Municipal</w:t>
      </w:r>
      <w:r w:rsidR="00182111">
        <w:rPr>
          <w:rFonts w:ascii="Garamond" w:hAnsi="Garamond" w:cs="Arial"/>
        </w:rPr>
        <w:t xml:space="preserve"> de São Geraldo da Piedade</w:t>
      </w:r>
      <w:r w:rsidR="007777C7">
        <w:rPr>
          <w:rFonts w:ascii="Garamond" w:hAnsi="Garamond" w:cs="Arial"/>
        </w:rPr>
        <w:t>, constantes no Procedimento Preparatório n. 070.2018.718, deste Ministério Público de Contas, foi identificado, além de outros diversos vícios, suposto dano ao erário na aquisição de material didático para as escolas municipais de São Geraldo da Piedade</w:t>
      </w:r>
      <w:r w:rsidR="0073697E">
        <w:rPr>
          <w:rFonts w:ascii="Garamond" w:hAnsi="Garamond" w:cs="Arial"/>
        </w:rPr>
        <w:t>, por meio de contratação realizada através do Pregão Presencial n. 013/2012</w:t>
      </w:r>
      <w:r w:rsidR="007777C7">
        <w:rPr>
          <w:rFonts w:ascii="Garamond" w:hAnsi="Garamond" w:cs="Arial"/>
        </w:rPr>
        <w:t>.</w:t>
      </w:r>
    </w:p>
    <w:p w:rsidR="007777C7" w:rsidRPr="007777C7" w:rsidRDefault="007777C7" w:rsidP="00CE74C6">
      <w:pPr>
        <w:pStyle w:val="PargrafodaLista"/>
        <w:widowControl w:val="0"/>
        <w:spacing w:line="360" w:lineRule="auto"/>
        <w:ind w:left="1418"/>
        <w:contextualSpacing w:val="0"/>
        <w:jc w:val="both"/>
        <w:rPr>
          <w:rFonts w:ascii="Garamond" w:hAnsi="Garamond" w:cs="Arial"/>
          <w:b/>
        </w:rPr>
      </w:pPr>
    </w:p>
    <w:p w:rsidR="007777C7" w:rsidRPr="007777C7" w:rsidRDefault="007777C7" w:rsidP="00CE74C6">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CE74C6">
      <w:pPr>
        <w:pStyle w:val="PargrafodaLista"/>
        <w:spacing w:line="360" w:lineRule="auto"/>
        <w:rPr>
          <w:rFonts w:ascii="Garamond" w:hAnsi="Garamond" w:cs="Arial"/>
          <w:b/>
        </w:rPr>
      </w:pPr>
    </w:p>
    <w:p w:rsidR="007777C7" w:rsidRPr="00092965" w:rsidRDefault="007777C7" w:rsidP="00CE74C6">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do </w:t>
      </w:r>
      <w:r w:rsidR="00743FCA">
        <w:rPr>
          <w:rFonts w:ascii="Garamond" w:hAnsi="Garamond" w:cs="Arial"/>
        </w:rPr>
        <w:t>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CE74C6">
      <w:pPr>
        <w:widowControl w:val="0"/>
        <w:spacing w:line="360" w:lineRule="auto"/>
        <w:jc w:val="both"/>
        <w:rPr>
          <w:rFonts w:ascii="Garamond" w:hAnsi="Garamond" w:cs="Arial"/>
          <w:b/>
        </w:rPr>
      </w:pPr>
    </w:p>
    <w:p w:rsidR="0073697E" w:rsidRPr="00232203" w:rsidRDefault="0073697E" w:rsidP="00CE74C6">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w:t>
      </w:r>
      <w:r>
        <w:rPr>
          <w:rFonts w:ascii="Garamond" w:hAnsi="Garamond" w:cs="Arial"/>
        </w:rPr>
        <w:t xml:space="preserve">das mencionadas empresas, em conjunto, em </w:t>
      </w:r>
      <w:r w:rsidR="000B02FF">
        <w:rPr>
          <w:rFonts w:ascii="Garamond" w:hAnsi="Garamond" w:cs="Arial"/>
        </w:rPr>
        <w:t>5</w:t>
      </w:r>
      <w:r w:rsidR="00232203">
        <w:rPr>
          <w:rFonts w:ascii="Garamond" w:hAnsi="Garamond" w:cs="Arial"/>
        </w:rPr>
        <w:t xml:space="preserve"> (</w:t>
      </w:r>
      <w:r w:rsidR="000B02FF">
        <w:rPr>
          <w:rFonts w:ascii="Garamond" w:hAnsi="Garamond" w:cs="Arial"/>
        </w:rPr>
        <w:t>cinco</w:t>
      </w:r>
      <w:r w:rsidR="00232203">
        <w:rPr>
          <w:rFonts w:ascii="Garamond" w:hAnsi="Garamond" w:cs="Arial"/>
        </w:rPr>
        <w:t>) licitações do Estado de Minas Gerais</w:t>
      </w:r>
      <w:r w:rsidR="00D43446">
        <w:rPr>
          <w:rFonts w:ascii="Garamond" w:hAnsi="Garamond" w:cs="Arial"/>
        </w:rPr>
        <w:t xml:space="preserve"> (ANEXO 3)</w:t>
      </w:r>
      <w:r w:rsidR="00232203">
        <w:rPr>
          <w:rFonts w:ascii="Garamond" w:hAnsi="Garamond" w:cs="Arial"/>
        </w:rPr>
        <w:t>.</w:t>
      </w:r>
    </w:p>
    <w:p w:rsidR="00232203" w:rsidRPr="00232203" w:rsidRDefault="00232203" w:rsidP="00CE74C6">
      <w:pPr>
        <w:pStyle w:val="PargrafodaLista"/>
        <w:widowControl w:val="0"/>
        <w:spacing w:line="360" w:lineRule="auto"/>
        <w:ind w:left="1418"/>
        <w:contextualSpacing w:val="0"/>
        <w:jc w:val="both"/>
        <w:rPr>
          <w:rFonts w:ascii="Garamond" w:hAnsi="Garamond" w:cs="Arial"/>
          <w:b/>
        </w:rPr>
      </w:pPr>
    </w:p>
    <w:p w:rsidR="00232203" w:rsidRPr="004E2E04" w:rsidRDefault="00232203" w:rsidP="00CE74C6">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4E2E04" w:rsidRPr="004E2E04" w:rsidRDefault="004E2E04" w:rsidP="00CE74C6">
      <w:pPr>
        <w:pStyle w:val="PargrafodaLista"/>
        <w:spacing w:line="360" w:lineRule="auto"/>
        <w:rPr>
          <w:rFonts w:ascii="Garamond" w:hAnsi="Garamond" w:cs="Arial"/>
          <w:b/>
        </w:rPr>
      </w:pPr>
    </w:p>
    <w:p w:rsidR="00232203" w:rsidRPr="00586ED2" w:rsidRDefault="00EE1503" w:rsidP="00CE74C6">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w:t>
      </w:r>
      <w:r w:rsidR="00232203">
        <w:rPr>
          <w:rFonts w:ascii="Garamond" w:hAnsi="Garamond" w:cs="Arial"/>
        </w:rPr>
        <w:t xml:space="preserve">utro </w:t>
      </w:r>
      <w:r>
        <w:rPr>
          <w:rFonts w:ascii="Garamond" w:hAnsi="Garamond" w:cs="Arial"/>
        </w:rPr>
        <w:t>aspecto</w:t>
      </w:r>
      <w:r w:rsidR="00232203">
        <w:rPr>
          <w:rFonts w:ascii="Garamond" w:hAnsi="Garamond" w:cs="Arial"/>
        </w:rPr>
        <w:t xml:space="preserve"> merece </w:t>
      </w:r>
      <w:r>
        <w:rPr>
          <w:rFonts w:ascii="Garamond" w:hAnsi="Garamond" w:cs="Arial"/>
        </w:rPr>
        <w:t>destaque</w:t>
      </w:r>
      <w:r w:rsidR="00232203">
        <w:rPr>
          <w:rFonts w:ascii="Garamond" w:hAnsi="Garamond" w:cs="Arial"/>
        </w:rPr>
        <w:t>.</w:t>
      </w:r>
    </w:p>
    <w:p w:rsidR="00586ED2" w:rsidRPr="00586ED2" w:rsidRDefault="00586ED2" w:rsidP="00CE74C6">
      <w:pPr>
        <w:widowControl w:val="0"/>
        <w:spacing w:line="360" w:lineRule="auto"/>
        <w:jc w:val="both"/>
        <w:rPr>
          <w:rFonts w:ascii="Garamond" w:hAnsi="Garamond" w:cs="Arial"/>
          <w:b/>
        </w:rPr>
      </w:pPr>
    </w:p>
    <w:p w:rsidR="00232203" w:rsidRPr="003024F5" w:rsidRDefault="00C55958" w:rsidP="00CE74C6">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CE74C6">
      <w:pPr>
        <w:pStyle w:val="PargrafodaLista"/>
        <w:spacing w:line="360" w:lineRule="auto"/>
        <w:rPr>
          <w:rFonts w:ascii="Garamond" w:hAnsi="Garamond" w:cs="Arial"/>
          <w:b/>
        </w:rPr>
      </w:pPr>
    </w:p>
    <w:p w:rsidR="00AD5AF0" w:rsidRPr="00CB3872" w:rsidRDefault="0080497F" w:rsidP="00CE74C6">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delas, a empresa VALMIR FARIA DA SILVA – ME participou em conjunto ou com a ANGELA MAYARA RIBEIRO SERRA – ME ou com a JOÃO MENDES SOARES – ME; e somente em 2 (duas) das licitações, as empresas ANGELA MAYARA RIBEIRO SERRA – ME e JOÃO MENDES SOARES – ME participaram sozinhas, sem reunião em conluio.</w:t>
      </w:r>
    </w:p>
    <w:p w:rsidR="00CB3872" w:rsidRPr="00D43446" w:rsidRDefault="00CB3872" w:rsidP="00CE74C6">
      <w:pPr>
        <w:pStyle w:val="PargrafodaLista"/>
        <w:widowControl w:val="0"/>
        <w:spacing w:line="360" w:lineRule="auto"/>
        <w:ind w:left="1418"/>
        <w:contextualSpacing w:val="0"/>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476EEC" w:rsidRPr="00476EEC" w:rsidTr="00850782">
        <w:tc>
          <w:tcPr>
            <w:tcW w:w="9209" w:type="dxa"/>
            <w:gridSpan w:val="5"/>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proofErr w:type="spellStart"/>
            <w:r>
              <w:rPr>
                <w:rFonts w:ascii="Garamond" w:hAnsi="Garamond" w:cs="Arial"/>
                <w:sz w:val="22"/>
                <w:szCs w:val="22"/>
              </w:rPr>
              <w:t>Noe</w:t>
            </w:r>
            <w:proofErr w:type="spellEnd"/>
            <w:r>
              <w:rPr>
                <w:rFonts w:ascii="Garamond" w:hAnsi="Garamond" w:cs="Arial"/>
                <w:sz w:val="22"/>
                <w:szCs w:val="22"/>
              </w:rPr>
              <w:t xml:space="preserv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lastRenderedPageBreak/>
              <w:t>Caraí</w:t>
            </w:r>
          </w:p>
        </w:tc>
        <w:tc>
          <w:tcPr>
            <w:tcW w:w="1195"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3"/>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bl>
    <w:p w:rsidR="004E2E04" w:rsidRDefault="004E2E04" w:rsidP="00D43446">
      <w:pPr>
        <w:widowControl w:val="0"/>
        <w:spacing w:line="480" w:lineRule="auto"/>
        <w:jc w:val="both"/>
        <w:rPr>
          <w:rFonts w:ascii="Garamond" w:hAnsi="Garamond" w:cs="Arial"/>
          <w:b/>
        </w:rPr>
      </w:pPr>
    </w:p>
    <w:tbl>
      <w:tblPr>
        <w:tblStyle w:val="Tabelacomgrade"/>
        <w:tblW w:w="9209" w:type="dxa"/>
        <w:tblLook w:val="04A0" w:firstRow="1" w:lastRow="0" w:firstColumn="1" w:lastColumn="0" w:noHBand="0" w:noVBand="1"/>
      </w:tblPr>
      <w:tblGrid>
        <w:gridCol w:w="1316"/>
        <w:gridCol w:w="1133"/>
        <w:gridCol w:w="1413"/>
        <w:gridCol w:w="1834"/>
        <w:gridCol w:w="3513"/>
      </w:tblGrid>
      <w:tr w:rsidR="00562CA8" w:rsidRPr="00476EEC" w:rsidTr="00562CA8">
        <w:tc>
          <w:tcPr>
            <w:tcW w:w="9209" w:type="dxa"/>
            <w:gridSpan w:val="5"/>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LICITAÇÕES EM QUE A EMPRESA VALMIR FARIA DA SILVA – ME PARTICIPOU EM CONJUNTO OU COM A ANGELA MAYARA OU COM O JOÃO MENDES, EM CONJUNTO</w:t>
            </w:r>
          </w:p>
        </w:tc>
      </w:tr>
      <w:tr w:rsidR="00562CA8" w:rsidRPr="00476EEC" w:rsidTr="00562CA8">
        <w:tc>
          <w:tcPr>
            <w:tcW w:w="1316"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Município</w:t>
            </w:r>
          </w:p>
        </w:tc>
        <w:tc>
          <w:tcPr>
            <w:tcW w:w="113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Exercício</w:t>
            </w:r>
          </w:p>
        </w:tc>
        <w:tc>
          <w:tcPr>
            <w:tcW w:w="141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Licitação n.</w:t>
            </w:r>
          </w:p>
        </w:tc>
        <w:tc>
          <w:tcPr>
            <w:tcW w:w="1834"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Licitante</w:t>
            </w:r>
          </w:p>
        </w:tc>
      </w:tr>
      <w:tr w:rsidR="00562CA8" w:rsidRPr="000C4B0F" w:rsidTr="00562CA8">
        <w:tc>
          <w:tcPr>
            <w:tcW w:w="1316" w:type="dxa"/>
            <w:vMerge w:val="restart"/>
            <w:tcBorders>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Alvarenga</w:t>
            </w:r>
          </w:p>
        </w:tc>
        <w:tc>
          <w:tcPr>
            <w:tcW w:w="1133" w:type="dxa"/>
            <w:vMerge w:val="restart"/>
            <w:tcBorders>
              <w:left w:val="nil"/>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shd w:val="clear" w:color="auto" w:fill="auto"/>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Central de Minas</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036</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0C4B0F"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Crisólita</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062</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0C4B0F" w:rsidTr="00562CA8">
        <w:tc>
          <w:tcPr>
            <w:tcW w:w="1316" w:type="dxa"/>
            <w:vMerge w:val="restart"/>
            <w:tcBorders>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2014</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033</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single" w:sz="4" w:space="0" w:color="auto"/>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027</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2015</w:t>
            </w:r>
          </w:p>
        </w:tc>
        <w:tc>
          <w:tcPr>
            <w:tcW w:w="141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059</w:t>
            </w:r>
          </w:p>
        </w:tc>
        <w:tc>
          <w:tcPr>
            <w:tcW w:w="1834"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80</w:t>
            </w:r>
          </w:p>
        </w:tc>
        <w:tc>
          <w:tcPr>
            <w:tcW w:w="1834"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562CA8" w:rsidRPr="00476EEC" w:rsidRDefault="00562CA8" w:rsidP="00562CA8">
            <w:pPr>
              <w:widowControl w:val="0"/>
              <w:jc w:val="center"/>
              <w:rPr>
                <w:rFonts w:ascii="Garamond" w:hAnsi="Garamond" w:cs="Arial"/>
                <w:sz w:val="22"/>
                <w:szCs w:val="22"/>
              </w:rPr>
            </w:pPr>
            <w:proofErr w:type="spellStart"/>
            <w:r>
              <w:rPr>
                <w:rFonts w:ascii="Garamond" w:hAnsi="Garamond" w:cs="Arial"/>
                <w:sz w:val="22"/>
                <w:szCs w:val="22"/>
              </w:rPr>
              <w:t>Ferrasul</w:t>
            </w:r>
            <w:proofErr w:type="spellEnd"/>
            <w:r>
              <w:rPr>
                <w:rFonts w:ascii="Garamond" w:hAnsi="Garamond" w:cs="Arial"/>
                <w:sz w:val="22"/>
                <w:szCs w:val="22"/>
              </w:rPr>
              <w:t xml:space="preserve"> Comercio Varejista e Atacado de Ferramentas e Equipamentos de Segurança Ltda. - EPP</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proofErr w:type="spellStart"/>
            <w:r>
              <w:rPr>
                <w:rFonts w:ascii="Garamond" w:hAnsi="Garamond" w:cs="Arial"/>
                <w:sz w:val="22"/>
                <w:szCs w:val="22"/>
              </w:rPr>
              <w:t>Ludmylla</w:t>
            </w:r>
            <w:proofErr w:type="spellEnd"/>
            <w:r>
              <w:rPr>
                <w:rFonts w:ascii="Garamond" w:hAnsi="Garamond" w:cs="Arial"/>
                <w:sz w:val="22"/>
                <w:szCs w:val="22"/>
              </w:rPr>
              <w:t xml:space="preserve"> Matias Di </w:t>
            </w:r>
            <w:proofErr w:type="spellStart"/>
            <w:r>
              <w:rPr>
                <w:rFonts w:ascii="Garamond" w:hAnsi="Garamond" w:cs="Arial"/>
                <w:sz w:val="22"/>
                <w:szCs w:val="22"/>
              </w:rPr>
              <w:t>Iorio</w:t>
            </w:r>
            <w:proofErr w:type="spellEnd"/>
            <w:r>
              <w:rPr>
                <w:rFonts w:ascii="Garamond" w:hAnsi="Garamond" w:cs="Arial"/>
                <w:sz w:val="22"/>
                <w:szCs w:val="22"/>
              </w:rPr>
              <w:t xml:space="preserve">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São Judas Tadeu Agropecuária Ltda.</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Serra dos Aimorés</w:t>
            </w:r>
          </w:p>
        </w:tc>
        <w:tc>
          <w:tcPr>
            <w:tcW w:w="1133"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064</w:t>
            </w:r>
          </w:p>
        </w:tc>
        <w:tc>
          <w:tcPr>
            <w:tcW w:w="1834"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2018</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009</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Default="00562CA8" w:rsidP="00562CA8">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moveis </w:t>
            </w:r>
            <w:r>
              <w:rPr>
                <w:rFonts w:ascii="Garamond" w:hAnsi="Garamond" w:cs="Arial"/>
                <w:sz w:val="22"/>
                <w:szCs w:val="22"/>
              </w:rPr>
              <w:lastRenderedPageBreak/>
              <w:t xml:space="preserve">e Equipamentos </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850782" w:rsidTr="00562CA8">
        <w:tc>
          <w:tcPr>
            <w:tcW w:w="3862" w:type="dxa"/>
            <w:gridSpan w:val="3"/>
            <w:shd w:val="clear" w:color="auto" w:fill="BFBFBF" w:themeFill="background1" w:themeFillShade="BF"/>
          </w:tcPr>
          <w:p w:rsidR="00562CA8" w:rsidRPr="00850782" w:rsidRDefault="00562CA8" w:rsidP="00562CA8">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2"/>
            <w:shd w:val="clear" w:color="auto" w:fill="BFBFBF" w:themeFill="background1" w:themeFillShade="BF"/>
          </w:tcPr>
          <w:p w:rsidR="00562CA8" w:rsidRPr="00850782" w:rsidRDefault="00562CA8" w:rsidP="00562CA8">
            <w:pPr>
              <w:widowControl w:val="0"/>
              <w:jc w:val="center"/>
              <w:rPr>
                <w:rFonts w:ascii="Garamond" w:hAnsi="Garamond" w:cs="Arial"/>
                <w:b/>
                <w:sz w:val="22"/>
                <w:szCs w:val="22"/>
              </w:rPr>
            </w:pPr>
            <w:r>
              <w:rPr>
                <w:rFonts w:ascii="Garamond" w:hAnsi="Garamond" w:cs="Arial"/>
                <w:b/>
                <w:sz w:val="22"/>
                <w:szCs w:val="22"/>
              </w:rPr>
              <w:t>10</w:t>
            </w:r>
          </w:p>
        </w:tc>
      </w:tr>
    </w:tbl>
    <w:p w:rsidR="0094271D" w:rsidRDefault="0094271D" w:rsidP="0094271D">
      <w:pPr>
        <w:pStyle w:val="PargrafodaLista"/>
        <w:widowControl w:val="0"/>
        <w:spacing w:line="360" w:lineRule="auto"/>
        <w:ind w:left="1418"/>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D43446" w:rsidRPr="00476EEC" w:rsidTr="00FD4289">
        <w:tc>
          <w:tcPr>
            <w:tcW w:w="9209" w:type="dxa"/>
            <w:gridSpan w:val="5"/>
            <w:shd w:val="clear" w:color="auto" w:fill="BFBFBF" w:themeFill="background1" w:themeFillShade="BF"/>
          </w:tcPr>
          <w:p w:rsidR="00D43446" w:rsidRPr="00476EEC" w:rsidRDefault="00D43446" w:rsidP="00FD4289">
            <w:pPr>
              <w:widowControl w:val="0"/>
              <w:jc w:val="center"/>
              <w:rPr>
                <w:rFonts w:ascii="Garamond" w:hAnsi="Garamond" w:cs="Arial"/>
                <w:b/>
                <w:sz w:val="22"/>
                <w:szCs w:val="22"/>
              </w:rPr>
            </w:pPr>
            <w:r>
              <w:rPr>
                <w:rFonts w:ascii="Garamond" w:hAnsi="Garamond" w:cs="Arial"/>
                <w:b/>
                <w:sz w:val="22"/>
                <w:szCs w:val="22"/>
              </w:rPr>
              <w:t>LICITAÇÕES EM QUE PARTICIPARAM SOMENTE A EMPRESA ANGELA MAYARA OU SOMENTE A EMPRESA JOÃO MENDES</w:t>
            </w:r>
          </w:p>
        </w:tc>
      </w:tr>
      <w:tr w:rsidR="00D43446" w:rsidRPr="00476EEC" w:rsidTr="00FD4289">
        <w:tc>
          <w:tcPr>
            <w:tcW w:w="1210" w:type="dxa"/>
            <w:tcBorders>
              <w:bottom w:val="single" w:sz="8" w:space="0" w:color="auto"/>
            </w:tcBorders>
            <w:shd w:val="clear" w:color="auto" w:fill="BFBFBF" w:themeFill="background1" w:themeFillShade="BF"/>
          </w:tcPr>
          <w:p w:rsidR="00D43446" w:rsidRPr="00476EEC" w:rsidRDefault="00D43446" w:rsidP="00FD4289">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D43446" w:rsidRPr="00476EEC" w:rsidRDefault="00D43446" w:rsidP="00FD4289">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D43446" w:rsidRPr="00476EEC" w:rsidRDefault="00D43446" w:rsidP="00FD4289">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D43446" w:rsidRPr="00476EEC" w:rsidRDefault="00D43446" w:rsidP="00FD4289">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D43446" w:rsidRPr="00476EEC" w:rsidRDefault="00D43446" w:rsidP="00FD4289">
            <w:pPr>
              <w:widowControl w:val="0"/>
              <w:jc w:val="center"/>
              <w:rPr>
                <w:rFonts w:ascii="Garamond" w:hAnsi="Garamond" w:cs="Arial"/>
                <w:b/>
                <w:sz w:val="22"/>
                <w:szCs w:val="22"/>
              </w:rPr>
            </w:pPr>
            <w:r>
              <w:rPr>
                <w:rFonts w:ascii="Garamond" w:hAnsi="Garamond" w:cs="Arial"/>
                <w:b/>
                <w:sz w:val="22"/>
                <w:szCs w:val="22"/>
              </w:rPr>
              <w:t>Licitante</w:t>
            </w:r>
          </w:p>
        </w:tc>
      </w:tr>
      <w:tr w:rsidR="00D43446" w:rsidRPr="00476EEC" w:rsidTr="00FD4289">
        <w:tc>
          <w:tcPr>
            <w:tcW w:w="1210" w:type="dxa"/>
            <w:vMerge w:val="restart"/>
            <w:tcBorders>
              <w:top w:val="single" w:sz="8" w:space="0" w:color="auto"/>
              <w:left w:val="single" w:sz="8" w:space="0" w:color="auto"/>
              <w:bottom w:val="nil"/>
              <w:right w:val="nil"/>
            </w:tcBorders>
            <w:vAlign w:val="center"/>
          </w:tcPr>
          <w:p w:rsidR="00D43446" w:rsidRPr="00476EEC" w:rsidRDefault="00D43446" w:rsidP="00FD4289">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D43446" w:rsidRPr="00476EEC" w:rsidRDefault="00D43446" w:rsidP="00FD4289">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D43446" w:rsidRPr="00476EEC" w:rsidRDefault="00D43446" w:rsidP="00FD4289">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D43446" w:rsidRPr="00476EEC" w:rsidRDefault="00D43446" w:rsidP="00FD4289">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D43446" w:rsidRPr="00476EEC" w:rsidRDefault="00D43446" w:rsidP="00FD4289">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D43446" w:rsidRPr="00476EEC" w:rsidTr="00FD4289">
        <w:tc>
          <w:tcPr>
            <w:tcW w:w="1210" w:type="dxa"/>
            <w:vMerge/>
            <w:tcBorders>
              <w:top w:val="nil"/>
              <w:left w:val="single" w:sz="8" w:space="0" w:color="auto"/>
              <w:bottom w:val="nil"/>
              <w:right w:val="nil"/>
            </w:tcBorders>
            <w:vAlign w:val="center"/>
          </w:tcPr>
          <w:p w:rsidR="00D43446" w:rsidRPr="00476EEC" w:rsidRDefault="00D43446" w:rsidP="00FD4289">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D43446" w:rsidRPr="00476EEC" w:rsidRDefault="00D43446" w:rsidP="00FD428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D43446" w:rsidRPr="00476EEC" w:rsidTr="00FD4289">
        <w:tc>
          <w:tcPr>
            <w:tcW w:w="1210" w:type="dxa"/>
            <w:vMerge w:val="restart"/>
            <w:tcBorders>
              <w:top w:val="single" w:sz="8" w:space="0" w:color="auto"/>
              <w:left w:val="single" w:sz="8" w:space="0" w:color="auto"/>
              <w:bottom w:val="nil"/>
              <w:right w:val="nil"/>
            </w:tcBorders>
            <w:vAlign w:val="center"/>
          </w:tcPr>
          <w:p w:rsidR="00D43446" w:rsidRPr="00476EEC" w:rsidRDefault="00D43446" w:rsidP="00FD4289">
            <w:pPr>
              <w:widowControl w:val="0"/>
              <w:jc w:val="center"/>
              <w:rPr>
                <w:rFonts w:ascii="Garamond" w:hAnsi="Garamond" w:cs="Arial"/>
                <w:sz w:val="22"/>
                <w:szCs w:val="22"/>
              </w:rPr>
            </w:pPr>
            <w:r>
              <w:rPr>
                <w:rFonts w:ascii="Garamond" w:hAnsi="Garamond" w:cs="Arial"/>
                <w:sz w:val="22"/>
                <w:szCs w:val="22"/>
              </w:rPr>
              <w:t>Coronel Murta</w:t>
            </w:r>
          </w:p>
        </w:tc>
        <w:tc>
          <w:tcPr>
            <w:tcW w:w="1195" w:type="dxa"/>
            <w:vMerge w:val="restart"/>
            <w:tcBorders>
              <w:top w:val="single" w:sz="8" w:space="0" w:color="auto"/>
              <w:left w:val="nil"/>
              <w:bottom w:val="nil"/>
              <w:right w:val="nil"/>
            </w:tcBorders>
            <w:vAlign w:val="center"/>
          </w:tcPr>
          <w:p w:rsidR="00D43446" w:rsidRDefault="00D43446" w:rsidP="00FD4289">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D43446" w:rsidRDefault="00D43446" w:rsidP="00FD4289">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D43446" w:rsidRPr="00476EEC" w:rsidRDefault="00D43446" w:rsidP="00FD4289">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D43446" w:rsidRPr="00476EEC" w:rsidRDefault="00D43446" w:rsidP="00FD428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D43446" w:rsidRPr="00476EEC" w:rsidTr="00FD4289">
        <w:tc>
          <w:tcPr>
            <w:tcW w:w="1210" w:type="dxa"/>
            <w:vMerge/>
            <w:tcBorders>
              <w:top w:val="nil"/>
              <w:left w:val="single" w:sz="8" w:space="0" w:color="auto"/>
              <w:bottom w:val="nil"/>
              <w:right w:val="nil"/>
            </w:tcBorders>
            <w:vAlign w:val="center"/>
          </w:tcPr>
          <w:p w:rsidR="00D43446" w:rsidRDefault="00D43446" w:rsidP="00FD4289">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D43446" w:rsidRPr="00476EEC" w:rsidRDefault="00D43446" w:rsidP="00FD4289">
            <w:pPr>
              <w:widowControl w:val="0"/>
              <w:jc w:val="center"/>
              <w:rPr>
                <w:rFonts w:ascii="Garamond" w:hAnsi="Garamond" w:cs="Arial"/>
                <w:sz w:val="22"/>
                <w:szCs w:val="22"/>
              </w:rPr>
            </w:pPr>
            <w:r>
              <w:rPr>
                <w:rFonts w:ascii="Garamond" w:hAnsi="Garamond" w:cs="Arial"/>
                <w:sz w:val="22"/>
                <w:szCs w:val="22"/>
              </w:rPr>
              <w:t>João Mendes Soares – ME</w:t>
            </w:r>
          </w:p>
        </w:tc>
      </w:tr>
      <w:tr w:rsidR="00D43446" w:rsidTr="00FD4289">
        <w:tc>
          <w:tcPr>
            <w:tcW w:w="1210" w:type="dxa"/>
            <w:vMerge/>
            <w:tcBorders>
              <w:top w:val="nil"/>
              <w:left w:val="single" w:sz="8" w:space="0" w:color="auto"/>
              <w:bottom w:val="nil"/>
              <w:right w:val="nil"/>
            </w:tcBorders>
            <w:vAlign w:val="center"/>
          </w:tcPr>
          <w:p w:rsidR="00D43446" w:rsidRDefault="00D43446" w:rsidP="00FD4289">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D43446" w:rsidRDefault="00D43446" w:rsidP="00FD4289">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D43446" w:rsidRDefault="00D43446" w:rsidP="00FD4289">
            <w:pPr>
              <w:widowControl w:val="0"/>
              <w:jc w:val="center"/>
              <w:rPr>
                <w:rFonts w:ascii="Garamond" w:hAnsi="Garamond" w:cs="Arial"/>
                <w:sz w:val="22"/>
                <w:szCs w:val="22"/>
              </w:rPr>
            </w:pPr>
            <w:r>
              <w:rPr>
                <w:rFonts w:ascii="Garamond" w:hAnsi="Garamond" w:cs="Arial"/>
                <w:sz w:val="22"/>
                <w:szCs w:val="22"/>
              </w:rPr>
              <w:t>Space Net Informática de PV Ltda. - ME</w:t>
            </w:r>
          </w:p>
        </w:tc>
      </w:tr>
      <w:tr w:rsidR="00D43446" w:rsidRPr="00850782" w:rsidTr="00FD4289">
        <w:tc>
          <w:tcPr>
            <w:tcW w:w="3823" w:type="dxa"/>
            <w:gridSpan w:val="3"/>
            <w:tcBorders>
              <w:top w:val="single" w:sz="8" w:space="0" w:color="auto"/>
            </w:tcBorders>
            <w:shd w:val="clear" w:color="auto" w:fill="BFBFBF" w:themeFill="background1" w:themeFillShade="BF"/>
          </w:tcPr>
          <w:p w:rsidR="00D43446" w:rsidRPr="00850782" w:rsidRDefault="00D43446" w:rsidP="00FD4289">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D43446" w:rsidRPr="00850782" w:rsidRDefault="00D43446" w:rsidP="00FD4289">
            <w:pPr>
              <w:widowControl w:val="0"/>
              <w:jc w:val="center"/>
              <w:rPr>
                <w:rFonts w:ascii="Garamond" w:hAnsi="Garamond" w:cs="Arial"/>
                <w:b/>
                <w:sz w:val="22"/>
                <w:szCs w:val="22"/>
              </w:rPr>
            </w:pPr>
            <w:r>
              <w:rPr>
                <w:rFonts w:ascii="Garamond" w:hAnsi="Garamond" w:cs="Arial"/>
                <w:b/>
                <w:sz w:val="22"/>
                <w:szCs w:val="22"/>
              </w:rPr>
              <w:t>2</w:t>
            </w:r>
          </w:p>
        </w:tc>
      </w:tr>
    </w:tbl>
    <w:p w:rsidR="00D43446" w:rsidRDefault="00D43446" w:rsidP="0094271D">
      <w:pPr>
        <w:pStyle w:val="PargrafodaLista"/>
        <w:widowControl w:val="0"/>
        <w:spacing w:line="360" w:lineRule="auto"/>
        <w:ind w:left="1418"/>
        <w:jc w:val="both"/>
        <w:rPr>
          <w:rFonts w:ascii="Garamond" w:hAnsi="Garamond" w:cs="Arial"/>
          <w:b/>
        </w:rPr>
      </w:pPr>
    </w:p>
    <w:p w:rsidR="00BA49EF" w:rsidRPr="0009296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092965" w:rsidRPr="00BA49EF" w:rsidRDefault="00092965" w:rsidP="00092965">
      <w:pPr>
        <w:pStyle w:val="PargrafodaLista"/>
        <w:widowControl w:val="0"/>
        <w:spacing w:line="360" w:lineRule="auto"/>
        <w:ind w:left="1418"/>
        <w:jc w:val="both"/>
        <w:rPr>
          <w:rFonts w:ascii="Garamond" w:hAnsi="Garamond" w:cs="Arial"/>
          <w:b/>
        </w:rPr>
      </w:pPr>
    </w:p>
    <w:p w:rsidR="00BA49EF" w:rsidRPr="00D43446"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Acontece que referidos municípios encontram-se localizados, geograficame</w:t>
      </w:r>
      <w:r w:rsidR="00275A24">
        <w:rPr>
          <w:rFonts w:ascii="Garamond" w:hAnsi="Garamond" w:cs="Arial"/>
        </w:rPr>
        <w:t>nte, em distâncias muito próximas</w:t>
      </w:r>
      <w:r>
        <w:rPr>
          <w:rFonts w:ascii="Garamond" w:hAnsi="Garamond" w:cs="Arial"/>
        </w:rPr>
        <w:t xml:space="preserve">, </w:t>
      </w:r>
      <w:r w:rsidR="00183F83">
        <w:rPr>
          <w:rFonts w:ascii="Garamond" w:hAnsi="Garamond" w:cs="Arial"/>
        </w:rPr>
        <w:t xml:space="preserve">apesar de estarem </w:t>
      </w:r>
      <w:r>
        <w:rPr>
          <w:rFonts w:ascii="Garamond" w:hAnsi="Garamond" w:cs="Arial"/>
        </w:rPr>
        <w:t xml:space="preserve">em </w:t>
      </w:r>
      <w:r w:rsidR="000C1D76">
        <w:rPr>
          <w:rFonts w:ascii="Garamond" w:hAnsi="Garamond" w:cs="Arial"/>
        </w:rPr>
        <w:t>quatro</w:t>
      </w:r>
      <w:r w:rsidR="00275A24">
        <w:rPr>
          <w:rFonts w:ascii="Garamond" w:hAnsi="Garamond" w:cs="Arial"/>
        </w:rPr>
        <w:t xml:space="preserve"> mesorregiões distintas do E</w:t>
      </w:r>
      <w:r>
        <w:rPr>
          <w:rFonts w:ascii="Garamond" w:hAnsi="Garamond" w:cs="Arial"/>
        </w:rPr>
        <w:t>stado: Vale do Rio Doce</w:t>
      </w:r>
      <w:r w:rsidR="000C1D76">
        <w:rPr>
          <w:rFonts w:ascii="Garamond" w:hAnsi="Garamond" w:cs="Arial"/>
        </w:rPr>
        <w:t xml:space="preserve"> (a maioria)</w:t>
      </w:r>
      <w:r>
        <w:rPr>
          <w:rFonts w:ascii="Garamond" w:hAnsi="Garamond" w:cs="Arial"/>
        </w:rPr>
        <w:t xml:space="preserve">, </w:t>
      </w:r>
      <w:proofErr w:type="gramStart"/>
      <w:r>
        <w:rPr>
          <w:rFonts w:ascii="Garamond" w:hAnsi="Garamond" w:cs="Arial"/>
        </w:rPr>
        <w:t>M</w:t>
      </w:r>
      <w:r w:rsidR="000C1D76">
        <w:rPr>
          <w:rFonts w:ascii="Garamond" w:hAnsi="Garamond" w:cs="Arial"/>
        </w:rPr>
        <w:t>etropolitana</w:t>
      </w:r>
      <w:proofErr w:type="gramEnd"/>
      <w:r w:rsidR="000C1D76">
        <w:rPr>
          <w:rFonts w:ascii="Garamond" w:hAnsi="Garamond" w:cs="Arial"/>
        </w:rPr>
        <w:t xml:space="preserve"> de Belo Horizonte,</w:t>
      </w:r>
      <w:r>
        <w:rPr>
          <w:rFonts w:ascii="Garamond" w:hAnsi="Garamond" w:cs="Arial"/>
        </w:rPr>
        <w:t xml:space="preserve"> Jequitinhonha</w:t>
      </w:r>
      <w:r w:rsidR="000C1D76">
        <w:rPr>
          <w:rFonts w:ascii="Garamond" w:hAnsi="Garamond" w:cs="Arial"/>
        </w:rPr>
        <w:t xml:space="preserve"> e Vale do Mucuri</w:t>
      </w:r>
      <w:r>
        <w:rPr>
          <w:rFonts w:ascii="Garamond" w:hAnsi="Garamond" w:cs="Arial"/>
        </w:rPr>
        <w:t>.</w:t>
      </w:r>
    </w:p>
    <w:p w:rsidR="00D43446" w:rsidRPr="00D43446" w:rsidRDefault="00D43446" w:rsidP="00D43446">
      <w:pPr>
        <w:widowControl w:val="0"/>
        <w:spacing w:line="360" w:lineRule="auto"/>
        <w:jc w:val="both"/>
        <w:rPr>
          <w:rFonts w:ascii="Garamond" w:hAnsi="Garamond" w:cs="Arial"/>
          <w:b/>
        </w:rPr>
      </w:pPr>
    </w:p>
    <w:tbl>
      <w:tblPr>
        <w:tblStyle w:val="Tabelacomgrade"/>
        <w:tblW w:w="5000" w:type="pct"/>
        <w:jc w:val="center"/>
        <w:tblLook w:val="04A0" w:firstRow="1" w:lastRow="0" w:firstColumn="1" w:lastColumn="0" w:noHBand="0" w:noVBand="1"/>
      </w:tblPr>
      <w:tblGrid>
        <w:gridCol w:w="2830"/>
        <w:gridCol w:w="2695"/>
        <w:gridCol w:w="1843"/>
        <w:gridCol w:w="1693"/>
      </w:tblGrid>
      <w:tr w:rsidR="000C1D76" w:rsidRPr="000C1D76" w:rsidTr="00BC1BF1">
        <w:trPr>
          <w:jc w:val="center"/>
        </w:trPr>
        <w:tc>
          <w:tcPr>
            <w:tcW w:w="1562" w:type="pct"/>
            <w:shd w:val="clear" w:color="auto" w:fill="BFBFBF" w:themeFill="background1" w:themeFillShade="BF"/>
            <w:vAlign w:val="center"/>
          </w:tcPr>
          <w:p w:rsidR="000C1D76" w:rsidRPr="00D43446" w:rsidRDefault="000C1D76" w:rsidP="000C1D76">
            <w:pPr>
              <w:widowControl w:val="0"/>
              <w:jc w:val="center"/>
              <w:rPr>
                <w:rFonts w:ascii="Garamond" w:hAnsi="Garamond" w:cs="Arial"/>
                <w:b/>
                <w:sz w:val="22"/>
                <w:szCs w:val="22"/>
              </w:rPr>
            </w:pPr>
            <w:r w:rsidRPr="00D43446">
              <w:rPr>
                <w:rFonts w:ascii="Garamond" w:hAnsi="Garamond" w:cs="Arial"/>
                <w:b/>
                <w:sz w:val="22"/>
                <w:szCs w:val="22"/>
              </w:rPr>
              <w:t>MESORREGIÃO</w:t>
            </w:r>
          </w:p>
        </w:tc>
        <w:tc>
          <w:tcPr>
            <w:tcW w:w="1487" w:type="pct"/>
            <w:tcBorders>
              <w:bottom w:val="single" w:sz="4" w:space="0" w:color="auto"/>
            </w:tcBorders>
            <w:shd w:val="clear" w:color="auto" w:fill="BFBFBF" w:themeFill="background1" w:themeFillShade="BF"/>
            <w:vAlign w:val="center"/>
          </w:tcPr>
          <w:p w:rsidR="000C1D76" w:rsidRPr="00D43446" w:rsidRDefault="000C1D76" w:rsidP="000C1D76">
            <w:pPr>
              <w:widowControl w:val="0"/>
              <w:jc w:val="center"/>
              <w:rPr>
                <w:rFonts w:ascii="Garamond" w:hAnsi="Garamond" w:cs="Arial"/>
                <w:b/>
                <w:sz w:val="22"/>
                <w:szCs w:val="22"/>
              </w:rPr>
            </w:pPr>
            <w:r w:rsidRPr="00D43446">
              <w:rPr>
                <w:rFonts w:ascii="Garamond" w:hAnsi="Garamond" w:cs="Arial"/>
                <w:b/>
                <w:sz w:val="22"/>
                <w:szCs w:val="22"/>
              </w:rPr>
              <w:t>MUNICÍPIOS</w:t>
            </w:r>
          </w:p>
        </w:tc>
        <w:tc>
          <w:tcPr>
            <w:tcW w:w="1017" w:type="pct"/>
            <w:tcBorders>
              <w:bottom w:val="single" w:sz="4" w:space="0" w:color="auto"/>
            </w:tcBorders>
            <w:shd w:val="clear" w:color="auto" w:fill="BFBFBF" w:themeFill="background1" w:themeFillShade="BF"/>
            <w:vAlign w:val="center"/>
          </w:tcPr>
          <w:p w:rsidR="000C1D76" w:rsidRPr="00D43446" w:rsidRDefault="000C1D76" w:rsidP="000C1D76">
            <w:pPr>
              <w:widowControl w:val="0"/>
              <w:jc w:val="center"/>
              <w:rPr>
                <w:rFonts w:ascii="Garamond" w:hAnsi="Garamond" w:cs="Arial"/>
                <w:b/>
                <w:sz w:val="22"/>
                <w:szCs w:val="22"/>
              </w:rPr>
            </w:pPr>
            <w:r w:rsidRPr="00D43446">
              <w:rPr>
                <w:rFonts w:ascii="Garamond" w:hAnsi="Garamond" w:cs="Arial"/>
                <w:b/>
                <w:sz w:val="22"/>
                <w:szCs w:val="22"/>
              </w:rPr>
              <w:t>POPULAÇÃO</w:t>
            </w:r>
          </w:p>
        </w:tc>
        <w:tc>
          <w:tcPr>
            <w:tcW w:w="934" w:type="pct"/>
            <w:tcBorders>
              <w:bottom w:val="single" w:sz="4" w:space="0" w:color="auto"/>
            </w:tcBorders>
            <w:shd w:val="clear" w:color="auto" w:fill="BFBFBF" w:themeFill="background1" w:themeFillShade="BF"/>
            <w:vAlign w:val="center"/>
          </w:tcPr>
          <w:p w:rsidR="000C1D76" w:rsidRPr="00D43446" w:rsidRDefault="000C1D76" w:rsidP="000C1D76">
            <w:pPr>
              <w:widowControl w:val="0"/>
              <w:jc w:val="center"/>
              <w:rPr>
                <w:rFonts w:ascii="Garamond" w:hAnsi="Garamond" w:cs="Arial"/>
                <w:b/>
                <w:sz w:val="22"/>
                <w:szCs w:val="22"/>
              </w:rPr>
            </w:pPr>
            <w:r w:rsidRPr="00D43446">
              <w:rPr>
                <w:rFonts w:ascii="Garamond" w:hAnsi="Garamond" w:cs="Arial"/>
                <w:b/>
                <w:sz w:val="22"/>
                <w:szCs w:val="22"/>
              </w:rPr>
              <w:t>ÁREA TOTAL</w:t>
            </w:r>
          </w:p>
        </w:tc>
      </w:tr>
      <w:tr w:rsidR="000C1D76" w:rsidRPr="000C1D76" w:rsidTr="00BC1BF1">
        <w:trPr>
          <w:jc w:val="center"/>
        </w:trPr>
        <w:tc>
          <w:tcPr>
            <w:tcW w:w="1562" w:type="pct"/>
            <w:vMerge w:val="restart"/>
            <w:tcBorders>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Jequitinhonha</w:t>
            </w:r>
          </w:p>
        </w:tc>
        <w:tc>
          <w:tcPr>
            <w:tcW w:w="1487" w:type="pct"/>
            <w:tcBorders>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Caraí</w:t>
            </w:r>
          </w:p>
        </w:tc>
        <w:tc>
          <w:tcPr>
            <w:tcW w:w="1017" w:type="pct"/>
            <w:tcBorders>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23.571</w:t>
            </w:r>
          </w:p>
        </w:tc>
        <w:tc>
          <w:tcPr>
            <w:tcW w:w="934" w:type="pct"/>
            <w:tcBorders>
              <w:left w:val="nil"/>
              <w:bottom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1.242,2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bottom w:val="single" w:sz="4" w:space="0" w:color="auto"/>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Coronel Murta</w:t>
            </w:r>
          </w:p>
        </w:tc>
        <w:tc>
          <w:tcPr>
            <w:tcW w:w="1017" w:type="pct"/>
            <w:tcBorders>
              <w:top w:val="nil"/>
              <w:left w:val="nil"/>
              <w:bottom w:val="single" w:sz="4" w:space="0" w:color="auto"/>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9.400</w:t>
            </w:r>
          </w:p>
        </w:tc>
        <w:tc>
          <w:tcPr>
            <w:tcW w:w="934" w:type="pct"/>
            <w:tcBorders>
              <w:top w:val="nil"/>
              <w:left w:val="nil"/>
              <w:bottom w:val="single" w:sz="4" w:space="0" w:color="auto"/>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815,41 km²</w:t>
            </w:r>
          </w:p>
        </w:tc>
      </w:tr>
      <w:tr w:rsidR="000C1D76" w:rsidRPr="000C1D76" w:rsidTr="00BC1BF1">
        <w:trPr>
          <w:jc w:val="center"/>
        </w:trPr>
        <w:tc>
          <w:tcPr>
            <w:tcW w:w="1562" w:type="pct"/>
            <w:tcBorders>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Metropolitana de Belo Horizonte</w:t>
            </w:r>
          </w:p>
        </w:tc>
        <w:tc>
          <w:tcPr>
            <w:tcW w:w="1487" w:type="pct"/>
            <w:tcBorders>
              <w:left w:val="nil"/>
              <w:bottom w:val="single" w:sz="4" w:space="0" w:color="auto"/>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Alvorada de Minas</w:t>
            </w:r>
          </w:p>
        </w:tc>
        <w:tc>
          <w:tcPr>
            <w:tcW w:w="1017" w:type="pct"/>
            <w:tcBorders>
              <w:left w:val="nil"/>
              <w:bottom w:val="single" w:sz="4" w:space="0" w:color="auto"/>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3.666</w:t>
            </w:r>
          </w:p>
        </w:tc>
        <w:tc>
          <w:tcPr>
            <w:tcW w:w="934" w:type="pct"/>
            <w:tcBorders>
              <w:left w:val="nil"/>
              <w:bottom w:val="single" w:sz="4" w:space="0" w:color="auto"/>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374,01 km²</w:t>
            </w:r>
          </w:p>
        </w:tc>
      </w:tr>
      <w:tr w:rsidR="000C1D76" w:rsidRPr="000C1D76" w:rsidTr="00BC1BF1">
        <w:trPr>
          <w:jc w:val="center"/>
        </w:trPr>
        <w:tc>
          <w:tcPr>
            <w:tcW w:w="1562" w:type="pct"/>
            <w:vMerge w:val="restart"/>
            <w:tcBorders>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Vale do Mucuri</w:t>
            </w:r>
          </w:p>
        </w:tc>
        <w:tc>
          <w:tcPr>
            <w:tcW w:w="1487" w:type="pct"/>
            <w:tcBorders>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Crisólita</w:t>
            </w:r>
          </w:p>
        </w:tc>
        <w:tc>
          <w:tcPr>
            <w:tcW w:w="1017" w:type="pct"/>
            <w:tcBorders>
              <w:left w:val="nil"/>
              <w:bottom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6.525</w:t>
            </w:r>
          </w:p>
        </w:tc>
        <w:tc>
          <w:tcPr>
            <w:tcW w:w="934" w:type="pct"/>
            <w:tcBorders>
              <w:left w:val="nil"/>
              <w:bottom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966,2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bottom w:val="single" w:sz="4" w:space="0" w:color="auto"/>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Serra dos Aimorés</w:t>
            </w:r>
          </w:p>
        </w:tc>
        <w:tc>
          <w:tcPr>
            <w:tcW w:w="1017" w:type="pct"/>
            <w:tcBorders>
              <w:top w:val="nil"/>
              <w:left w:val="nil"/>
              <w:bottom w:val="single" w:sz="4" w:space="0" w:color="auto"/>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8.767</w:t>
            </w:r>
          </w:p>
        </w:tc>
        <w:tc>
          <w:tcPr>
            <w:tcW w:w="934" w:type="pct"/>
            <w:tcBorders>
              <w:top w:val="nil"/>
              <w:left w:val="nil"/>
              <w:bottom w:val="single" w:sz="4" w:space="0" w:color="auto"/>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213,55 km²</w:t>
            </w:r>
          </w:p>
        </w:tc>
      </w:tr>
      <w:tr w:rsidR="000C1D76" w:rsidRPr="000C1D76" w:rsidTr="00BC1BF1">
        <w:trPr>
          <w:jc w:val="center"/>
        </w:trPr>
        <w:tc>
          <w:tcPr>
            <w:tcW w:w="1562" w:type="pct"/>
            <w:vMerge w:val="restart"/>
            <w:tcBorders>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lastRenderedPageBreak/>
              <w:t>Vale do Rio Doce</w:t>
            </w:r>
          </w:p>
        </w:tc>
        <w:tc>
          <w:tcPr>
            <w:tcW w:w="1487" w:type="pct"/>
            <w:tcBorders>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Açucena</w:t>
            </w:r>
          </w:p>
        </w:tc>
        <w:tc>
          <w:tcPr>
            <w:tcW w:w="1017" w:type="pct"/>
            <w:tcBorders>
              <w:left w:val="nil"/>
              <w:bottom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10.140</w:t>
            </w:r>
          </w:p>
        </w:tc>
        <w:tc>
          <w:tcPr>
            <w:tcW w:w="934" w:type="pct"/>
            <w:tcBorders>
              <w:left w:val="nil"/>
              <w:bottom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815,42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Galileia</w:t>
            </w:r>
          </w:p>
        </w:tc>
        <w:tc>
          <w:tcPr>
            <w:tcW w:w="1017" w:type="pct"/>
            <w:tcBorders>
              <w:top w:val="nil"/>
              <w:left w:val="nil"/>
              <w:bottom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7.061</w:t>
            </w:r>
          </w:p>
        </w:tc>
        <w:tc>
          <w:tcPr>
            <w:tcW w:w="934" w:type="pct"/>
            <w:tcBorders>
              <w:top w:val="nil"/>
              <w:left w:val="nil"/>
              <w:bottom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720,36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Inhapim</w:t>
            </w:r>
          </w:p>
        </w:tc>
        <w:tc>
          <w:tcPr>
            <w:tcW w:w="1017" w:type="pct"/>
            <w:tcBorders>
              <w:top w:val="nil"/>
              <w:left w:val="nil"/>
              <w:bottom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24.835</w:t>
            </w:r>
          </w:p>
        </w:tc>
        <w:tc>
          <w:tcPr>
            <w:tcW w:w="934" w:type="pct"/>
            <w:tcBorders>
              <w:top w:val="nil"/>
              <w:left w:val="nil"/>
              <w:bottom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858,02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Alvarenga</w:t>
            </w:r>
          </w:p>
        </w:tc>
        <w:tc>
          <w:tcPr>
            <w:tcW w:w="1017" w:type="pct"/>
            <w:tcBorders>
              <w:top w:val="nil"/>
              <w:left w:val="nil"/>
              <w:bottom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4.292</w:t>
            </w:r>
          </w:p>
        </w:tc>
        <w:tc>
          <w:tcPr>
            <w:tcW w:w="934" w:type="pct"/>
            <w:tcBorders>
              <w:top w:val="nil"/>
              <w:left w:val="nil"/>
              <w:bottom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278,17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Central de Minas</w:t>
            </w:r>
          </w:p>
        </w:tc>
        <w:tc>
          <w:tcPr>
            <w:tcW w:w="1017" w:type="pct"/>
            <w:tcBorders>
              <w:top w:val="nil"/>
              <w:left w:val="nil"/>
              <w:bottom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7.072</w:t>
            </w:r>
          </w:p>
        </w:tc>
        <w:tc>
          <w:tcPr>
            <w:tcW w:w="934" w:type="pct"/>
            <w:tcBorders>
              <w:top w:val="nil"/>
              <w:left w:val="nil"/>
              <w:bottom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204,33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Santa Efigênia de Minas</w:t>
            </w:r>
          </w:p>
        </w:tc>
        <w:tc>
          <w:tcPr>
            <w:tcW w:w="1017" w:type="pct"/>
            <w:tcBorders>
              <w:top w:val="nil"/>
              <w:left w:val="nil"/>
              <w:bottom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4.622</w:t>
            </w:r>
          </w:p>
        </w:tc>
        <w:tc>
          <w:tcPr>
            <w:tcW w:w="934" w:type="pct"/>
            <w:tcBorders>
              <w:top w:val="nil"/>
              <w:left w:val="nil"/>
              <w:bottom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131,97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São Geraldo da Piedade</w:t>
            </w:r>
          </w:p>
        </w:tc>
        <w:tc>
          <w:tcPr>
            <w:tcW w:w="1017" w:type="pct"/>
            <w:tcBorders>
              <w:top w:val="nil"/>
              <w:left w:val="nil"/>
              <w:bottom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4.289</w:t>
            </w:r>
          </w:p>
        </w:tc>
        <w:tc>
          <w:tcPr>
            <w:tcW w:w="934" w:type="pct"/>
            <w:tcBorders>
              <w:top w:val="nil"/>
              <w:left w:val="nil"/>
              <w:bottom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152,34 km²</w:t>
            </w:r>
          </w:p>
        </w:tc>
      </w:tr>
      <w:tr w:rsidR="000C1D76" w:rsidRPr="000C1D76" w:rsidTr="00BC1BF1">
        <w:trPr>
          <w:jc w:val="center"/>
        </w:trPr>
        <w:tc>
          <w:tcPr>
            <w:tcW w:w="1562" w:type="pct"/>
            <w:vMerge/>
            <w:tcBorders>
              <w:right w:val="nil"/>
            </w:tcBorders>
            <w:vAlign w:val="center"/>
          </w:tcPr>
          <w:p w:rsidR="000C1D76" w:rsidRPr="00D43446" w:rsidRDefault="000C1D76" w:rsidP="000C1D76">
            <w:pPr>
              <w:widowControl w:val="0"/>
              <w:jc w:val="center"/>
              <w:rPr>
                <w:rFonts w:ascii="Garamond" w:hAnsi="Garamond" w:cs="Arial"/>
                <w:sz w:val="22"/>
                <w:szCs w:val="22"/>
              </w:rPr>
            </w:pPr>
          </w:p>
        </w:tc>
        <w:tc>
          <w:tcPr>
            <w:tcW w:w="1487" w:type="pct"/>
            <w:tcBorders>
              <w:top w:val="nil"/>
              <w:left w:val="nil"/>
              <w:right w:val="nil"/>
            </w:tcBorders>
            <w:vAlign w:val="center"/>
          </w:tcPr>
          <w:p w:rsidR="000C1D76" w:rsidRPr="00D43446" w:rsidRDefault="000C1D76" w:rsidP="000C1D76">
            <w:pPr>
              <w:widowControl w:val="0"/>
              <w:jc w:val="center"/>
              <w:rPr>
                <w:rFonts w:ascii="Garamond" w:hAnsi="Garamond" w:cs="Arial"/>
                <w:sz w:val="22"/>
                <w:szCs w:val="22"/>
              </w:rPr>
            </w:pPr>
            <w:r w:rsidRPr="00D43446">
              <w:rPr>
                <w:rFonts w:ascii="Garamond" w:hAnsi="Garamond" w:cs="Arial"/>
                <w:sz w:val="22"/>
                <w:szCs w:val="22"/>
              </w:rPr>
              <w:t>São Sebastião do Anta</w:t>
            </w:r>
          </w:p>
        </w:tc>
        <w:tc>
          <w:tcPr>
            <w:tcW w:w="1017" w:type="pct"/>
            <w:tcBorders>
              <w:top w:val="nil"/>
              <w:left w:val="nil"/>
              <w:righ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6.286</w:t>
            </w:r>
          </w:p>
        </w:tc>
        <w:tc>
          <w:tcPr>
            <w:tcW w:w="934" w:type="pct"/>
            <w:tcBorders>
              <w:top w:val="nil"/>
              <w:left w:val="nil"/>
            </w:tcBorders>
            <w:vAlign w:val="center"/>
          </w:tcPr>
          <w:p w:rsidR="000C1D76" w:rsidRPr="00D43446" w:rsidRDefault="0041263B" w:rsidP="000C1D76">
            <w:pPr>
              <w:widowControl w:val="0"/>
              <w:jc w:val="center"/>
              <w:rPr>
                <w:rFonts w:ascii="Garamond" w:hAnsi="Garamond" w:cs="Arial"/>
                <w:sz w:val="22"/>
                <w:szCs w:val="22"/>
              </w:rPr>
            </w:pPr>
            <w:r w:rsidRPr="00D43446">
              <w:rPr>
                <w:rFonts w:ascii="Garamond" w:hAnsi="Garamond" w:cs="Arial"/>
                <w:sz w:val="22"/>
                <w:szCs w:val="22"/>
              </w:rPr>
              <w:t>80,62 km²</w:t>
            </w:r>
          </w:p>
        </w:tc>
      </w:tr>
    </w:tbl>
    <w:p w:rsidR="00D43446" w:rsidRPr="00D43446" w:rsidRDefault="00D43446" w:rsidP="00D43446">
      <w:pPr>
        <w:pStyle w:val="PargrafodaLista"/>
        <w:widowControl w:val="0"/>
        <w:spacing w:line="360" w:lineRule="auto"/>
        <w:ind w:left="1418"/>
        <w:jc w:val="both"/>
        <w:rPr>
          <w:rFonts w:ascii="Garamond" w:hAnsi="Garamond" w:cs="Arial"/>
          <w:b/>
        </w:rPr>
      </w:pPr>
    </w:p>
    <w:p w:rsidR="000C1D76" w:rsidRPr="00D43446"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w:t>
      </w:r>
      <w:r w:rsidR="00275A24">
        <w:rPr>
          <w:rFonts w:ascii="Garamond" w:hAnsi="Garamond" w:cs="Arial"/>
        </w:rPr>
        <w:t>, fazendo divisa entre si</w:t>
      </w:r>
      <w:r>
        <w:rPr>
          <w:rFonts w:ascii="Garamond" w:hAnsi="Garamond" w:cs="Arial"/>
        </w:rPr>
        <w:t>.</w:t>
      </w:r>
    </w:p>
    <w:p w:rsidR="00D43446" w:rsidRPr="00856FC8" w:rsidRDefault="00D43446" w:rsidP="00D43446">
      <w:pPr>
        <w:pStyle w:val="PargrafodaLista"/>
        <w:widowControl w:val="0"/>
        <w:spacing w:line="360" w:lineRule="auto"/>
        <w:ind w:left="1418"/>
        <w:jc w:val="both"/>
        <w:rPr>
          <w:rFonts w:ascii="Garamond" w:hAnsi="Garamond" w:cs="Arial"/>
          <w:b/>
        </w:rPr>
      </w:pPr>
    </w:p>
    <w:p w:rsidR="00183F83" w:rsidRDefault="00183F83" w:rsidP="00BC1BF1">
      <w:pPr>
        <w:pStyle w:val="PargrafodaLista"/>
        <w:widowControl w:val="0"/>
        <w:spacing w:line="360" w:lineRule="auto"/>
        <w:ind w:left="0"/>
        <w:jc w:val="center"/>
        <w:rPr>
          <w:rFonts w:ascii="Garamond" w:hAnsi="Garamond" w:cs="Arial"/>
        </w:rPr>
      </w:pPr>
      <w:r>
        <w:rPr>
          <w:rFonts w:ascii="Garamond" w:hAnsi="Garamond" w:cs="Arial"/>
          <w:noProof/>
        </w:rPr>
        <w:drawing>
          <wp:inline distT="0" distB="0" distL="0" distR="0">
            <wp:extent cx="5381824" cy="324293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5449869" cy="3283932"/>
                    </a:xfrm>
                    <a:prstGeom prst="rect">
                      <a:avLst/>
                    </a:prstGeom>
                  </pic:spPr>
                </pic:pic>
              </a:graphicData>
            </a:graphic>
          </wp:inline>
        </w:drawing>
      </w:r>
    </w:p>
    <w:p w:rsidR="00856FC8" w:rsidRPr="00856FC8" w:rsidRDefault="00856FC8" w:rsidP="00856FC8">
      <w:pPr>
        <w:pStyle w:val="PargrafodaLista"/>
        <w:widowControl w:val="0"/>
        <w:spacing w:line="360" w:lineRule="auto"/>
        <w:ind w:left="1418"/>
        <w:jc w:val="both"/>
        <w:rPr>
          <w:rFonts w:ascii="Garamond" w:hAnsi="Garamond" w:cs="Arial"/>
          <w:b/>
        </w:rPr>
      </w:pPr>
    </w:p>
    <w:p w:rsidR="00183F83" w:rsidRPr="007503DA"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7503DA" w:rsidRPr="00183F83" w:rsidRDefault="007503DA" w:rsidP="007503DA">
      <w:pPr>
        <w:pStyle w:val="PargrafodaLista"/>
        <w:widowControl w:val="0"/>
        <w:spacing w:line="360" w:lineRule="auto"/>
        <w:ind w:left="1418"/>
        <w:jc w:val="both"/>
        <w:rPr>
          <w:rFonts w:ascii="Garamond" w:hAnsi="Garamond" w:cs="Arial"/>
          <w:b/>
        </w:rPr>
      </w:pPr>
    </w:p>
    <w:p w:rsidR="00183F83" w:rsidRDefault="00A52D05" w:rsidP="006B7F48">
      <w:pPr>
        <w:widowControl w:val="0"/>
        <w:spacing w:line="360" w:lineRule="auto"/>
        <w:jc w:val="center"/>
        <w:rPr>
          <w:rFonts w:ascii="Garamond" w:hAnsi="Garamond" w:cs="Arial"/>
          <w:b/>
        </w:rPr>
      </w:pPr>
      <w:r>
        <w:rPr>
          <w:rFonts w:ascii="Garamond" w:hAnsi="Garamond" w:cs="Arial"/>
          <w:b/>
          <w:noProof/>
        </w:rPr>
        <w:lastRenderedPageBreak/>
        <w:drawing>
          <wp:inline distT="0" distB="0" distL="0" distR="0">
            <wp:extent cx="5734873" cy="4167963"/>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7259" cy="4206036"/>
                    </a:xfrm>
                    <a:prstGeom prst="rect">
                      <a:avLst/>
                    </a:prstGeom>
                  </pic:spPr>
                </pic:pic>
              </a:graphicData>
            </a:graphic>
          </wp:inline>
        </w:drawing>
      </w:r>
    </w:p>
    <w:p w:rsidR="00D43446" w:rsidRPr="00D43446" w:rsidRDefault="00D43446" w:rsidP="00D43446">
      <w:pPr>
        <w:pStyle w:val="PargrafodaLista"/>
        <w:widowControl w:val="0"/>
        <w:spacing w:line="360" w:lineRule="auto"/>
        <w:ind w:left="1418"/>
        <w:jc w:val="both"/>
        <w:rPr>
          <w:rFonts w:ascii="Garamond" w:hAnsi="Garamond" w:cs="Arial"/>
          <w:b/>
        </w:rPr>
      </w:pP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AE14A4">
      <w:pPr>
        <w:pStyle w:val="PargrafodaLista"/>
        <w:spacing w:line="360" w:lineRule="auto"/>
        <w:rPr>
          <w:rFonts w:ascii="Garamond" w:hAnsi="Garamond" w:cs="Arial"/>
          <w:b/>
        </w:rPr>
      </w:pPr>
    </w:p>
    <w:p w:rsidR="00C97146" w:rsidRPr="00C97146" w:rsidRDefault="00C97146" w:rsidP="00AE14A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w:t>
      </w:r>
      <w:r w:rsidR="00275A24">
        <w:rPr>
          <w:rFonts w:ascii="Garamond" w:hAnsi="Garamond" w:cs="Arial"/>
        </w:rPr>
        <w:t>relativamente próxima</w:t>
      </w:r>
      <w:r w:rsidR="00EE1503">
        <w:rPr>
          <w:rFonts w:ascii="Garamond" w:hAnsi="Garamond" w:cs="Arial"/>
        </w:rPr>
        <w:t>s</w:t>
      </w:r>
      <w:r>
        <w:rPr>
          <w:rFonts w:ascii="Garamond" w:hAnsi="Garamond" w:cs="Arial"/>
        </w:rPr>
        <w:t>.</w:t>
      </w:r>
    </w:p>
    <w:p w:rsidR="00C97146" w:rsidRPr="00C97146" w:rsidRDefault="00C97146" w:rsidP="00AE14A4">
      <w:pPr>
        <w:pStyle w:val="PargrafodaLista"/>
        <w:spacing w:line="360" w:lineRule="auto"/>
        <w:rPr>
          <w:rFonts w:ascii="Garamond" w:hAnsi="Garamond" w:cs="Arial"/>
          <w:b/>
        </w:rPr>
      </w:pPr>
    </w:p>
    <w:p w:rsidR="004E2E04" w:rsidRPr="00CE74C6" w:rsidRDefault="00C97146" w:rsidP="00AE14A4">
      <w:pPr>
        <w:pStyle w:val="PargrafodaLista"/>
        <w:widowControl w:val="0"/>
        <w:numPr>
          <w:ilvl w:val="0"/>
          <w:numId w:val="3"/>
        </w:numPr>
        <w:spacing w:line="360" w:lineRule="auto"/>
        <w:ind w:left="0" w:firstLine="1418"/>
        <w:contextualSpacing w:val="0"/>
        <w:jc w:val="both"/>
        <w:rPr>
          <w:rFonts w:ascii="Garamond" w:hAnsi="Garamond" w:cs="Arial"/>
          <w:b/>
        </w:rPr>
      </w:pPr>
      <w:r w:rsidRPr="00CE74C6">
        <w:rPr>
          <w:rFonts w:ascii="Garamond" w:hAnsi="Garamond" w:cs="Arial"/>
        </w:rPr>
        <w:t xml:space="preserve">Ora, pode-se dizer que </w:t>
      </w:r>
      <w:r w:rsidR="007D6A6C" w:rsidRPr="00CE74C6">
        <w:rPr>
          <w:rFonts w:ascii="Garamond" w:hAnsi="Garamond" w:cs="Arial"/>
        </w:rPr>
        <w:t>houve um conluio</w:t>
      </w:r>
      <w:r w:rsidRPr="00CE74C6">
        <w:rPr>
          <w:rFonts w:ascii="Garamond" w:hAnsi="Garamond" w:cs="Arial"/>
        </w:rPr>
        <w:t xml:space="preserve"> </w:t>
      </w:r>
      <w:r w:rsidR="007D6A6C" w:rsidRPr="00CE74C6">
        <w:rPr>
          <w:rFonts w:ascii="Garamond" w:hAnsi="Garamond" w:cs="Arial"/>
        </w:rPr>
        <w:t>entre as</w:t>
      </w:r>
      <w:r w:rsidRPr="00CE74C6">
        <w:rPr>
          <w:rFonts w:ascii="Garamond" w:hAnsi="Garamond" w:cs="Arial"/>
        </w:rPr>
        <w:t xml:space="preserve"> empresas no Estado de Minas Gerais, para fraudar licitações de poucos municípios mineiros mediante a combinação de propostas a serem ofertadas nos procedimentos. </w:t>
      </w:r>
    </w:p>
    <w:p w:rsidR="007D6A6C" w:rsidRPr="007D6A6C" w:rsidRDefault="007D6A6C" w:rsidP="00AE14A4">
      <w:pPr>
        <w:pStyle w:val="PargrafodaLista"/>
        <w:spacing w:line="360" w:lineRule="auto"/>
        <w:rPr>
          <w:rFonts w:ascii="Garamond" w:hAnsi="Garamond" w:cs="Arial"/>
          <w:b/>
        </w:rPr>
      </w:pPr>
    </w:p>
    <w:p w:rsidR="00C97146" w:rsidRPr="007D6A6C" w:rsidRDefault="00C97146" w:rsidP="00AE14A4">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7D6A6C" w:rsidRPr="007D6A6C" w:rsidRDefault="007D6A6C" w:rsidP="00AE14A4">
      <w:pPr>
        <w:pStyle w:val="PargrafodaLista"/>
        <w:spacing w:line="360" w:lineRule="auto"/>
        <w:rPr>
          <w:rFonts w:ascii="Garamond" w:hAnsi="Garamond" w:cs="Arial"/>
          <w:b/>
        </w:rPr>
      </w:pPr>
    </w:p>
    <w:p w:rsidR="00C97146" w:rsidRPr="00F31519" w:rsidRDefault="00C97146" w:rsidP="00AE14A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como se pode perceber nas informações coletadas, referido </w:t>
      </w:r>
      <w:r w:rsidR="00743FCA">
        <w:rPr>
          <w:rFonts w:ascii="Garamond" w:hAnsi="Garamond" w:cs="Arial"/>
        </w:rPr>
        <w:t>grupo de empresas reunidas em conluio</w:t>
      </w:r>
      <w:r w:rsidRPr="00F31519">
        <w:rPr>
          <w:rFonts w:ascii="Garamond" w:hAnsi="Garamond" w:cs="Arial"/>
        </w:rPr>
        <w:t xml:space="preserve"> 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AE14A4">
      <w:pPr>
        <w:pStyle w:val="PargrafodaLista"/>
        <w:widowControl w:val="0"/>
        <w:spacing w:line="360" w:lineRule="auto"/>
        <w:ind w:left="0" w:firstLine="1418"/>
        <w:jc w:val="both"/>
        <w:rPr>
          <w:rFonts w:ascii="Garamond" w:hAnsi="Garamond" w:cs="Arial"/>
          <w:b/>
        </w:rPr>
      </w:pPr>
      <w:bookmarkStart w:id="0" w:name="_GoBack"/>
      <w:bookmarkEnd w:id="0"/>
    </w:p>
    <w:p w:rsidR="00C97146" w:rsidRPr="007B733B" w:rsidRDefault="00C97146" w:rsidP="00AE14A4">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AE14A4">
      <w:pPr>
        <w:widowControl w:val="0"/>
        <w:spacing w:line="360" w:lineRule="auto"/>
        <w:jc w:val="both"/>
        <w:rPr>
          <w:rFonts w:ascii="Garamond" w:hAnsi="Garamond" w:cs="Arial"/>
          <w:b/>
        </w:rPr>
      </w:pPr>
    </w:p>
    <w:p w:rsidR="00C97146" w:rsidRPr="00BC1BF1" w:rsidRDefault="00275A24" w:rsidP="00AE14A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w:t>
      </w:r>
      <w:r w:rsidR="009C25B1">
        <w:rPr>
          <w:rFonts w:ascii="Garamond" w:hAnsi="Garamond" w:cs="Arial"/>
        </w:rPr>
        <w:lastRenderedPageBreak/>
        <w:t>Governador Valadares</w:t>
      </w:r>
      <w:r w:rsidR="00C97146" w:rsidRPr="00B74A67">
        <w:rPr>
          <w:rFonts w:ascii="Garamond" w:hAnsi="Garamond" w:cs="Arial"/>
        </w:rPr>
        <w:t>.</w:t>
      </w:r>
    </w:p>
    <w:p w:rsidR="00BC1BF1" w:rsidRPr="00BC1BF1" w:rsidRDefault="00BC1BF1" w:rsidP="00AE14A4">
      <w:pPr>
        <w:widowControl w:val="0"/>
        <w:spacing w:line="360" w:lineRule="auto"/>
        <w:jc w:val="both"/>
        <w:rPr>
          <w:rFonts w:ascii="Garamond" w:hAnsi="Garamond" w:cs="Arial"/>
          <w:b/>
        </w:rPr>
      </w:pPr>
    </w:p>
    <w:p w:rsidR="00275A24" w:rsidRPr="000B6CD5" w:rsidRDefault="00275A24" w:rsidP="00AE14A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outro lado, para </w:t>
      </w:r>
      <w:r w:rsidR="00107E7C">
        <w:rPr>
          <w:rFonts w:ascii="Garamond" w:hAnsi="Garamond" w:cs="Arial"/>
        </w:rPr>
        <w:t>reforçar os indícios de</w:t>
      </w:r>
      <w:r>
        <w:rPr>
          <w:rFonts w:ascii="Garamond" w:hAnsi="Garamond" w:cs="Arial"/>
        </w:rPr>
        <w:t xml:space="preserve"> conluio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AE14A4">
      <w:pPr>
        <w:widowControl w:val="0"/>
        <w:spacing w:line="360" w:lineRule="auto"/>
        <w:jc w:val="both"/>
        <w:rPr>
          <w:rFonts w:ascii="Garamond" w:hAnsi="Garamond" w:cs="Arial"/>
          <w:b/>
        </w:rPr>
      </w:pPr>
    </w:p>
    <w:p w:rsidR="00275A24" w:rsidRPr="00211A17" w:rsidRDefault="00FC28CF" w:rsidP="00AE14A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102763" w:rsidRPr="00211A17" w:rsidRDefault="00102763" w:rsidP="00AE14A4">
      <w:pPr>
        <w:pStyle w:val="PargrafodaLista"/>
        <w:spacing w:line="360" w:lineRule="auto"/>
        <w:rPr>
          <w:rFonts w:ascii="Garamond" w:hAnsi="Garamond" w:cs="Arial"/>
          <w:b/>
        </w:rPr>
      </w:pPr>
    </w:p>
    <w:p w:rsidR="00211A17" w:rsidRPr="00030AE9" w:rsidRDefault="00211A17" w:rsidP="00AE14A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100% destas mesmas licitações, a empresa VALMIR FARIA DA SILVA – ME apresenta o orçamento de menor valor, ao passo que as outras duas, ANGELA MAYARA RIBEIRO SERRA – ME e JOÃO MENDES SOARES – ME, apresentam os orçamentos de maior valor.</w:t>
      </w:r>
      <w:r w:rsidR="00CC1267">
        <w:rPr>
          <w:rFonts w:ascii="Garamond" w:hAnsi="Garamond" w:cs="Arial"/>
        </w:rPr>
        <w:t xml:space="preserve"> </w:t>
      </w:r>
    </w:p>
    <w:p w:rsidR="003A4BC2" w:rsidRPr="003A4BC2" w:rsidRDefault="003A4BC2" w:rsidP="00AE14A4">
      <w:pPr>
        <w:widowControl w:val="0"/>
        <w:spacing w:line="480" w:lineRule="auto"/>
        <w:jc w:val="both"/>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102763">
            <w:pPr>
              <w:widowControl w:val="0"/>
              <w:jc w:val="center"/>
              <w:rPr>
                <w:rFonts w:ascii="Garamond" w:hAnsi="Garamond" w:cs="Arial"/>
                <w:b/>
                <w:sz w:val="22"/>
                <w:szCs w:val="22"/>
              </w:rPr>
            </w:pPr>
            <w:r>
              <w:rPr>
                <w:rFonts w:ascii="Garamond" w:hAnsi="Garamond" w:cs="Arial"/>
                <w:b/>
                <w:sz w:val="22"/>
                <w:szCs w:val="22"/>
              </w:rPr>
              <w:t xml:space="preserve">Licitação </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AE14A4">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 xml:space="preserve">Livraria </w:t>
            </w:r>
            <w:proofErr w:type="spellStart"/>
            <w:r>
              <w:rPr>
                <w:rFonts w:ascii="Garamond" w:hAnsi="Garamond" w:cs="Arial"/>
                <w:sz w:val="22"/>
                <w:szCs w:val="22"/>
              </w:rPr>
              <w:t>Dumec</w:t>
            </w:r>
            <w:proofErr w:type="spellEnd"/>
            <w:r>
              <w:rPr>
                <w:rFonts w:ascii="Garamond" w:hAnsi="Garamond" w:cs="Arial"/>
                <w:sz w:val="22"/>
                <w:szCs w:val="22"/>
              </w:rPr>
              <w:t xml:space="preserve">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AE14A4">
        <w:trPr>
          <w:trHeight w:val="285"/>
        </w:trPr>
        <w:tc>
          <w:tcPr>
            <w:tcW w:w="1211" w:type="dxa"/>
            <w:vMerge/>
            <w:tcBorders>
              <w:top w:val="nil"/>
              <w:left w:val="single" w:sz="4" w:space="0" w:color="auto"/>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single" w:sz="4" w:space="0" w:color="auto"/>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single" w:sz="4" w:space="0" w:color="auto"/>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AE14A4">
        <w:trPr>
          <w:trHeight w:val="285"/>
        </w:trPr>
        <w:tc>
          <w:tcPr>
            <w:tcW w:w="1211" w:type="dxa"/>
            <w:vMerge w:val="restart"/>
            <w:tcBorders>
              <w:top w:val="single" w:sz="4"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lastRenderedPageBreak/>
              <w:t>Caraí</w:t>
            </w:r>
          </w:p>
        </w:tc>
        <w:tc>
          <w:tcPr>
            <w:tcW w:w="1068" w:type="dxa"/>
            <w:vMerge w:val="restart"/>
            <w:tcBorders>
              <w:top w:val="single" w:sz="4"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4"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4"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 xml:space="preserve">Paulo Henrique </w:t>
            </w:r>
            <w:proofErr w:type="spellStart"/>
            <w:r>
              <w:rPr>
                <w:rFonts w:ascii="Garamond" w:hAnsi="Garamond" w:cs="Arial"/>
                <w:sz w:val="22"/>
                <w:szCs w:val="22"/>
              </w:rPr>
              <w:t>Medanha</w:t>
            </w:r>
            <w:proofErr w:type="spellEnd"/>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 xml:space="preserve">São </w:t>
            </w:r>
            <w:r>
              <w:rPr>
                <w:rFonts w:ascii="Garamond" w:hAnsi="Garamond" w:cs="Arial"/>
                <w:sz w:val="22"/>
                <w:szCs w:val="22"/>
              </w:rPr>
              <w:lastRenderedPageBreak/>
              <w:t>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lastRenderedPageBreak/>
              <w:t xml:space="preserve">PP </w:t>
            </w:r>
            <w:r>
              <w:rPr>
                <w:rFonts w:ascii="Garamond" w:hAnsi="Garamond" w:cs="Arial"/>
                <w:sz w:val="22"/>
                <w:szCs w:val="22"/>
              </w:rPr>
              <w:lastRenderedPageBreak/>
              <w:t>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lastRenderedPageBreak/>
              <w:t xml:space="preserve">Ângela Mayara Ribeiro </w:t>
            </w:r>
            <w:r>
              <w:rPr>
                <w:rFonts w:ascii="Garamond" w:hAnsi="Garamond" w:cs="Arial"/>
                <w:sz w:val="22"/>
                <w:szCs w:val="22"/>
              </w:rPr>
              <w:lastRenderedPageBreak/>
              <w:t>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lastRenderedPageBreak/>
              <w:t xml:space="preserve">Somente a empresa Valmir Faria da Silva </w:t>
            </w:r>
            <w:r>
              <w:rPr>
                <w:rFonts w:ascii="Garamond" w:hAnsi="Garamond" w:cs="Arial"/>
                <w:sz w:val="22"/>
                <w:szCs w:val="22"/>
              </w:rPr>
              <w:lastRenderedPageBreak/>
              <w:t>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102763" w:rsidRPr="00102763" w:rsidRDefault="00102763" w:rsidP="00102763">
      <w:pPr>
        <w:pStyle w:val="PargrafodaLista"/>
        <w:widowControl w:val="0"/>
        <w:spacing w:line="360" w:lineRule="auto"/>
        <w:ind w:left="1418"/>
        <w:jc w:val="both"/>
        <w:rPr>
          <w:rFonts w:ascii="Garamond" w:hAnsi="Garamond" w:cs="Arial"/>
          <w:b/>
        </w:rPr>
      </w:pPr>
    </w:p>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não resta dúvida sobre a existência de acordo entre as empresas.</w:t>
      </w:r>
    </w:p>
    <w:p w:rsidR="00CC1267" w:rsidRP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Cabe um destaque aqui para a empresa ALEX DE PAULA MACIEL – ME, que apresentou orçamento prévio em 3 (três) das licitações estudadas, juntamente com as empresas JOÃO MENDES SOARES – ME e VALMIR FARIA DA SILVA – ME.</w:t>
      </w:r>
    </w:p>
    <w:p w:rsidR="00030AE9" w:rsidRPr="00030AE9" w:rsidRDefault="00030AE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Instituída em 04/07/2013, a pessoa jurídica </w:t>
      </w:r>
      <w:r w:rsidR="003B0D41">
        <w:rPr>
          <w:rFonts w:ascii="Garamond" w:hAnsi="Garamond" w:cs="Arial"/>
        </w:rPr>
        <w:t>ALEX DE PAULA MACIEL – ME</w:t>
      </w:r>
      <w:r>
        <w:rPr>
          <w:rFonts w:ascii="Garamond" w:hAnsi="Garamond" w:cs="Arial"/>
        </w:rPr>
        <w:t>, CNPJ 18.422.486/0001-11</w:t>
      </w:r>
      <w:r w:rsidR="00BC1BF1">
        <w:rPr>
          <w:rFonts w:ascii="Garamond" w:hAnsi="Garamond" w:cs="Arial"/>
        </w:rPr>
        <w:t xml:space="preserve"> (ANEXO 4)</w:t>
      </w:r>
      <w:r>
        <w:rPr>
          <w:rFonts w:ascii="Garamond" w:hAnsi="Garamond" w:cs="Arial"/>
        </w:rPr>
        <w:t>,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102763">
        <w:rPr>
          <w:rFonts w:ascii="Garamond" w:hAnsi="Garamond" w:cs="Arial"/>
        </w:rPr>
        <w:t xml:space="preserve">os indícios apontam que </w:t>
      </w:r>
      <w:r>
        <w:rPr>
          <w:rFonts w:ascii="Garamond" w:hAnsi="Garamond" w:cs="Arial"/>
        </w:rPr>
        <w:t xml:space="preserve">a empresa ALEX DE PAULA MACIEL – ME </w:t>
      </w:r>
      <w:r w:rsidR="00102763">
        <w:rPr>
          <w:rFonts w:ascii="Garamond" w:hAnsi="Garamond" w:cs="Arial"/>
        </w:rPr>
        <w:t xml:space="preserve">seria </w:t>
      </w:r>
      <w:r>
        <w:rPr>
          <w:rFonts w:ascii="Garamond" w:hAnsi="Garamond" w:cs="Arial"/>
        </w:rPr>
        <w:t>apenas “de fachada”, servindo como subsídio ao grupo reunido em conluio para a apresentação de um novo orçamento prévio formulado supostamente por uma empresa diferente do grupo.</w:t>
      </w:r>
    </w:p>
    <w:p w:rsidR="00102763" w:rsidRPr="00DC3C85" w:rsidRDefault="00102763" w:rsidP="00DC3C85">
      <w:pPr>
        <w:pStyle w:val="PargrafodaLista"/>
        <w:spacing w:line="360" w:lineRule="auto"/>
        <w:rPr>
          <w:rFonts w:ascii="Garamond" w:hAnsi="Garamond" w:cs="Arial"/>
          <w:b/>
        </w:rPr>
      </w:pPr>
    </w:p>
    <w:p w:rsidR="00DC3C85" w:rsidRPr="00102763" w:rsidRDefault="00102763"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Os indícios revelam que </w:t>
      </w:r>
      <w:r w:rsidR="00DC3C85">
        <w:rPr>
          <w:rFonts w:ascii="Garamond" w:hAnsi="Garamond" w:cs="Arial"/>
        </w:rPr>
        <w:t>tais orçamentos prévios foram manipulados e acordados anteriormente para que as empresas chegassem a um valor estimado da contratação dentro dos padrões que haviam imaginado.</w:t>
      </w:r>
    </w:p>
    <w:p w:rsidR="00102763" w:rsidRPr="00030AE9" w:rsidRDefault="00102763" w:rsidP="00102763">
      <w:pPr>
        <w:pStyle w:val="PargrafodaLista"/>
        <w:widowControl w:val="0"/>
        <w:spacing w:line="360" w:lineRule="auto"/>
        <w:ind w:left="1418"/>
        <w:jc w:val="both"/>
        <w:rPr>
          <w:rFonts w:ascii="Garamond" w:hAnsi="Garamond" w:cs="Arial"/>
          <w:b/>
        </w:rPr>
      </w:pP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102763"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w:t>
      </w:r>
      <w:r w:rsidR="0094271D">
        <w:rPr>
          <w:rFonts w:ascii="Garamond" w:hAnsi="Garamond" w:cs="Arial"/>
        </w:rPr>
        <w:lastRenderedPageBreak/>
        <w:t>licitatórios.</w:t>
      </w:r>
    </w:p>
    <w:p w:rsidR="00102763" w:rsidRPr="00102763" w:rsidRDefault="00102763" w:rsidP="00AE14A4">
      <w:pPr>
        <w:pStyle w:val="PargrafodaLista"/>
        <w:spacing w:line="360" w:lineRule="auto"/>
        <w:rPr>
          <w:rFonts w:ascii="Garamond" w:hAnsi="Garamond" w:cs="Arial"/>
          <w:b/>
        </w:rPr>
      </w:pPr>
    </w:p>
    <w:tbl>
      <w:tblPr>
        <w:tblStyle w:val="Tabelacomgrade"/>
        <w:tblW w:w="9067" w:type="dxa"/>
        <w:tblLook w:val="04A0" w:firstRow="1" w:lastRow="0" w:firstColumn="1" w:lastColumn="0" w:noHBand="0" w:noVBand="1"/>
      </w:tblPr>
      <w:tblGrid>
        <w:gridCol w:w="1211"/>
        <w:gridCol w:w="1336"/>
        <w:gridCol w:w="3260"/>
        <w:gridCol w:w="3260"/>
      </w:tblGrid>
      <w:tr w:rsidR="0094271D" w:rsidRPr="00476EEC" w:rsidTr="00102763">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336"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102763">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336"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260"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102763">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336"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260"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02763">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336"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260"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102763">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336"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260"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102763">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336"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260"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102763">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336"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260"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02763">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336"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260"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02763">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336"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260" w:type="dxa"/>
            <w:tcBorders>
              <w:top w:val="nil"/>
              <w:left w:val="nil"/>
              <w:bottom w:val="nil"/>
              <w:right w:val="nil"/>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102763">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336"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102763">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336"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260"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102763">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336"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260"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102763">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336"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102763">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336"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260"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02763">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336"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260"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102763">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336"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260"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02763">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Coronel Murta</w:t>
            </w:r>
          </w:p>
        </w:tc>
        <w:tc>
          <w:tcPr>
            <w:tcW w:w="1336"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260" w:type="dxa"/>
            <w:tcBorders>
              <w:top w:val="nil"/>
              <w:left w:val="nil"/>
              <w:bottom w:val="nil"/>
              <w:right w:val="nil"/>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102763">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336"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260"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102763">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336"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260"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102763">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336"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260"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102763">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336"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102763">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336"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260"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102763">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336"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02763">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336"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260"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102763">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336"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260"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02763">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336"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102763">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Santa Efigênia de Minas</w:t>
            </w:r>
          </w:p>
        </w:tc>
        <w:tc>
          <w:tcPr>
            <w:tcW w:w="1336"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260"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102763">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336"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102763">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lastRenderedPageBreak/>
              <w:t>São Geraldo da Piedade</w:t>
            </w:r>
          </w:p>
        </w:tc>
        <w:tc>
          <w:tcPr>
            <w:tcW w:w="1336"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260"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102763">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336"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260"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102763">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336"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102763">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336"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260"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02763">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336"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102763">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336"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260"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02763">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336"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260"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102763">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336"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260"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02763">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336"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260"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102763">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336"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260"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102763">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336"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260"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102763">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336"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260"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102763">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336"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260"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102763">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336"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260"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102763">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336"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260"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102763">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336"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260"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102763">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336"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260"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BC1BF1" w:rsidRPr="0094271D" w:rsidRDefault="00BC1BF1" w:rsidP="00EF7B6E">
      <w:pPr>
        <w:widowControl w:val="0"/>
        <w:spacing w:line="360" w:lineRule="auto"/>
        <w:jc w:val="both"/>
        <w:rPr>
          <w:rFonts w:ascii="Garamond" w:hAnsi="Garamond" w:cs="Arial"/>
          <w:b/>
        </w:rPr>
      </w:pPr>
    </w:p>
    <w:p w:rsidR="0094271D" w:rsidRPr="002C7E72" w:rsidRDefault="0010276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elementos evidenciam a</w:t>
      </w:r>
      <w:r w:rsidR="002C7E72">
        <w:rPr>
          <w:rFonts w:ascii="Garamond" w:hAnsi="Garamond" w:cs="Arial"/>
        </w:rPr>
        <w:t xml:space="preserve">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10276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w:t>
      </w:r>
      <w:r w:rsidR="002C7E72">
        <w:rPr>
          <w:rFonts w:ascii="Garamond" w:hAnsi="Garamond" w:cs="Arial"/>
        </w:rPr>
        <w:t xml:space="preserve">xistem </w:t>
      </w:r>
      <w:r>
        <w:rPr>
          <w:rFonts w:ascii="Garamond" w:hAnsi="Garamond" w:cs="Arial"/>
        </w:rPr>
        <w:t xml:space="preserve">também </w:t>
      </w:r>
      <w:r w:rsidR="002C7E72">
        <w:rPr>
          <w:rFonts w:ascii="Garamond" w:hAnsi="Garamond" w:cs="Arial"/>
        </w:rPr>
        <w:t>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w:t>
      </w:r>
      <w:r w:rsidR="0014744D">
        <w:rPr>
          <w:rFonts w:ascii="Garamond" w:hAnsi="Garamond" w:cs="Arial"/>
        </w:rPr>
        <w:t xml:space="preserve"> </w:t>
      </w:r>
      <w:r w:rsidR="001F1FA4">
        <w:rPr>
          <w:rFonts w:ascii="Garamond" w:hAnsi="Garamond" w:cs="Arial"/>
        </w:rPr>
        <w:t>(dezessete)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1F1FA4"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município de Caraí</w:t>
      </w:r>
      <w:r w:rsidR="00BC1BF1">
        <w:rPr>
          <w:rFonts w:ascii="Garamond" w:hAnsi="Garamond" w:cs="Arial"/>
        </w:rPr>
        <w:t xml:space="preserve"> (ANEXO 5)</w:t>
      </w:r>
      <w:r>
        <w:rPr>
          <w:rFonts w:ascii="Garamond" w:hAnsi="Garamond" w:cs="Arial"/>
        </w:rPr>
        <w:t xml:space="preserve">, por exemplo, a requisição </w:t>
      </w:r>
      <w:r w:rsidR="008C6992">
        <w:rPr>
          <w:rFonts w:ascii="Garamond" w:hAnsi="Garamond" w:cs="Arial"/>
        </w:rPr>
        <w:t>da</w:t>
      </w:r>
      <w:r>
        <w:rPr>
          <w:rFonts w:ascii="Garamond" w:hAnsi="Garamond" w:cs="Arial"/>
        </w:rPr>
        <w:t xml:space="preserve"> licitação para a compra de materiais didáticos foi realizada</w:t>
      </w:r>
      <w:r w:rsidR="008C6992">
        <w:rPr>
          <w:rFonts w:ascii="Garamond" w:hAnsi="Garamond" w:cs="Arial"/>
        </w:rPr>
        <w:t xml:space="preserve">, pelo Secretário Municipal de </w:t>
      </w:r>
      <w:r w:rsidR="008C6992">
        <w:rPr>
          <w:rFonts w:ascii="Garamond" w:hAnsi="Garamond" w:cs="Arial"/>
        </w:rPr>
        <w:lastRenderedPageBreak/>
        <w:t>Educação e Cidadania,</w:t>
      </w:r>
      <w:r>
        <w:rPr>
          <w:rFonts w:ascii="Garamond" w:hAnsi="Garamond" w:cs="Arial"/>
        </w:rPr>
        <w:t xml:space="preserve"> em 24 de setembro de 2013. No entanto, </w:t>
      </w:r>
      <w:r w:rsidR="004D61A6">
        <w:rPr>
          <w:rFonts w:ascii="Garamond" w:hAnsi="Garamond" w:cs="Arial"/>
        </w:rPr>
        <w:t>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102763" w:rsidRPr="008C6992" w:rsidRDefault="00102763"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Pr="004D61A6" w:rsidRDefault="004D61A6"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w:t>
      </w:r>
      <w:r w:rsidR="004D61A6">
        <w:rPr>
          <w:rFonts w:ascii="Garamond" w:hAnsi="Garamond" w:cs="Arial"/>
        </w:rPr>
        <w:t xml:space="preserve"> licitação é publicada</w:t>
      </w:r>
      <w:r w:rsidR="00EF7B6E">
        <w:rPr>
          <w:rFonts w:ascii="Garamond" w:hAnsi="Garamond" w:cs="Arial"/>
        </w:rPr>
        <w:t xml:space="preserve"> (somente no diário oficial de </w:t>
      </w:r>
      <w:r w:rsidR="00102763">
        <w:rPr>
          <w:rFonts w:ascii="Garamond" w:hAnsi="Garamond" w:cs="Arial"/>
        </w:rPr>
        <w:t>Minas</w:t>
      </w:r>
      <w:r w:rsidR="00EF7B6E">
        <w:rPr>
          <w:rFonts w:ascii="Garamond" w:hAnsi="Garamond" w:cs="Arial"/>
        </w:rPr>
        <w:t xml:space="preserve"> </w:t>
      </w:r>
      <w:r w:rsidR="00102763">
        <w:rPr>
          <w:rFonts w:ascii="Garamond" w:hAnsi="Garamond" w:cs="Arial"/>
        </w:rPr>
        <w:t>G</w:t>
      </w:r>
      <w:r w:rsidR="00EF7B6E">
        <w:rPr>
          <w:rFonts w:ascii="Garamond" w:hAnsi="Garamond" w:cs="Arial"/>
        </w:rPr>
        <w:t>erais, no caso do município de Caraí)</w:t>
      </w:r>
      <w:r w:rsidR="004D61A6">
        <w:rPr>
          <w:rFonts w:ascii="Garamond" w:hAnsi="Garamond" w:cs="Arial"/>
        </w:rPr>
        <w:t>, mas somente as três empresas investigadas são sempre as licitantes e vencedoras? O fato é curioso e</w:t>
      </w:r>
      <w:r w:rsidR="00102763">
        <w:rPr>
          <w:rFonts w:ascii="Garamond" w:hAnsi="Garamond" w:cs="Arial"/>
        </w:rPr>
        <w:t xml:space="preserve"> atrai a hipótese d</w:t>
      </w:r>
      <w:r w:rsidR="004D61A6">
        <w:rPr>
          <w:rFonts w:ascii="Garamond" w:hAnsi="Garamond" w:cs="Arial"/>
        </w:rPr>
        <w:t>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10276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É possível que m</w:t>
      </w:r>
      <w:r w:rsidR="004D61A6">
        <w:rPr>
          <w:rFonts w:ascii="Garamond" w:hAnsi="Garamond" w:cs="Arial"/>
        </w:rPr>
        <w:t>encionadas empresas, antes mesmo da licitação, oferece</w:t>
      </w:r>
      <w:r>
        <w:rPr>
          <w:rFonts w:ascii="Garamond" w:hAnsi="Garamond" w:cs="Arial"/>
        </w:rPr>
        <w:t>sse</w:t>
      </w:r>
      <w:r w:rsidR="004D61A6">
        <w:rPr>
          <w:rFonts w:ascii="Garamond" w:hAnsi="Garamond" w:cs="Arial"/>
        </w:rPr>
        <w:t>m os seus produtos aos gestores municipais que, a partir disso, realiza</w:t>
      </w:r>
      <w:r>
        <w:rPr>
          <w:rFonts w:ascii="Garamond" w:hAnsi="Garamond" w:cs="Arial"/>
        </w:rPr>
        <w:t>sse</w:t>
      </w:r>
      <w:r w:rsidR="004D61A6">
        <w:rPr>
          <w:rFonts w:ascii="Garamond" w:hAnsi="Garamond" w:cs="Arial"/>
        </w:rPr>
        <w:t xml:space="preserve">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Observe</w:t>
      </w:r>
      <w:r w:rsidR="00102763">
        <w:rPr>
          <w:rFonts w:ascii="Garamond" w:hAnsi="Garamond" w:cs="Arial"/>
        </w:rPr>
        <w:t>-se</w:t>
      </w:r>
      <w:r>
        <w:rPr>
          <w:rFonts w:ascii="Garamond" w:hAnsi="Garamond" w:cs="Arial"/>
        </w:rPr>
        <w:t xml:space="preserve"> bem o quadro acima. Apesar de todos os editais de licitação serem supostamente publicados, dando visibilidade aos procedimentos, são sempre as empresas investigadas que participam e os vencem. As únicas exceções são os 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EF7B6E" w:rsidRDefault="00EF7B6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w:t>
      </w:r>
      <w:r w:rsidR="00BC1BF1">
        <w:rPr>
          <w:rFonts w:ascii="Garamond" w:hAnsi="Garamond" w:cs="Arial"/>
        </w:rPr>
        <w:t xml:space="preserve"> (ANEXO 6)</w:t>
      </w:r>
      <w:r>
        <w:rPr>
          <w:rFonts w:ascii="Garamond" w:hAnsi="Garamond" w:cs="Arial"/>
        </w:rPr>
        <w:t xml:space="preserve">. </w:t>
      </w:r>
    </w:p>
    <w:p w:rsidR="0058278C" w:rsidRPr="00EF7B6E" w:rsidRDefault="0058278C" w:rsidP="007C1F5A">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EF7B6E" w:rsidRPr="00EF7B6E" w:rsidRDefault="00EF7B6E" w:rsidP="007C1F5A">
      <w:pPr>
        <w:widowControl w:val="0"/>
        <w:spacing w:line="360" w:lineRule="auto"/>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w:t>
      </w:r>
      <w:r w:rsidR="00102763">
        <w:rPr>
          <w:rFonts w:ascii="Garamond" w:hAnsi="Garamond" w:cs="Arial"/>
        </w:rPr>
        <w:t>e-se</w:t>
      </w:r>
      <w:r>
        <w:rPr>
          <w:rFonts w:ascii="Garamond" w:hAnsi="Garamond" w:cs="Arial"/>
        </w:rPr>
        <w:t xml:space="preserve"> que,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realizada em 28/08/2017. Ocorre que, diferente disso, as outras duas empresas apresentaram orçamento antes da requisição, João Mendes Soares – ME em 02/08/2017 e </w:t>
      </w:r>
      <w:proofErr w:type="spellStart"/>
      <w:r>
        <w:rPr>
          <w:rFonts w:ascii="Garamond" w:hAnsi="Garamond" w:cs="Arial"/>
        </w:rPr>
        <w:t>Cangussu</w:t>
      </w:r>
      <w:proofErr w:type="spellEnd"/>
      <w:r>
        <w:rPr>
          <w:rFonts w:ascii="Garamond" w:hAnsi="Garamond" w:cs="Arial"/>
        </w:rPr>
        <w:t xml:space="preserve"> </w:t>
      </w:r>
      <w:r>
        <w:rPr>
          <w:rFonts w:ascii="Garamond" w:hAnsi="Garamond" w:cs="Arial"/>
        </w:rPr>
        <w:lastRenderedPageBreak/>
        <w:t>Comércio de Papel Ltda. em 28/07/2017.</w:t>
      </w:r>
    </w:p>
    <w:p w:rsidR="00371183" w:rsidRPr="00371183" w:rsidRDefault="00371183" w:rsidP="0014744D">
      <w:pPr>
        <w:pStyle w:val="PargrafodaLista"/>
        <w:spacing w:line="360" w:lineRule="auto"/>
        <w:rPr>
          <w:rFonts w:ascii="Garamond" w:hAnsi="Garamond" w:cs="Arial"/>
          <w:b/>
        </w:rPr>
      </w:pPr>
    </w:p>
    <w:p w:rsidR="001D14D6" w:rsidRPr="001D14D6" w:rsidRDefault="00371183" w:rsidP="0014744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w:t>
      </w:r>
      <w:proofErr w:type="spellStart"/>
      <w:r w:rsidR="001D14D6">
        <w:rPr>
          <w:rFonts w:ascii="Garamond" w:hAnsi="Garamond" w:cs="Arial"/>
        </w:rPr>
        <w:t>Cangussu</w:t>
      </w:r>
      <w:proofErr w:type="spellEnd"/>
      <w:r w:rsidR="001D14D6">
        <w:rPr>
          <w:rFonts w:ascii="Garamond" w:hAnsi="Garamond" w:cs="Arial"/>
        </w:rPr>
        <w:t xml:space="preserve">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0A399C" w:rsidRPr="000A399C" w:rsidRDefault="000A399C" w:rsidP="0014744D">
      <w:pPr>
        <w:pStyle w:val="PargrafodaLista"/>
        <w:widowControl w:val="0"/>
        <w:spacing w:line="360" w:lineRule="auto"/>
        <w:ind w:left="1418"/>
        <w:jc w:val="both"/>
        <w:rPr>
          <w:rFonts w:ascii="Garamond" w:hAnsi="Garamond" w:cs="Arial"/>
          <w:b/>
        </w:rPr>
      </w:pPr>
    </w:p>
    <w:p w:rsidR="001D14D6" w:rsidRPr="000A399C" w:rsidRDefault="001D14D6" w:rsidP="0014744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fatos são curiosos e controversos.</w:t>
      </w:r>
    </w:p>
    <w:p w:rsidR="000A399C" w:rsidRPr="000A399C" w:rsidRDefault="000A399C" w:rsidP="0014744D">
      <w:pPr>
        <w:pStyle w:val="PargrafodaLista"/>
        <w:spacing w:line="360" w:lineRule="auto"/>
        <w:rPr>
          <w:rFonts w:ascii="Garamond" w:hAnsi="Garamond" w:cs="Arial"/>
          <w:b/>
        </w:rPr>
      </w:pPr>
    </w:p>
    <w:p w:rsidR="001D14D6" w:rsidRPr="001B543F" w:rsidRDefault="001B543F" w:rsidP="0014744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14744D">
      <w:pPr>
        <w:pStyle w:val="PargrafodaLista"/>
        <w:spacing w:line="360" w:lineRule="auto"/>
        <w:rPr>
          <w:rFonts w:ascii="Garamond" w:hAnsi="Garamond" w:cs="Arial"/>
          <w:b/>
        </w:rPr>
      </w:pPr>
    </w:p>
    <w:p w:rsidR="001B543F" w:rsidRPr="00332E5A" w:rsidRDefault="001B543F" w:rsidP="0014744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14744D">
      <w:pPr>
        <w:pStyle w:val="PargrafodaLista"/>
        <w:spacing w:line="360" w:lineRule="auto"/>
        <w:rPr>
          <w:rFonts w:ascii="Garamond" w:hAnsi="Garamond" w:cs="Arial"/>
          <w:b/>
        </w:rPr>
      </w:pPr>
    </w:p>
    <w:p w:rsidR="00332E5A" w:rsidRPr="0022321F" w:rsidRDefault="00332E5A" w:rsidP="0014744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22321F" w:rsidRDefault="0022321F" w:rsidP="0014744D">
      <w:pPr>
        <w:pStyle w:val="PargrafodaLista"/>
        <w:spacing w:line="360" w:lineRule="auto"/>
        <w:rPr>
          <w:rFonts w:ascii="Garamond" w:hAnsi="Garamond" w:cs="Arial"/>
          <w:b/>
        </w:rPr>
      </w:pPr>
    </w:p>
    <w:p w:rsidR="0022321F" w:rsidRPr="0058278C" w:rsidRDefault="0022321F" w:rsidP="0014744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foram elas que venceram as licitações.</w:t>
      </w: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w:t>
      </w:r>
      <w:r w:rsidR="00556F6C">
        <w:rPr>
          <w:rFonts w:ascii="Garamond" w:hAnsi="Garamond" w:cs="Arial"/>
        </w:rPr>
        <w:t xml:space="preserve"> (ANEXO 7)</w:t>
      </w:r>
      <w:r>
        <w:rPr>
          <w:rFonts w:ascii="Garamond" w:hAnsi="Garamond" w:cs="Arial"/>
        </w:rPr>
        <w:t>.</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 xml:space="preserve">a pessoa jurídica, que já tinha alterado o seu endereço para avenida Abílio Machado, n. 514, sala 6, bairro Jardim Inconfidência, em Belo Horizonte, admitiu nova sócia, </w:t>
      </w:r>
      <w:proofErr w:type="spellStart"/>
      <w:r w:rsidR="00DF786B">
        <w:rPr>
          <w:rFonts w:ascii="Garamond" w:hAnsi="Garamond" w:cs="Arial"/>
        </w:rPr>
        <w:t>Glaides</w:t>
      </w:r>
      <w:proofErr w:type="spellEnd"/>
      <w:r w:rsidR="00DF786B">
        <w:rPr>
          <w:rFonts w:ascii="Garamond" w:hAnsi="Garamond" w:cs="Arial"/>
        </w:rPr>
        <w:t xml:space="preserve">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Default="00DF786B" w:rsidP="007C1F5A">
      <w:pPr>
        <w:pStyle w:val="PargrafodaLista"/>
        <w:spacing w:line="360" w:lineRule="auto"/>
        <w:rPr>
          <w:rFonts w:ascii="Garamond" w:hAnsi="Garamond" w:cs="Arial"/>
          <w:b/>
        </w:rPr>
      </w:pPr>
    </w:p>
    <w:p w:rsidR="005E108B" w:rsidRPr="00DF786B" w:rsidRDefault="005E108B" w:rsidP="007C1F5A">
      <w:pPr>
        <w:pStyle w:val="PargrafodaLista"/>
        <w:spacing w:line="360" w:lineRule="auto"/>
        <w:rPr>
          <w:rFonts w:ascii="Garamond" w:hAnsi="Garamond" w:cs="Arial"/>
          <w:b/>
        </w:rPr>
      </w:pP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Em 02/12/2016, novas alterações foram realizadas: a razão social novamente mudou para POTÊNCIA ACESSÓRIOS AUTOMOTIVOS LTDA. – ME; a sócia </w:t>
      </w:r>
      <w:proofErr w:type="spellStart"/>
      <w:r>
        <w:rPr>
          <w:rFonts w:ascii="Garamond" w:hAnsi="Garamond" w:cs="Arial"/>
        </w:rPr>
        <w:t>Glaides</w:t>
      </w:r>
      <w:proofErr w:type="spellEnd"/>
      <w:r>
        <w:rPr>
          <w:rFonts w:ascii="Garamond" w:hAnsi="Garamond" w:cs="Arial"/>
        </w:rPr>
        <w:t xml:space="preserve">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pessoa jurídica alterou o seu endereço e a sua razão social por três vezes. </w:t>
      </w:r>
      <w:r w:rsidR="00835D8B">
        <w:rPr>
          <w:rFonts w:ascii="Garamond" w:hAnsi="Garamond" w:cs="Arial"/>
        </w:rPr>
        <w:t>E</w:t>
      </w:r>
      <w:r>
        <w:rPr>
          <w:rFonts w:ascii="Garamond" w:hAnsi="Garamond" w:cs="Arial"/>
        </w:rPr>
        <w:t xml:space="preserv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ver, os fatos </w:t>
      </w:r>
      <w:r w:rsidR="00835D8B">
        <w:rPr>
          <w:rFonts w:ascii="Garamond" w:hAnsi="Garamond" w:cs="Arial"/>
        </w:rPr>
        <w:t>não são triviais</w:t>
      </w:r>
      <w:r>
        <w:rPr>
          <w:rFonts w:ascii="Garamond" w:hAnsi="Garamond" w:cs="Arial"/>
        </w:rPr>
        <w:t>.</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w:t>
      </w:r>
      <w:proofErr w:type="spellStart"/>
      <w:r>
        <w:rPr>
          <w:rFonts w:ascii="Garamond" w:hAnsi="Garamond" w:cs="Arial"/>
        </w:rPr>
        <w:t>Maps</w:t>
      </w:r>
      <w:proofErr w:type="spellEnd"/>
      <w:r>
        <w:rPr>
          <w:rFonts w:ascii="Garamond" w:hAnsi="Garamond" w:cs="Arial"/>
        </w:rPr>
        <w:t xml:space="preserve">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w:t>
      </w:r>
      <w:r>
        <w:rPr>
          <w:rFonts w:ascii="Garamond" w:hAnsi="Garamond" w:cs="Arial"/>
        </w:rPr>
        <w:lastRenderedPageBreak/>
        <w:t>avenida Dom Pedro II, n. 800, sala 1, bairro Bonfim, em Belo Horizonte, já e</w:t>
      </w:r>
      <w:r w:rsidR="00835D8B">
        <w:rPr>
          <w:rFonts w:ascii="Garamond" w:hAnsi="Garamond" w:cs="Arial"/>
        </w:rPr>
        <w:t>xistiam indícios de mudança da Potência A</w:t>
      </w:r>
      <w:r>
        <w:rPr>
          <w:rFonts w:ascii="Garamond" w:hAnsi="Garamond" w:cs="Arial"/>
        </w:rPr>
        <w:t xml:space="preserve">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835D8B"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apesar do nome da pessoa jurídica ser CIA DO LIVRO, em 2016, localizada no endereço da avenida Dom Pedro II, n. 800, sala 1, bairro Bonfim, ali já funcionava a </w:t>
      </w:r>
      <w:r w:rsidR="00835D8B">
        <w:rPr>
          <w:rFonts w:ascii="Garamond" w:hAnsi="Garamond" w:cs="Arial"/>
        </w:rPr>
        <w:t>P</w:t>
      </w:r>
      <w:r>
        <w:rPr>
          <w:rFonts w:ascii="Garamond" w:hAnsi="Garamond" w:cs="Arial"/>
        </w:rPr>
        <w:t>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 xml:space="preserve">ade a </w:t>
      </w:r>
      <w:r w:rsidR="00835D8B">
        <w:rPr>
          <w:rFonts w:ascii="Garamond" w:hAnsi="Garamond" w:cs="Arial"/>
        </w:rPr>
        <w:t>P</w:t>
      </w:r>
      <w:r w:rsidR="002A0F88">
        <w:rPr>
          <w:rFonts w:ascii="Garamond" w:hAnsi="Garamond" w:cs="Arial"/>
        </w:rPr>
        <w:t>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835D8B" w:rsidRPr="00835D8B" w:rsidRDefault="00835D8B" w:rsidP="00835D8B">
      <w:pPr>
        <w:pStyle w:val="PargrafodaLista"/>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2A0F88">
        <w:rPr>
          <w:rFonts w:ascii="Garamond" w:hAnsi="Garamond" w:cs="Arial"/>
        </w:rPr>
        <w:t>no endereço da CIA DO LIVRO. A</w:t>
      </w:r>
      <w:r>
        <w:rPr>
          <w:rFonts w:ascii="Garamond" w:hAnsi="Garamond" w:cs="Arial"/>
        </w:rPr>
        <w:t xml:space="preserve"> </w:t>
      </w:r>
      <w:r w:rsidR="00835D8B">
        <w:rPr>
          <w:rFonts w:ascii="Garamond" w:hAnsi="Garamond" w:cs="Arial"/>
        </w:rPr>
        <w:t>P</w:t>
      </w:r>
      <w:r>
        <w:rPr>
          <w:rFonts w:ascii="Garamond" w:hAnsi="Garamond" w:cs="Arial"/>
        </w:rPr>
        <w:t>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4D77F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4D77F2" w:rsidRPr="004D77F2" w:rsidRDefault="004D77F2" w:rsidP="004D77F2">
      <w:pPr>
        <w:widowControl w:val="0"/>
        <w:spacing w:line="360" w:lineRule="auto"/>
        <w:jc w:val="both"/>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que, até o momento em que a empresa se denominava ANGELA MAYARA RIBEIRO SERRA – ME ou CIA DO LIVRO, não havia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835D8B" w:rsidRDefault="00835D8B" w:rsidP="007C1F5A">
      <w:pPr>
        <w:pStyle w:val="PargrafodaLista"/>
        <w:widowControl w:val="0"/>
        <w:spacing w:line="360" w:lineRule="auto"/>
        <w:ind w:left="1418"/>
        <w:jc w:val="both"/>
        <w:rPr>
          <w:rFonts w:ascii="Garamond" w:hAnsi="Garamond" w:cs="Arial"/>
          <w:b/>
        </w:rPr>
      </w:pPr>
    </w:p>
    <w:p w:rsidR="00835D8B" w:rsidRDefault="00835D8B"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lastRenderedPageBreak/>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w:t>
      </w:r>
      <w:r w:rsidR="00556F6C">
        <w:rPr>
          <w:rFonts w:ascii="Garamond" w:hAnsi="Garamond" w:cs="Arial"/>
        </w:rPr>
        <w:t xml:space="preserve"> (ANEXO 8)</w:t>
      </w:r>
      <w:r>
        <w:rPr>
          <w:rFonts w:ascii="Garamond" w:hAnsi="Garamond" w:cs="Arial"/>
        </w:rPr>
        <w:t>.</w:t>
      </w:r>
    </w:p>
    <w:p w:rsidR="004C4AF3" w:rsidRPr="004C4AF3" w:rsidRDefault="004C4AF3" w:rsidP="007C1F5A">
      <w:pPr>
        <w:pStyle w:val="PargrafodaLista"/>
        <w:widowControl w:val="0"/>
        <w:spacing w:line="360" w:lineRule="auto"/>
        <w:ind w:left="1418"/>
        <w:jc w:val="both"/>
        <w:rPr>
          <w:rFonts w:ascii="Garamond" w:hAnsi="Garamond" w:cs="Arial"/>
          <w:b/>
        </w:rPr>
      </w:pPr>
    </w:p>
    <w:p w:rsidR="004C4AF3" w:rsidRPr="00556F6C"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Pr="007C1F5A">
        <w:rPr>
          <w:rFonts w:ascii="Garamond" w:hAnsi="Garamond" w:cs="Arial"/>
        </w:rPr>
        <w:t>:</w:t>
      </w: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 xml:space="preserve">Rua Marechal </w:t>
            </w:r>
            <w:proofErr w:type="spellStart"/>
            <w:r>
              <w:rPr>
                <w:rFonts w:ascii="Garamond" w:hAnsi="Garamond" w:cs="Arial"/>
                <w:sz w:val="22"/>
                <w:szCs w:val="22"/>
              </w:rPr>
              <w:t>Falconiere</w:t>
            </w:r>
            <w:proofErr w:type="spellEnd"/>
            <w:r>
              <w:rPr>
                <w:rFonts w:ascii="Garamond" w:hAnsi="Garamond" w:cs="Arial"/>
                <w:sz w:val="22"/>
                <w:szCs w:val="22"/>
              </w:rPr>
              <w:t>,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w:t>
      </w:r>
      <w:proofErr w:type="gramStart"/>
      <w:r w:rsidR="004275C5">
        <w:rPr>
          <w:rFonts w:ascii="Garamond" w:hAnsi="Garamond" w:cs="Arial"/>
        </w:rPr>
        <w:t xml:space="preserve">rua </w:t>
      </w:r>
      <w:r>
        <w:rPr>
          <w:rFonts w:ascii="Garamond" w:hAnsi="Garamond" w:cs="Arial"/>
        </w:rPr>
        <w:t>Trezentos</w:t>
      </w:r>
      <w:proofErr w:type="gramEnd"/>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Merece destaque também o fato de que a pessoa jurídica não possui </w:t>
      </w:r>
      <w:r w:rsidR="00835D8B">
        <w:rPr>
          <w:rFonts w:ascii="Garamond" w:hAnsi="Garamond" w:cs="Arial"/>
        </w:rPr>
        <w:lastRenderedPageBreak/>
        <w:t>qualquer</w:t>
      </w:r>
      <w:r>
        <w:rPr>
          <w:rFonts w:ascii="Garamond" w:hAnsi="Garamond" w:cs="Arial"/>
        </w:rPr>
        <w:t xml:space="preserve"> trabalhador registrado, conforme consulta ao </w:t>
      </w:r>
      <w:proofErr w:type="spellStart"/>
      <w:r>
        <w:rPr>
          <w:rFonts w:ascii="Garamond" w:hAnsi="Garamond" w:cs="Arial"/>
        </w:rPr>
        <w:t>Infoseg</w:t>
      </w:r>
      <w:proofErr w:type="spellEnd"/>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556F6C"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556F6C" w:rsidRPr="00556F6C" w:rsidRDefault="00556F6C" w:rsidP="00556F6C">
      <w:pPr>
        <w:widowControl w:val="0"/>
        <w:spacing w:line="360" w:lineRule="auto"/>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215538"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w:t>
      </w:r>
      <w:r w:rsidR="003D5AAE">
        <w:rPr>
          <w:rFonts w:ascii="Garamond" w:hAnsi="Garamond" w:cs="Arial"/>
        </w:rPr>
        <w:t>1º/11/1985</w:t>
      </w:r>
      <w:r>
        <w:rPr>
          <w:rFonts w:ascii="Garamond" w:hAnsi="Garamond" w:cs="Arial"/>
        </w:rPr>
        <w:t xml:space="preserve">, a pessoa jurídica </w:t>
      </w:r>
      <w:r w:rsidR="003D5AAE">
        <w:rPr>
          <w:rFonts w:ascii="Garamond" w:hAnsi="Garamond" w:cs="Arial"/>
        </w:rPr>
        <w:t>Valmir Faria da Silva</w:t>
      </w:r>
      <w:r>
        <w:rPr>
          <w:rFonts w:ascii="Garamond" w:hAnsi="Garamond" w:cs="Arial"/>
        </w:rPr>
        <w:t xml:space="preserve"> – ME, cujo nome fantasia é </w:t>
      </w:r>
      <w:proofErr w:type="spellStart"/>
      <w:r w:rsidR="003D5AAE">
        <w:rPr>
          <w:rFonts w:ascii="Garamond" w:hAnsi="Garamond" w:cs="Arial"/>
        </w:rPr>
        <w:t>Edifar</w:t>
      </w:r>
      <w:proofErr w:type="spellEnd"/>
      <w:r w:rsidR="003D5AAE">
        <w:rPr>
          <w:rFonts w:ascii="Garamond" w:hAnsi="Garamond" w:cs="Arial"/>
        </w:rPr>
        <w:t xml:space="preserve"> Editora e Distribuidora Faria</w:t>
      </w:r>
      <w:r>
        <w:rPr>
          <w:rFonts w:ascii="Garamond" w:hAnsi="Garamond" w:cs="Arial"/>
        </w:rPr>
        <w:t xml:space="preserve">, tinha (e ainda tem) como titular </w:t>
      </w:r>
      <w:r w:rsidR="003D5AAE">
        <w:rPr>
          <w:rFonts w:ascii="Garamond" w:hAnsi="Garamond" w:cs="Arial"/>
        </w:rPr>
        <w:t>Valmir Faria da Silva, e localiza</w:t>
      </w:r>
      <w:r>
        <w:rPr>
          <w:rFonts w:ascii="Garamond" w:hAnsi="Garamond" w:cs="Arial"/>
        </w:rPr>
        <w:t xml:space="preserve">-se a rua </w:t>
      </w:r>
      <w:r w:rsidR="003D5AAE">
        <w:rPr>
          <w:rFonts w:ascii="Garamond" w:hAnsi="Garamond" w:cs="Arial"/>
        </w:rPr>
        <w:t>Duarte Coelho, n. 585, bairro Morada do Vale, em Governador Valadares</w:t>
      </w:r>
      <w:r w:rsidR="00556F6C">
        <w:rPr>
          <w:rFonts w:ascii="Garamond" w:hAnsi="Garamond" w:cs="Arial"/>
        </w:rPr>
        <w:t xml:space="preserve"> (ANEXO 9)</w:t>
      </w:r>
      <w:r>
        <w:rPr>
          <w:rFonts w:ascii="Garamond" w:hAnsi="Garamond" w:cs="Arial"/>
        </w:rPr>
        <w:t>.</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consulta ao endereço no Google </w:t>
      </w:r>
      <w:proofErr w:type="spellStart"/>
      <w:r>
        <w:rPr>
          <w:rFonts w:ascii="Garamond" w:hAnsi="Garamond" w:cs="Arial"/>
        </w:rPr>
        <w:t>Maps</w:t>
      </w:r>
      <w:proofErr w:type="spellEnd"/>
      <w:r>
        <w:rPr>
          <w:rFonts w:ascii="Garamond" w:hAnsi="Garamond" w:cs="Arial"/>
        </w:rPr>
        <w:t xml:space="preserve">, minha equipe de assessoria localizou uma casa residencial, sem indícios de qualquer estabelecimento comercial. Já em consulta ao </w:t>
      </w:r>
      <w:proofErr w:type="spellStart"/>
      <w:r>
        <w:rPr>
          <w:rFonts w:ascii="Garamond" w:hAnsi="Garamond" w:cs="Arial"/>
        </w:rPr>
        <w:t>Infoseg</w:t>
      </w:r>
      <w:proofErr w:type="spellEnd"/>
      <w:r>
        <w:rPr>
          <w:rFonts w:ascii="Garamond" w:hAnsi="Garamond" w:cs="Arial"/>
        </w:rPr>
        <w:t>,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C1F5A" w:rsidRDefault="007C1F5A" w:rsidP="00B07686">
      <w:pPr>
        <w:pStyle w:val="PargrafodaLista"/>
        <w:widowControl w:val="0"/>
        <w:spacing w:line="360" w:lineRule="auto"/>
        <w:ind w:left="1418"/>
        <w:jc w:val="both"/>
        <w:rPr>
          <w:rFonts w:ascii="Garamond" w:hAnsi="Garamond" w:cs="Arial"/>
          <w:b/>
        </w:rPr>
      </w:pPr>
    </w:p>
    <w:p w:rsidR="00797D68" w:rsidRPr="00B90016" w:rsidRDefault="00797D68" w:rsidP="00B07686">
      <w:pPr>
        <w:pStyle w:val="PargrafodaLista"/>
        <w:widowControl w:val="0"/>
        <w:numPr>
          <w:ilvl w:val="0"/>
          <w:numId w:val="1"/>
        </w:numPr>
        <w:spacing w:line="360" w:lineRule="auto"/>
        <w:ind w:left="1418" w:firstLine="0"/>
        <w:jc w:val="both"/>
        <w:rPr>
          <w:rFonts w:ascii="Garamond" w:hAnsi="Garamond" w:cs="Arial"/>
          <w:b/>
        </w:rPr>
      </w:pPr>
      <w:r w:rsidRPr="00B90016">
        <w:rPr>
          <w:rFonts w:ascii="Garamond" w:hAnsi="Garamond" w:cs="Arial"/>
          <w:b/>
        </w:rPr>
        <w:t xml:space="preserve">Da </w:t>
      </w:r>
      <w:r w:rsidR="00E23150" w:rsidRPr="00B90016">
        <w:rPr>
          <w:rFonts w:ascii="Garamond" w:hAnsi="Garamond" w:cs="Arial"/>
          <w:b/>
        </w:rPr>
        <w:t xml:space="preserve">síntese </w:t>
      </w:r>
      <w:r w:rsidR="00AE387A" w:rsidRPr="00B90016">
        <w:rPr>
          <w:rFonts w:ascii="Garamond" w:hAnsi="Garamond" w:cs="Arial"/>
          <w:b/>
        </w:rPr>
        <w:t xml:space="preserve">do </w:t>
      </w:r>
      <w:r w:rsidR="00B90016" w:rsidRPr="00B90016">
        <w:rPr>
          <w:rFonts w:ascii="Garamond" w:hAnsi="Garamond" w:cs="Arial"/>
          <w:b/>
        </w:rPr>
        <w:t>Procedimento Licitatório n. 466/2014 – Pregão Presencial n. 047/2014 – Registro de Preços n. 022/2014</w:t>
      </w:r>
      <w:r w:rsidR="00562CA8" w:rsidRPr="00B90016">
        <w:rPr>
          <w:rFonts w:ascii="Garamond" w:hAnsi="Garamond" w:cs="Arial"/>
          <w:b/>
        </w:rPr>
        <w:t>, promovido</w:t>
      </w:r>
      <w:r w:rsidR="00AE387A" w:rsidRPr="00B90016">
        <w:rPr>
          <w:rFonts w:ascii="Garamond" w:hAnsi="Garamond" w:cs="Arial"/>
          <w:b/>
        </w:rPr>
        <w:t xml:space="preserve"> pelo município de </w:t>
      </w:r>
      <w:r w:rsidR="00B90016">
        <w:rPr>
          <w:rFonts w:ascii="Garamond" w:hAnsi="Garamond" w:cs="Arial"/>
          <w:b/>
        </w:rPr>
        <w:t>Açucena</w:t>
      </w:r>
    </w:p>
    <w:p w:rsidR="00797D68" w:rsidRPr="00797D68" w:rsidRDefault="00797D68" w:rsidP="00B90016">
      <w:pPr>
        <w:pStyle w:val="PargrafodaLista"/>
        <w:spacing w:line="360" w:lineRule="auto"/>
        <w:rPr>
          <w:rFonts w:ascii="Garamond" w:hAnsi="Garamond" w:cs="Arial"/>
        </w:rPr>
      </w:pPr>
    </w:p>
    <w:p w:rsidR="003A2EB2" w:rsidRDefault="00AC7149" w:rsidP="00B9001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w:t>
      </w:r>
      <w:r w:rsidR="00B90016">
        <w:rPr>
          <w:rFonts w:ascii="Garamond" w:hAnsi="Garamond" w:cs="Arial"/>
        </w:rPr>
        <w:t>Procedimento Licitatório n. 466/2014 – Pregão Presencial n. 047/2014 – Registro de Preços n. 022/2014</w:t>
      </w:r>
      <w:r w:rsidR="001961D8">
        <w:rPr>
          <w:rFonts w:ascii="Garamond" w:hAnsi="Garamond" w:cs="Arial"/>
        </w:rPr>
        <w:t xml:space="preserve">, promovido pelo município de </w:t>
      </w:r>
      <w:r w:rsidR="00B90016">
        <w:rPr>
          <w:rFonts w:ascii="Garamond" w:hAnsi="Garamond" w:cs="Arial"/>
        </w:rPr>
        <w:t>Açucena</w:t>
      </w:r>
      <w:r w:rsidR="001961D8">
        <w:rPr>
          <w:rFonts w:ascii="Garamond" w:hAnsi="Garamond" w:cs="Arial"/>
        </w:rPr>
        <w:t>,</w:t>
      </w:r>
      <w:r>
        <w:rPr>
          <w:rFonts w:ascii="Garamond" w:hAnsi="Garamond" w:cs="Arial"/>
        </w:rPr>
        <w:t xml:space="preserve"> tinha por objeto a aquisição </w:t>
      </w:r>
      <w:r w:rsidR="00B90016">
        <w:rPr>
          <w:rFonts w:ascii="Garamond" w:hAnsi="Garamond" w:cs="Arial"/>
        </w:rPr>
        <w:t>de material pedagógico, para atendimento da rede municipal de ensino do município de Açucena/MG</w:t>
      </w:r>
      <w:r w:rsidR="00556F6C">
        <w:rPr>
          <w:rFonts w:ascii="Garamond" w:hAnsi="Garamond" w:cs="Arial"/>
        </w:rPr>
        <w:t xml:space="preserve"> (ANEXO 10)</w:t>
      </w:r>
      <w:r w:rsidR="00B90016">
        <w:rPr>
          <w:rFonts w:ascii="Garamond" w:hAnsi="Garamond" w:cs="Arial"/>
        </w:rPr>
        <w:t>.</w:t>
      </w:r>
    </w:p>
    <w:p w:rsidR="00B90016" w:rsidRDefault="00B90016" w:rsidP="00B90016">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Solicitada a abertura do procedimento licitatório pela então Secretária Municipal de Educação, Adriana </w:t>
      </w:r>
      <w:proofErr w:type="spellStart"/>
      <w:r>
        <w:rPr>
          <w:rFonts w:ascii="Garamond" w:hAnsi="Garamond" w:cs="Arial"/>
        </w:rPr>
        <w:t>Daygre</w:t>
      </w:r>
      <w:proofErr w:type="spellEnd"/>
      <w:r>
        <w:rPr>
          <w:rFonts w:ascii="Garamond" w:hAnsi="Garamond" w:cs="Arial"/>
        </w:rPr>
        <w:t xml:space="preserve"> Magalhães </w:t>
      </w:r>
      <w:proofErr w:type="spellStart"/>
      <w:r>
        <w:rPr>
          <w:rFonts w:ascii="Garamond" w:hAnsi="Garamond" w:cs="Arial"/>
        </w:rPr>
        <w:t>Siman</w:t>
      </w:r>
      <w:proofErr w:type="spellEnd"/>
      <w:r>
        <w:rPr>
          <w:rFonts w:ascii="Garamond" w:hAnsi="Garamond" w:cs="Arial"/>
        </w:rPr>
        <w:t xml:space="preserve">, em 06/08/2014, por meio de ofício direcionado diretamente à Prefeita Municipal de Açucena, </w:t>
      </w:r>
      <w:proofErr w:type="spellStart"/>
      <w:r>
        <w:rPr>
          <w:rFonts w:ascii="Garamond" w:hAnsi="Garamond" w:cs="Arial"/>
        </w:rPr>
        <w:t>Darcira</w:t>
      </w:r>
      <w:proofErr w:type="spellEnd"/>
      <w:r>
        <w:rPr>
          <w:rFonts w:ascii="Garamond" w:hAnsi="Garamond" w:cs="Arial"/>
        </w:rPr>
        <w:t xml:space="preserve"> de Souza Pereira, a autorização foi dada em 07/08/2014, no dia seguinte.</w:t>
      </w:r>
    </w:p>
    <w:p w:rsidR="00B90016" w:rsidRPr="00B90016" w:rsidRDefault="00B90016" w:rsidP="00B90016">
      <w:pPr>
        <w:pStyle w:val="PargrafodaLista"/>
        <w:spacing w:line="360" w:lineRule="auto"/>
        <w:rPr>
          <w:rFonts w:ascii="Garamond" w:hAnsi="Garamond" w:cs="Arial"/>
        </w:rPr>
      </w:pPr>
    </w:p>
    <w:p w:rsidR="00B90016" w:rsidRDefault="00835D8B" w:rsidP="00B90016">
      <w:pPr>
        <w:pStyle w:val="PargrafodaLista"/>
        <w:numPr>
          <w:ilvl w:val="0"/>
          <w:numId w:val="3"/>
        </w:numPr>
        <w:spacing w:line="360" w:lineRule="auto"/>
        <w:ind w:left="0" w:firstLine="1418"/>
        <w:jc w:val="both"/>
        <w:rPr>
          <w:rFonts w:ascii="Garamond" w:hAnsi="Garamond" w:cs="Arial"/>
        </w:rPr>
      </w:pPr>
      <w:r>
        <w:rPr>
          <w:rFonts w:ascii="Garamond" w:hAnsi="Garamond" w:cs="Arial"/>
        </w:rPr>
        <w:t>Q</w:t>
      </w:r>
      <w:r w:rsidR="00B90016">
        <w:rPr>
          <w:rFonts w:ascii="Garamond" w:hAnsi="Garamond" w:cs="Arial"/>
        </w:rPr>
        <w:t xml:space="preserve">uando da solicitação, a Secretária de Educação já havia feito a cotação de preços, já tendo sido também estimado o valor total de contratação: R$ 465.401,90. </w:t>
      </w:r>
    </w:p>
    <w:p w:rsidR="00821D1E" w:rsidRPr="00821D1E" w:rsidRDefault="00821D1E" w:rsidP="00821D1E">
      <w:pPr>
        <w:pStyle w:val="PargrafodaLista"/>
        <w:rPr>
          <w:rFonts w:ascii="Garamond" w:hAnsi="Garamond" w:cs="Arial"/>
        </w:rPr>
      </w:pPr>
    </w:p>
    <w:p w:rsidR="00B90016" w:rsidRDefault="00B90016" w:rsidP="00B90016">
      <w:pPr>
        <w:pStyle w:val="PargrafodaLista"/>
        <w:numPr>
          <w:ilvl w:val="0"/>
          <w:numId w:val="3"/>
        </w:numPr>
        <w:spacing w:line="360" w:lineRule="auto"/>
        <w:ind w:left="0" w:firstLine="1418"/>
        <w:jc w:val="both"/>
        <w:rPr>
          <w:rFonts w:ascii="Garamond" w:hAnsi="Garamond" w:cs="Arial"/>
        </w:rPr>
      </w:pPr>
      <w:r>
        <w:rPr>
          <w:rFonts w:ascii="Garamond" w:hAnsi="Garamond" w:cs="Arial"/>
        </w:rPr>
        <w:t>Posteriormente, a pregoeira solicitou ao setor de recursos financeiros e ao setor contábil a informação sobre disponibilidade orçamentária e financeira para a abertura do procedimento licitatório. A respostas foram fornecidas em 08/06/2014.</w:t>
      </w:r>
    </w:p>
    <w:p w:rsidR="00B90016" w:rsidRPr="00B90016" w:rsidRDefault="00B90016" w:rsidP="00B90016">
      <w:pPr>
        <w:pStyle w:val="PargrafodaLista"/>
        <w:spacing w:line="360" w:lineRule="auto"/>
        <w:rPr>
          <w:rFonts w:ascii="Garamond" w:hAnsi="Garamond" w:cs="Arial"/>
        </w:rPr>
      </w:pPr>
    </w:p>
    <w:p w:rsidR="00B90016" w:rsidRDefault="00B90016" w:rsidP="00B90016">
      <w:pPr>
        <w:pStyle w:val="PargrafodaLista"/>
        <w:numPr>
          <w:ilvl w:val="0"/>
          <w:numId w:val="3"/>
        </w:numPr>
        <w:spacing w:line="360" w:lineRule="auto"/>
        <w:ind w:left="0" w:firstLine="1418"/>
        <w:jc w:val="both"/>
        <w:rPr>
          <w:rFonts w:ascii="Garamond" w:hAnsi="Garamond" w:cs="Arial"/>
        </w:rPr>
      </w:pPr>
      <w:r>
        <w:rPr>
          <w:rFonts w:ascii="Garamond" w:hAnsi="Garamond" w:cs="Arial"/>
        </w:rPr>
        <w:t>Fato é que os orçamentos prévios, fornecidos pelas mesma</w:t>
      </w:r>
      <w:r w:rsidR="00C90B4D">
        <w:rPr>
          <w:rFonts w:ascii="Garamond" w:hAnsi="Garamond" w:cs="Arial"/>
        </w:rPr>
        <w:t>s empresas que também apresentaram</w:t>
      </w:r>
      <w:r>
        <w:rPr>
          <w:rFonts w:ascii="Garamond" w:hAnsi="Garamond" w:cs="Arial"/>
        </w:rPr>
        <w:t xml:space="preserve"> em outros municípios, conforme visto no tópico anterior, Ângela Mayara Ribeiro Serra – ME, Valmir Faria da Silva – ME e João Mendes Soares – ME, apresentaram suas pesquisas de preço em data posterior à requisição da secretaria municipal de educação: 07/08/2014, 11/08/2014 e 12/08/2014, respectivamente.</w:t>
      </w:r>
    </w:p>
    <w:p w:rsidR="00B90016" w:rsidRPr="00B90016" w:rsidRDefault="00B90016" w:rsidP="00B90016">
      <w:pPr>
        <w:pStyle w:val="PargrafodaLista"/>
        <w:spacing w:line="360" w:lineRule="auto"/>
        <w:rPr>
          <w:rFonts w:ascii="Garamond" w:hAnsi="Garamond" w:cs="Arial"/>
        </w:rPr>
      </w:pPr>
    </w:p>
    <w:p w:rsidR="00B90016" w:rsidRDefault="00B90016" w:rsidP="00B90016">
      <w:pPr>
        <w:pStyle w:val="PargrafodaLista"/>
        <w:numPr>
          <w:ilvl w:val="0"/>
          <w:numId w:val="3"/>
        </w:numPr>
        <w:spacing w:line="360" w:lineRule="auto"/>
        <w:ind w:left="0" w:firstLine="1418"/>
        <w:jc w:val="both"/>
        <w:rPr>
          <w:rFonts w:ascii="Garamond" w:hAnsi="Garamond" w:cs="Arial"/>
        </w:rPr>
      </w:pPr>
      <w:r>
        <w:rPr>
          <w:rFonts w:ascii="Garamond" w:hAnsi="Garamond" w:cs="Arial"/>
        </w:rPr>
        <w:t>Como a secretária de educação já sabia do valor estimado da contratação, sendo que os orçamentos prévios foram fornecidos depois de sua requisição?</w:t>
      </w:r>
    </w:p>
    <w:p w:rsidR="00B90016" w:rsidRPr="00B90016" w:rsidRDefault="00B90016" w:rsidP="00B90016">
      <w:pPr>
        <w:spacing w:line="360" w:lineRule="auto"/>
        <w:rPr>
          <w:rFonts w:ascii="Garamond" w:hAnsi="Garamond" w:cs="Arial"/>
        </w:rPr>
      </w:pPr>
    </w:p>
    <w:p w:rsidR="00B90016" w:rsidRDefault="00B90016" w:rsidP="00B90016">
      <w:pPr>
        <w:pStyle w:val="PargrafodaLista"/>
        <w:numPr>
          <w:ilvl w:val="0"/>
          <w:numId w:val="3"/>
        </w:numPr>
        <w:spacing w:line="360" w:lineRule="auto"/>
        <w:ind w:left="0" w:firstLine="1418"/>
        <w:jc w:val="both"/>
        <w:rPr>
          <w:rFonts w:ascii="Garamond" w:hAnsi="Garamond" w:cs="Arial"/>
        </w:rPr>
      </w:pPr>
      <w:r>
        <w:rPr>
          <w:rFonts w:ascii="Garamond" w:hAnsi="Garamond" w:cs="Arial"/>
        </w:rPr>
        <w:t>Além disso, a média dos valores fornecidos realizada com os dados dos orçamentos apresentou um resultado estimado maior: R$ 479.488,82.</w:t>
      </w:r>
    </w:p>
    <w:p w:rsidR="00B90016" w:rsidRPr="00B90016" w:rsidRDefault="00B90016" w:rsidP="00B90016">
      <w:pPr>
        <w:pStyle w:val="PargrafodaLista"/>
        <w:rPr>
          <w:rFonts w:ascii="Garamond" w:hAnsi="Garamond" w:cs="Arial"/>
        </w:rPr>
      </w:pPr>
    </w:p>
    <w:p w:rsidR="00B90016" w:rsidRDefault="00B90016" w:rsidP="00B9001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 onde foi retirado o valor estimado pela secretaria municipal de educação? Afinal, não haviam os orçamentos. Apesar disso, a autorização dada pela prefeita </w:t>
      </w:r>
      <w:r>
        <w:rPr>
          <w:rFonts w:ascii="Garamond" w:hAnsi="Garamond" w:cs="Arial"/>
        </w:rPr>
        <w:lastRenderedPageBreak/>
        <w:t>e a verificação de disponibilidade financeira e orçamentária foram todos elaborados com base no valor fornecido quando da requisição.</w:t>
      </w:r>
    </w:p>
    <w:p w:rsidR="00556F6C" w:rsidRPr="00556F6C" w:rsidRDefault="00556F6C" w:rsidP="00556F6C">
      <w:pPr>
        <w:spacing w:line="360" w:lineRule="auto"/>
        <w:jc w:val="both"/>
        <w:rPr>
          <w:rFonts w:ascii="Garamond" w:hAnsi="Garamond" w:cs="Arial"/>
        </w:rPr>
      </w:pPr>
    </w:p>
    <w:p w:rsidR="00B90016" w:rsidRDefault="00B90016" w:rsidP="00172766">
      <w:pPr>
        <w:pStyle w:val="PargrafodaLista"/>
        <w:numPr>
          <w:ilvl w:val="0"/>
          <w:numId w:val="3"/>
        </w:numPr>
        <w:spacing w:line="360" w:lineRule="auto"/>
        <w:ind w:left="0" w:firstLine="1418"/>
        <w:jc w:val="both"/>
        <w:rPr>
          <w:rFonts w:ascii="Garamond" w:hAnsi="Garamond" w:cs="Arial"/>
        </w:rPr>
      </w:pPr>
      <w:r>
        <w:rPr>
          <w:rFonts w:ascii="Garamond" w:hAnsi="Garamond" w:cs="Arial"/>
        </w:rPr>
        <w:t>Os fatos são curiosos.</w:t>
      </w:r>
    </w:p>
    <w:p w:rsidR="00B90016" w:rsidRDefault="00B90016" w:rsidP="00172766">
      <w:pPr>
        <w:pStyle w:val="PargrafodaLista"/>
        <w:spacing w:line="360" w:lineRule="auto"/>
        <w:ind w:left="1418"/>
        <w:jc w:val="both"/>
        <w:rPr>
          <w:rFonts w:ascii="Garamond" w:hAnsi="Garamond" w:cs="Arial"/>
        </w:rPr>
      </w:pPr>
    </w:p>
    <w:p w:rsidR="00B90016" w:rsidRDefault="00172766" w:rsidP="00172766">
      <w:pPr>
        <w:pStyle w:val="PargrafodaLista"/>
        <w:numPr>
          <w:ilvl w:val="0"/>
          <w:numId w:val="3"/>
        </w:numPr>
        <w:spacing w:line="360" w:lineRule="auto"/>
        <w:ind w:left="0" w:firstLine="1418"/>
        <w:jc w:val="both"/>
        <w:rPr>
          <w:rFonts w:ascii="Garamond" w:hAnsi="Garamond" w:cs="Arial"/>
        </w:rPr>
      </w:pPr>
      <w:r>
        <w:rPr>
          <w:rFonts w:ascii="Garamond" w:hAnsi="Garamond" w:cs="Arial"/>
        </w:rPr>
        <w:t>Até porque, coincidência ou não, mesmo diante de diversas empresas terem solicitado o edital da licitação e como em todos os demais procedimentos licitatórios realizados nos municípios mencionados no tópico anterior, as únicas licitantes e vencedoras deste Pregão Presencial n. 047/2014 foram as mesmas empresas que apresentaram os orçamentos prévios na fase interna da licitação: Ângela Mayara Ribeiro Serra – ME, Valmir Faria da Silva – ME e João Mendes Soares – ME.</w:t>
      </w:r>
    </w:p>
    <w:p w:rsidR="00172766" w:rsidRPr="00172766" w:rsidRDefault="00172766" w:rsidP="00172766">
      <w:pPr>
        <w:pStyle w:val="PargrafodaLista"/>
        <w:spacing w:line="360" w:lineRule="auto"/>
        <w:rPr>
          <w:rFonts w:ascii="Garamond" w:hAnsi="Garamond" w:cs="Arial"/>
        </w:rPr>
      </w:pPr>
    </w:p>
    <w:p w:rsidR="00172766" w:rsidRDefault="00172766" w:rsidP="00172766">
      <w:pPr>
        <w:pStyle w:val="PargrafodaLista"/>
        <w:numPr>
          <w:ilvl w:val="0"/>
          <w:numId w:val="3"/>
        </w:numPr>
        <w:spacing w:line="360" w:lineRule="auto"/>
        <w:ind w:left="0" w:firstLine="1418"/>
        <w:jc w:val="both"/>
        <w:rPr>
          <w:rFonts w:ascii="Garamond" w:hAnsi="Garamond" w:cs="Arial"/>
        </w:rPr>
      </w:pPr>
      <w:r>
        <w:rPr>
          <w:rFonts w:ascii="Garamond" w:hAnsi="Garamond" w:cs="Arial"/>
        </w:rPr>
        <w:t>A sessão pública da licitação ocorreu em 23/08/2014, tendo a ata de registro de preços assinada em 28/08/2014. Perceba que a ata foi assinada antes mesmo da adjudicação e homologação do certame, que ocorreram em 05/09/2014.</w:t>
      </w:r>
    </w:p>
    <w:p w:rsidR="00172766" w:rsidRPr="00172766" w:rsidRDefault="00172766" w:rsidP="00172766">
      <w:pPr>
        <w:pStyle w:val="PargrafodaLista"/>
        <w:spacing w:line="360" w:lineRule="auto"/>
        <w:rPr>
          <w:rFonts w:ascii="Garamond" w:hAnsi="Garamond" w:cs="Arial"/>
        </w:rPr>
      </w:pPr>
    </w:p>
    <w:p w:rsidR="00172766" w:rsidRPr="00B90016" w:rsidRDefault="00172766" w:rsidP="00172766">
      <w:pPr>
        <w:pStyle w:val="PargrafodaLista"/>
        <w:numPr>
          <w:ilvl w:val="0"/>
          <w:numId w:val="3"/>
        </w:numPr>
        <w:spacing w:line="360" w:lineRule="auto"/>
        <w:ind w:left="0" w:firstLine="1418"/>
        <w:jc w:val="both"/>
        <w:rPr>
          <w:rFonts w:ascii="Garamond" w:hAnsi="Garamond" w:cs="Arial"/>
        </w:rPr>
      </w:pPr>
      <w:r>
        <w:rPr>
          <w:rFonts w:ascii="Garamond" w:hAnsi="Garamond" w:cs="Arial"/>
        </w:rPr>
        <w:t>Os respectivos contratos n. 096/2014 (Ângela Mayara Ribeiro Serra – ME, no valor total de R$ 154.600,00), 097/2014 (João Mendes Soares – ME, no valor total de R$ 118.600,00) e 098/2014 (Valmir Faria da Silva – ME, no valor total de R$ 166.100,00) foram assinados na mesma data de 05/09/2014.</w:t>
      </w:r>
    </w:p>
    <w:p w:rsidR="00842A8A" w:rsidRPr="0057249D" w:rsidRDefault="00842A8A" w:rsidP="00172766">
      <w:pPr>
        <w:spacing w:line="360" w:lineRule="auto"/>
        <w:jc w:val="both"/>
        <w:rPr>
          <w:rFonts w:ascii="Garamond" w:hAnsi="Garamond" w:cs="Arial"/>
        </w:rPr>
      </w:pPr>
    </w:p>
    <w:p w:rsidR="00CD00AA" w:rsidRDefault="00842A8A" w:rsidP="0017276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Enfim, entendo que houve conluio no Pregão Presencial n. </w:t>
      </w:r>
      <w:r w:rsidR="002218D2">
        <w:rPr>
          <w:rFonts w:ascii="Garamond" w:hAnsi="Garamond" w:cs="Arial"/>
        </w:rPr>
        <w:t>047/2014</w:t>
      </w:r>
      <w:r>
        <w:rPr>
          <w:rFonts w:ascii="Garamond" w:hAnsi="Garamond" w:cs="Arial"/>
        </w:rPr>
        <w:t xml:space="preserve">, promovido pelo município de </w:t>
      </w:r>
      <w:r w:rsidR="00172766">
        <w:rPr>
          <w:rFonts w:ascii="Garamond" w:hAnsi="Garamond" w:cs="Arial"/>
        </w:rPr>
        <w:t>Açucena</w:t>
      </w:r>
      <w:r>
        <w:rPr>
          <w:rFonts w:ascii="Garamond" w:hAnsi="Garamond" w:cs="Arial"/>
        </w:rPr>
        <w:t xml:space="preserve">, entre as empresas </w:t>
      </w:r>
      <w:r w:rsidR="00172766">
        <w:rPr>
          <w:rFonts w:ascii="Garamond" w:hAnsi="Garamond" w:cs="Arial"/>
        </w:rPr>
        <w:t>Ângela Mayara Ribeiro Serra – ME, Valmir Faria da Silva – ME e João Mendes Soares – ME</w:t>
      </w:r>
      <w:r>
        <w:rPr>
          <w:rFonts w:ascii="Garamond" w:hAnsi="Garamond" w:cs="Arial"/>
        </w:rPr>
        <w:t>, e a admi</w:t>
      </w:r>
      <w:r w:rsidR="00172766">
        <w:rPr>
          <w:rFonts w:ascii="Garamond" w:hAnsi="Garamond" w:cs="Arial"/>
        </w:rPr>
        <w:t>nistração municipal, por meio da Prefeita</w:t>
      </w:r>
      <w:r>
        <w:rPr>
          <w:rFonts w:ascii="Garamond" w:hAnsi="Garamond" w:cs="Arial"/>
        </w:rPr>
        <w:t xml:space="preserve"> Municipal, </w:t>
      </w:r>
      <w:proofErr w:type="spellStart"/>
      <w:r w:rsidR="00172766">
        <w:rPr>
          <w:rFonts w:ascii="Garamond" w:hAnsi="Garamond" w:cs="Arial"/>
        </w:rPr>
        <w:t>Darcira</w:t>
      </w:r>
      <w:proofErr w:type="spellEnd"/>
      <w:r w:rsidR="00172766">
        <w:rPr>
          <w:rFonts w:ascii="Garamond" w:hAnsi="Garamond" w:cs="Arial"/>
        </w:rPr>
        <w:t xml:space="preserve"> de Souza Pereira</w:t>
      </w:r>
      <w:r w:rsidR="00D67309">
        <w:rPr>
          <w:rFonts w:ascii="Garamond" w:hAnsi="Garamond" w:cs="Arial"/>
        </w:rPr>
        <w:t>, e da Secretária</w:t>
      </w:r>
      <w:r>
        <w:rPr>
          <w:rFonts w:ascii="Garamond" w:hAnsi="Garamond" w:cs="Arial"/>
        </w:rPr>
        <w:t xml:space="preserve"> Municipal de Educação, </w:t>
      </w:r>
      <w:r w:rsidR="00904608">
        <w:rPr>
          <w:rFonts w:ascii="Garamond" w:hAnsi="Garamond" w:cs="Arial"/>
        </w:rPr>
        <w:t xml:space="preserve">Adriana </w:t>
      </w:r>
      <w:proofErr w:type="spellStart"/>
      <w:r w:rsidR="00904608">
        <w:rPr>
          <w:rFonts w:ascii="Garamond" w:hAnsi="Garamond" w:cs="Arial"/>
        </w:rPr>
        <w:t>Daygre</w:t>
      </w:r>
      <w:proofErr w:type="spellEnd"/>
      <w:r w:rsidR="00904608">
        <w:rPr>
          <w:rFonts w:ascii="Garamond" w:hAnsi="Garamond" w:cs="Arial"/>
        </w:rPr>
        <w:t xml:space="preserve"> Magalhães </w:t>
      </w:r>
      <w:proofErr w:type="spellStart"/>
      <w:r w:rsidR="00904608">
        <w:rPr>
          <w:rFonts w:ascii="Garamond" w:hAnsi="Garamond" w:cs="Arial"/>
        </w:rPr>
        <w:t>Siman</w:t>
      </w:r>
      <w:proofErr w:type="spellEnd"/>
      <w:r>
        <w:rPr>
          <w:rFonts w:ascii="Garamond" w:hAnsi="Garamond" w:cs="Arial"/>
        </w:rPr>
        <w:t xml:space="preserve">, tendo sido, assim, impedida a obtenção de propostas mais vantajosas aos cofres do município de </w:t>
      </w:r>
      <w:r w:rsidR="00904608">
        <w:rPr>
          <w:rFonts w:ascii="Garamond" w:hAnsi="Garamond" w:cs="Arial"/>
        </w:rPr>
        <w:t>Açucena</w:t>
      </w:r>
      <w:r>
        <w:rPr>
          <w:rFonts w:ascii="Garamond" w:hAnsi="Garamond" w:cs="Arial"/>
        </w:rPr>
        <w:t>.</w:t>
      </w: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lastRenderedPageBreak/>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 xml:space="preserve">Pregão Presencial n. </w:t>
      </w:r>
      <w:r w:rsidR="002218D2">
        <w:rPr>
          <w:rFonts w:ascii="Garamond" w:hAnsi="Garamond" w:cs="Arial"/>
          <w:b/>
        </w:rPr>
        <w:t>047/2014</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w:t>
      </w:r>
      <w:r w:rsidR="00BD39F6">
        <w:rPr>
          <w:rFonts w:ascii="Garamond" w:hAnsi="Garamond" w:cs="Arial"/>
        </w:rPr>
        <w:t xml:space="preserve">do </w:t>
      </w:r>
      <w:r w:rsidR="00904608" w:rsidRPr="00904608">
        <w:rPr>
          <w:rFonts w:ascii="Garamond" w:hAnsi="Garamond" w:cs="Arial"/>
        </w:rPr>
        <w:t xml:space="preserve">Pregão Presencial n. </w:t>
      </w:r>
      <w:r w:rsidR="002218D2">
        <w:rPr>
          <w:rFonts w:ascii="Garamond" w:hAnsi="Garamond" w:cs="Arial"/>
        </w:rPr>
        <w:t>047/2014</w:t>
      </w:r>
      <w:r w:rsidR="007C1F5A">
        <w:rPr>
          <w:rFonts w:ascii="Garamond" w:hAnsi="Garamond" w:cs="Arial"/>
        </w:rPr>
        <w:t xml:space="preserve">, em conjunto com </w:t>
      </w:r>
      <w:r w:rsidR="00904608">
        <w:rPr>
          <w:rFonts w:ascii="Garamond" w:hAnsi="Garamond" w:cs="Arial"/>
        </w:rPr>
        <w:t>a Prefeita</w:t>
      </w:r>
      <w:r w:rsidR="00D67309">
        <w:rPr>
          <w:rFonts w:ascii="Garamond" w:hAnsi="Garamond" w:cs="Arial"/>
        </w:rPr>
        <w:t xml:space="preserve"> Municipal e a Secretária</w:t>
      </w:r>
      <w:r w:rsidR="00BD39F6">
        <w:rPr>
          <w:rFonts w:ascii="Garamond" w:hAnsi="Garamond" w:cs="Arial"/>
        </w:rPr>
        <w:t xml:space="preserve"> </w:t>
      </w:r>
      <w:r w:rsidR="003363F7">
        <w:rPr>
          <w:rFonts w:ascii="Garamond" w:hAnsi="Garamond" w:cs="Arial"/>
        </w:rPr>
        <w:t xml:space="preserve">Municipal de </w:t>
      </w:r>
      <w:r w:rsidR="00904608">
        <w:rPr>
          <w:rFonts w:ascii="Garamond" w:hAnsi="Garamond" w:cs="Arial"/>
        </w:rPr>
        <w:t>Açucena</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904608">
        <w:rPr>
          <w:rFonts w:ascii="Garamond" w:hAnsi="Garamond" w:cs="Arial"/>
        </w:rPr>
        <w:t>Açucena</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BD39F6">
        <w:rPr>
          <w:rFonts w:ascii="Garamond" w:hAnsi="Garamond" w:cs="Arial"/>
          <w:color w:val="000000"/>
          <w:sz w:val="22"/>
          <w:szCs w:val="22"/>
          <w:shd w:val="clear" w:color="auto" w:fill="FFFFFF"/>
        </w:rPr>
        <w:t>Art. 3</w:t>
      </w:r>
      <w:r w:rsidRPr="00BD39F6">
        <w:rPr>
          <w:rFonts w:ascii="Garamond" w:hAnsi="Garamond" w:cs="Arial"/>
          <w:color w:val="000000"/>
          <w:sz w:val="22"/>
          <w:szCs w:val="22"/>
          <w:u w:val="single"/>
          <w:shd w:val="clear" w:color="auto" w:fill="FFFFFF"/>
          <w:vertAlign w:val="superscript"/>
        </w:rPr>
        <w:t>o</w:t>
      </w:r>
      <w:r w:rsidRPr="00BD39F6">
        <w:rPr>
          <w:rFonts w:ascii="Garamond" w:hAnsi="Garamond" w:cs="Arial"/>
          <w:color w:val="000000"/>
          <w:sz w:val="22"/>
          <w:szCs w:val="22"/>
          <w:shd w:val="clear" w:color="auto" w:fill="FFFFFF"/>
        </w:rPr>
        <w:t> </w:t>
      </w:r>
      <w:r w:rsidRPr="00BD39F6">
        <w:rPr>
          <w:rFonts w:ascii="Garamond" w:hAnsi="Garamond" w:cs="Arial"/>
          <w:color w:val="000000"/>
          <w:sz w:val="22"/>
          <w:szCs w:val="22"/>
          <w:u w:val="single"/>
          <w:shd w:val="clear" w:color="auto" w:fill="FFFFFF"/>
        </w:rPr>
        <w:t>A licitação destina-se a garantir a observância do princípio constitucional da isonomia, a seleção da proposta mais vantajosa para a administração</w:t>
      </w:r>
      <w:r w:rsidRPr="00BD39F6">
        <w:rPr>
          <w:rFonts w:ascii="Garamond" w:hAnsi="Garamond" w:cs="Arial"/>
          <w:color w:val="000000"/>
          <w:sz w:val="22"/>
          <w:szCs w:val="22"/>
          <w:shd w:val="clear" w:color="auto" w:fill="FFFFFF"/>
        </w:rPr>
        <w:t xml:space="preserve"> e a promoção do desenvolvimento nacional sustentável e será processada e julgada em estrita </w:t>
      </w:r>
      <w:r w:rsidRPr="00BD39F6">
        <w:rPr>
          <w:rFonts w:ascii="Garamond" w:hAnsi="Garamond" w:cs="Arial"/>
          <w:color w:val="000000"/>
          <w:sz w:val="22"/>
          <w:szCs w:val="22"/>
          <w:shd w:val="clear" w:color="auto" w:fill="FFFFFF"/>
        </w:rPr>
        <w:lastRenderedPageBreak/>
        <w:t>conformidade com os princípios básicos da legalidade, da impessoalidade</w:t>
      </w:r>
      <w:r w:rsidRPr="007D6AB4">
        <w:rPr>
          <w:rFonts w:ascii="Garamond" w:hAnsi="Garamond" w:cs="Arial"/>
          <w:color w:val="000000"/>
          <w:sz w:val="22"/>
          <w:szCs w:val="22"/>
          <w:shd w:val="clear" w:color="auto" w:fill="FFFFFF"/>
        </w:rPr>
        <w:t>,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 xml:space="preserve">Seriam necessárias diligências relativas a escutas telefônicas e oitiva de testemunhas. O Tribunal de Contas da União já se manifestou a esse respeito no Acórdão n. 57/2003 (mantido em grau de recurso </w:t>
      </w:r>
      <w:r w:rsidRPr="00D909A7">
        <w:rPr>
          <w:rFonts w:ascii="Garamond" w:hAnsi="Garamond" w:cs="Arial"/>
        </w:rPr>
        <w:lastRenderedPageBreak/>
        <w:t>–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w:t>
      </w:r>
      <w:r w:rsidR="00BD39F6">
        <w:rPr>
          <w:rFonts w:ascii="Garamond" w:hAnsi="Garamond" w:cs="Arial"/>
        </w:rPr>
        <w:t xml:space="preserve">o </w:t>
      </w:r>
      <w:r w:rsidR="00904608" w:rsidRPr="00904608">
        <w:rPr>
          <w:rFonts w:ascii="Garamond" w:hAnsi="Garamond" w:cs="Arial"/>
        </w:rPr>
        <w:t xml:space="preserve">Pregão Presencial n. </w:t>
      </w:r>
      <w:r w:rsidR="002218D2">
        <w:rPr>
          <w:rFonts w:ascii="Garamond" w:hAnsi="Garamond" w:cs="Arial"/>
        </w:rPr>
        <w:t>047/2014</w:t>
      </w:r>
      <w:r w:rsidR="00241D0E">
        <w:rPr>
          <w:rFonts w:ascii="Garamond" w:hAnsi="Garamond" w:cs="Arial"/>
        </w:rPr>
        <w:t xml:space="preserve"> foi fraudado</w:t>
      </w:r>
      <w:r>
        <w:rPr>
          <w:rFonts w:ascii="Garamond" w:hAnsi="Garamond" w:cs="Arial"/>
        </w:rPr>
        <w:t>, não se tratando de procedimento licitatório efetivamente competitivo.</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 xml:space="preserve">Diante disso, dos fatos apontados e de todo o contexto mencionado ao longo desta Representação, deve ser reconhecida a ilicitude </w:t>
      </w:r>
      <w:r w:rsidR="004B2018">
        <w:rPr>
          <w:rFonts w:ascii="Garamond" w:hAnsi="Garamond" w:cs="Arial"/>
        </w:rPr>
        <w:t xml:space="preserve">do </w:t>
      </w:r>
      <w:r w:rsidR="00904608" w:rsidRPr="00904608">
        <w:rPr>
          <w:rFonts w:ascii="Garamond" w:hAnsi="Garamond" w:cs="Arial"/>
        </w:rPr>
        <w:t xml:space="preserve">Pregão Presencial n. </w:t>
      </w:r>
      <w:r w:rsidR="002218D2">
        <w:rPr>
          <w:rFonts w:ascii="Garamond" w:hAnsi="Garamond" w:cs="Arial"/>
        </w:rPr>
        <w:t>047/2014</w:t>
      </w:r>
      <w:r w:rsidR="00FF71B2">
        <w:rPr>
          <w:rFonts w:ascii="Garamond" w:hAnsi="Garamond" w:cs="Arial"/>
        </w:rPr>
        <w:t xml:space="preserve">, </w:t>
      </w:r>
      <w:r w:rsidR="00C40365">
        <w:rPr>
          <w:rFonts w:ascii="Garamond" w:hAnsi="Garamond" w:cs="Arial"/>
        </w:rPr>
        <w:lastRenderedPageBreak/>
        <w:t>promov</w:t>
      </w:r>
      <w:r w:rsidR="00241D0E">
        <w:rPr>
          <w:rFonts w:ascii="Garamond" w:hAnsi="Garamond" w:cs="Arial"/>
        </w:rPr>
        <w:t>ido</w:t>
      </w:r>
      <w:r w:rsidRPr="00D83AF0">
        <w:rPr>
          <w:rFonts w:ascii="Garamond" w:hAnsi="Garamond" w:cs="Arial"/>
        </w:rPr>
        <w:t xml:space="preserve"> pelo município de </w:t>
      </w:r>
      <w:r w:rsidR="00904608">
        <w:rPr>
          <w:rFonts w:ascii="Garamond" w:hAnsi="Garamond" w:cs="Arial"/>
        </w:rPr>
        <w:t>Açucena</w:t>
      </w:r>
      <w:r w:rsidRPr="00D83AF0">
        <w:rPr>
          <w:rFonts w:ascii="Garamond" w:hAnsi="Garamond" w:cs="Arial"/>
        </w:rPr>
        <w:t>,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w:t>
      </w:r>
      <w:r w:rsidR="00C40365">
        <w:rPr>
          <w:rFonts w:ascii="Garamond" w:hAnsi="Garamond" w:cs="Arial"/>
        </w:rPr>
        <w:t>.</w:t>
      </w:r>
    </w:p>
    <w:p w:rsidR="00556F6C" w:rsidRDefault="00556F6C"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sidR="00A5408E">
        <w:rPr>
          <w:rFonts w:ascii="Garamond" w:hAnsi="Garamond" w:cs="Arial"/>
          <w:b/>
        </w:rPr>
        <w:t xml:space="preserve">, participantes e vencedoras no </w:t>
      </w:r>
      <w:r w:rsidR="00904608" w:rsidRPr="00904608">
        <w:rPr>
          <w:rFonts w:ascii="Garamond" w:hAnsi="Garamond" w:cs="Arial"/>
          <w:b/>
        </w:rPr>
        <w:t xml:space="preserve">Pregão Presencial n. </w:t>
      </w:r>
      <w:r w:rsidR="002218D2">
        <w:rPr>
          <w:rFonts w:ascii="Garamond" w:hAnsi="Garamond" w:cs="Arial"/>
          <w:b/>
        </w:rPr>
        <w:t>047/2014</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A pessoa jurídica de direito privado</w:t>
      </w:r>
      <w:r w:rsidRPr="004B2018">
        <w:rPr>
          <w:rFonts w:ascii="Garamond" w:eastAsia="Calibri" w:hAnsi="Garamond" w:cs="MyriadPro-Regular"/>
          <w:sz w:val="22"/>
          <w:szCs w:val="22"/>
        </w:rPr>
        <w:t xml:space="preserve"> destinatária de transferências voluntárias de recursos federais feitas com vistas à consecução de uma finalidade pública </w:t>
      </w:r>
      <w:r w:rsidRPr="004B2018">
        <w:rPr>
          <w:rFonts w:ascii="Garamond" w:eastAsia="Calibri" w:hAnsi="Garamond" w:cs="MyriadPro-Regular"/>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 xml:space="preserve">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w:t>
      </w:r>
      <w:r w:rsidRPr="00FD66F0">
        <w:rPr>
          <w:rFonts w:ascii="Garamond" w:eastAsia="Calibri" w:hAnsi="Garamond" w:cs="MyriadPro-Regular"/>
          <w:sz w:val="22"/>
          <w:szCs w:val="22"/>
          <w:u w:val="single"/>
        </w:rPr>
        <w:lastRenderedPageBreak/>
        <w:t>agentes que exercem múnus público e de qualquer pessoa que deu causa a um dano ao erário.</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w:t>
      </w:r>
      <w:r w:rsidRPr="004B2018">
        <w:rPr>
          <w:rFonts w:ascii="Garamond" w:eastAsia="Calibri" w:hAnsi="Garamond" w:cs="MyriadPro-Regular"/>
          <w:sz w:val="22"/>
          <w:szCs w:val="22"/>
        </w:rPr>
        <w:t>II, da Constituição Federal.</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sidRPr="004B2018">
        <w:rPr>
          <w:rFonts w:ascii="Garamond" w:eastAsia="Calibri" w:hAnsi="Garamond" w:cs="MyriadPro-Regular"/>
          <w:sz w:val="22"/>
          <w:szCs w:val="22"/>
        </w:rPr>
        <w:t xml:space="preserve"> (TCU. Plenário. Acórdão n. 946/2013/ Min. relator Benjamin </w:t>
      </w:r>
      <w:proofErr w:type="spellStart"/>
      <w:r w:rsidRPr="004B2018">
        <w:rPr>
          <w:rFonts w:ascii="Garamond" w:eastAsia="Calibri" w:hAnsi="Garamond" w:cs="MyriadPro-Regular"/>
          <w:sz w:val="22"/>
          <w:szCs w:val="22"/>
        </w:rPr>
        <w:t>Zymler</w:t>
      </w:r>
      <w:proofErr w:type="spellEnd"/>
      <w:r w:rsidRPr="004B2018">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904608" w:rsidRPr="00612A25" w:rsidRDefault="00904608" w:rsidP="00904608">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lastRenderedPageBreak/>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w:t>
      </w:r>
      <w:r w:rsidRPr="00580355">
        <w:rPr>
          <w:rFonts w:ascii="Garamond" w:hAnsi="Garamond"/>
          <w:sz w:val="22"/>
          <w:szCs w:val="22"/>
        </w:rPr>
        <w:lastRenderedPageBreak/>
        <w:t>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1" w:name="art5iva"/>
      <w:bookmarkEnd w:id="1"/>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14744D" w:rsidRDefault="0014744D" w:rsidP="00556F6C">
      <w:pPr>
        <w:pStyle w:val="PargrafodaLista"/>
        <w:widowControl w:val="0"/>
        <w:spacing w:line="360" w:lineRule="auto"/>
        <w:ind w:left="1418"/>
        <w:jc w:val="both"/>
        <w:rPr>
          <w:rFonts w:ascii="Garamond" w:hAnsi="Garamond" w:cs="Arial"/>
        </w:rPr>
      </w:pPr>
    </w:p>
    <w:p w:rsidR="00F82A6A" w:rsidRDefault="00F82A6A" w:rsidP="00556F6C">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2" w:name="art1p"/>
      <w:bookmarkEnd w:id="2"/>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556F6C">
      <w:pPr>
        <w:pStyle w:val="texto1"/>
        <w:spacing w:before="0" w:beforeAutospacing="0" w:after="0" w:afterAutospacing="0" w:line="360" w:lineRule="auto"/>
        <w:ind w:left="1418"/>
        <w:jc w:val="both"/>
        <w:rPr>
          <w:rFonts w:ascii="Garamond" w:hAnsi="Garamond" w:cs="Arial"/>
          <w:color w:val="000000"/>
          <w:sz w:val="22"/>
          <w:szCs w:val="22"/>
        </w:rPr>
      </w:pPr>
    </w:p>
    <w:p w:rsidR="004B2018" w:rsidRDefault="004B2018" w:rsidP="004B2018">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 xml:space="preserve">Sendo assim, configurado o conluio entre as pessoas jurídicas representadas e vencedoras do </w:t>
      </w:r>
      <w:r w:rsidR="00904608" w:rsidRPr="00904608">
        <w:rPr>
          <w:rFonts w:ascii="Garamond" w:hAnsi="Garamond" w:cs="Arial"/>
        </w:rPr>
        <w:t xml:space="preserve">Pregão Presencial n. </w:t>
      </w:r>
      <w:r w:rsidR="002218D2">
        <w:rPr>
          <w:rFonts w:ascii="Garamond" w:hAnsi="Garamond" w:cs="Arial"/>
        </w:rPr>
        <w:t>047/2014</w:t>
      </w:r>
      <w:r w:rsidR="00241D0E">
        <w:rPr>
          <w:rFonts w:ascii="Garamond" w:hAnsi="Garamond" w:cs="Arial"/>
        </w:rPr>
        <w:t>, promovido</w:t>
      </w:r>
      <w:r w:rsidRPr="00812D0C">
        <w:rPr>
          <w:rFonts w:ascii="Garamond" w:hAnsi="Garamond" w:cs="Arial"/>
        </w:rPr>
        <w:t xml:space="preserve"> pelo município de </w:t>
      </w:r>
      <w:r w:rsidR="00904608">
        <w:rPr>
          <w:rFonts w:ascii="Garamond" w:hAnsi="Garamond" w:cs="Arial"/>
        </w:rPr>
        <w:t>Açucena</w:t>
      </w:r>
      <w:r>
        <w:rPr>
          <w:rFonts w:ascii="Garamond" w:hAnsi="Garamond" w:cs="Arial"/>
        </w:rPr>
        <w:t xml:space="preserve">, em conjunto com a administração pública do município, </w:t>
      </w:r>
      <w:r w:rsidR="00904608">
        <w:rPr>
          <w:rFonts w:ascii="Garamond" w:hAnsi="Garamond" w:cs="Arial"/>
        </w:rPr>
        <w:t xml:space="preserve">por meio da Prefeita Municipal, </w:t>
      </w:r>
      <w:proofErr w:type="spellStart"/>
      <w:r w:rsidR="00904608">
        <w:rPr>
          <w:rFonts w:ascii="Garamond" w:hAnsi="Garamond" w:cs="Arial"/>
        </w:rPr>
        <w:t>Darcira</w:t>
      </w:r>
      <w:proofErr w:type="spellEnd"/>
      <w:r w:rsidR="00904608">
        <w:rPr>
          <w:rFonts w:ascii="Garamond" w:hAnsi="Garamond" w:cs="Arial"/>
        </w:rPr>
        <w:t xml:space="preserve"> de Souza Pereira, e da Secretária Municipal de Educação, Adriana </w:t>
      </w:r>
      <w:proofErr w:type="spellStart"/>
      <w:r w:rsidR="00904608">
        <w:rPr>
          <w:rFonts w:ascii="Garamond" w:hAnsi="Garamond" w:cs="Arial"/>
        </w:rPr>
        <w:t>Daygre</w:t>
      </w:r>
      <w:proofErr w:type="spellEnd"/>
      <w:r w:rsidR="00904608">
        <w:rPr>
          <w:rFonts w:ascii="Garamond" w:hAnsi="Garamond" w:cs="Arial"/>
        </w:rPr>
        <w:t xml:space="preserve"> Magalhães </w:t>
      </w:r>
      <w:proofErr w:type="spellStart"/>
      <w:r w:rsidR="00904608">
        <w:rPr>
          <w:rFonts w:ascii="Garamond" w:hAnsi="Garamond" w:cs="Arial"/>
        </w:rPr>
        <w:t>Siman</w:t>
      </w:r>
      <w:proofErr w:type="spellEnd"/>
      <w:r>
        <w:rPr>
          <w:rFonts w:ascii="Garamond" w:hAnsi="Garamond" w:cs="Arial"/>
        </w:rPr>
        <w:t xml:space="preserve">, </w:t>
      </w:r>
      <w:r w:rsidRPr="00812D0C">
        <w:rPr>
          <w:rFonts w:ascii="Garamond" w:hAnsi="Garamond" w:cs="Arial"/>
        </w:rPr>
        <w:t xml:space="preserve">bem como a fraude à Lei Federal n. 8.666/1993, em razão da suposta vontade das partes de facilitarem e direcionarem a contratação, deve a representação ser julgada procedente com a aplicação de multa, nos termos dos artigos 83, I e 85, II da Lei Complementar n. 102/2008, </w:t>
      </w:r>
      <w:r>
        <w:rPr>
          <w:rFonts w:ascii="Garamond" w:hAnsi="Garamond" w:cs="Arial"/>
        </w:rPr>
        <w:t>para as seguintes pessoas jurídicas e agentes públicos:</w:t>
      </w:r>
    </w:p>
    <w:p w:rsidR="004B2018" w:rsidRDefault="004B2018" w:rsidP="00556F6C">
      <w:pPr>
        <w:pStyle w:val="PargrafodaLista"/>
        <w:widowControl w:val="0"/>
        <w:spacing w:line="360" w:lineRule="auto"/>
        <w:ind w:left="1418"/>
        <w:jc w:val="both"/>
        <w:rPr>
          <w:rFonts w:ascii="Garamond" w:hAnsi="Garamond" w:cs="Arial"/>
        </w:rPr>
      </w:pPr>
    </w:p>
    <w:p w:rsidR="00E954AA" w:rsidRPr="00F601E4" w:rsidRDefault="00904608" w:rsidP="00821D1E">
      <w:pPr>
        <w:pStyle w:val="PargrafodaLista"/>
        <w:widowControl w:val="0"/>
        <w:numPr>
          <w:ilvl w:val="0"/>
          <w:numId w:val="10"/>
        </w:numPr>
        <w:spacing w:line="360" w:lineRule="auto"/>
        <w:ind w:left="1418" w:firstLine="0"/>
        <w:jc w:val="both"/>
        <w:rPr>
          <w:rFonts w:ascii="Garamond" w:hAnsi="Garamond" w:cs="Arial"/>
        </w:rPr>
      </w:pPr>
      <w:r w:rsidRPr="00F601E4">
        <w:rPr>
          <w:rFonts w:ascii="Garamond" w:hAnsi="Garamond" w:cs="Arial"/>
          <w:u w:val="single"/>
        </w:rPr>
        <w:t>DARCIRA DE SOUZA PEREIRA,</w:t>
      </w:r>
      <w:r w:rsidRPr="00F601E4">
        <w:rPr>
          <w:rFonts w:ascii="Garamond" w:hAnsi="Garamond" w:cs="Arial"/>
        </w:rPr>
        <w:t xml:space="preserve"> na qualidade de ex-Prefeita Municipal de Açucena, no exercício de 2014, subscritora do ato de homologação do Procedimento Licitatório n. 466/2014 – Pregão Presencial n. 047/2014 – Registro de Preços n. 022/2014;</w:t>
      </w:r>
    </w:p>
    <w:p w:rsidR="00E954AA" w:rsidRPr="00F601E4" w:rsidRDefault="00904608" w:rsidP="00821D1E">
      <w:pPr>
        <w:pStyle w:val="PargrafodaLista"/>
        <w:widowControl w:val="0"/>
        <w:numPr>
          <w:ilvl w:val="0"/>
          <w:numId w:val="10"/>
        </w:numPr>
        <w:spacing w:line="360" w:lineRule="auto"/>
        <w:ind w:left="1418" w:firstLine="0"/>
        <w:jc w:val="both"/>
        <w:rPr>
          <w:rFonts w:ascii="Garamond" w:hAnsi="Garamond" w:cs="Arial"/>
        </w:rPr>
      </w:pPr>
      <w:r w:rsidRPr="00F601E4">
        <w:rPr>
          <w:rFonts w:ascii="Garamond" w:hAnsi="Garamond" w:cs="Arial"/>
          <w:u w:val="single"/>
        </w:rPr>
        <w:t>ADRIANA DAYGRE MAGALHÃES SIMAN,</w:t>
      </w:r>
      <w:r w:rsidRPr="00F601E4">
        <w:rPr>
          <w:rFonts w:ascii="Garamond" w:hAnsi="Garamond" w:cs="Arial"/>
        </w:rPr>
        <w:t xml:space="preserve"> na qualidade de ex-Secretária Municipal de Educação de Açucena, no exercício de 2014, requisitante do Procedimento Licitatório n. 466/2014 – Pregão Presencial n. 047/2014 – Registro de Preços n. 022/2014;</w:t>
      </w:r>
    </w:p>
    <w:p w:rsidR="00E954AA" w:rsidRDefault="00904608" w:rsidP="00821D1E">
      <w:pPr>
        <w:pStyle w:val="PargrafodaLista"/>
        <w:widowControl w:val="0"/>
        <w:numPr>
          <w:ilvl w:val="0"/>
          <w:numId w:val="10"/>
        </w:numPr>
        <w:spacing w:line="360" w:lineRule="auto"/>
        <w:ind w:left="1418" w:firstLine="0"/>
        <w:jc w:val="both"/>
        <w:rPr>
          <w:rFonts w:ascii="Garamond" w:hAnsi="Garamond" w:cs="Arial"/>
        </w:rPr>
      </w:pPr>
      <w:r w:rsidRPr="00F601E4">
        <w:rPr>
          <w:rFonts w:ascii="Garamond" w:hAnsi="Garamond" w:cs="Arial"/>
          <w:u w:val="single"/>
        </w:rPr>
        <w:lastRenderedPageBreak/>
        <w:t>ÂNGELA MAYARA RIBEIRO SERRA – ME,</w:t>
      </w:r>
      <w:r w:rsidRPr="00F601E4">
        <w:rPr>
          <w:rFonts w:ascii="Garamond" w:hAnsi="Garamond" w:cs="Arial"/>
        </w:rPr>
        <w:t xml:space="preserve"> atualmente denominada Potência Acessórios Automotivos Ltda., na qualidade de vencedora do Procedimento Licitatório n. 466/2014 – Pregão Presencial n. 047/2014 – Registro de Preços n. 022/2014, promovido pelo município de Açucena;</w:t>
      </w:r>
    </w:p>
    <w:p w:rsidR="00241D0E" w:rsidRPr="00F601E4" w:rsidRDefault="00F601E4" w:rsidP="00821D1E">
      <w:pPr>
        <w:pStyle w:val="PargrafodaLista"/>
        <w:widowControl w:val="0"/>
        <w:numPr>
          <w:ilvl w:val="0"/>
          <w:numId w:val="10"/>
        </w:numPr>
        <w:spacing w:line="360" w:lineRule="auto"/>
        <w:ind w:left="1418" w:firstLine="0"/>
        <w:jc w:val="both"/>
        <w:rPr>
          <w:rFonts w:ascii="Garamond" w:hAnsi="Garamond" w:cs="Arial"/>
        </w:rPr>
      </w:pPr>
      <w:r w:rsidRPr="00F601E4">
        <w:rPr>
          <w:rFonts w:ascii="Garamond" w:hAnsi="Garamond" w:cs="Arial"/>
          <w:u w:val="single"/>
        </w:rPr>
        <w:t>JOÃO MENDES SOARES – ME,</w:t>
      </w:r>
      <w:r w:rsidRPr="00F601E4">
        <w:rPr>
          <w:rFonts w:ascii="Garamond" w:hAnsi="Garamond" w:cs="Arial"/>
        </w:rPr>
        <w:t xml:space="preserve"> na qualidade de vencedor do Procedimento Licitatório n. 466/2014 – Pregão Presencial n. 047/2014 – Registro de Preços n. 022/2014, promovido pelo município de Açucena;</w:t>
      </w:r>
    </w:p>
    <w:p w:rsidR="00F601E4" w:rsidRPr="00E954AA" w:rsidRDefault="00F601E4" w:rsidP="00821D1E">
      <w:pPr>
        <w:pStyle w:val="PargrafodaLista"/>
        <w:widowControl w:val="0"/>
        <w:numPr>
          <w:ilvl w:val="0"/>
          <w:numId w:val="10"/>
        </w:numPr>
        <w:spacing w:line="360" w:lineRule="auto"/>
        <w:ind w:left="1418" w:firstLine="0"/>
        <w:jc w:val="both"/>
        <w:rPr>
          <w:rFonts w:ascii="Garamond" w:hAnsi="Garamond" w:cs="Arial"/>
        </w:rPr>
      </w:pPr>
      <w:r w:rsidRPr="00F601E4">
        <w:rPr>
          <w:rFonts w:ascii="Garamond" w:hAnsi="Garamond" w:cs="Arial"/>
          <w:u w:val="single"/>
        </w:rPr>
        <w:t>VALMIR FARIA DA SILA – ME,</w:t>
      </w:r>
      <w:r w:rsidRPr="00F601E4">
        <w:rPr>
          <w:rFonts w:ascii="Garamond" w:hAnsi="Garamond" w:cs="Arial"/>
        </w:rPr>
        <w:t xml:space="preserve"> na qualidade de vencedor do Procedimento Licitatório n. 466/2014 – Pregão Presencial n. 047/2014 – Registro de Preços n. 022/2014, promovido pelo município de Açucena.</w:t>
      </w:r>
    </w:p>
    <w:p w:rsidR="004B2018" w:rsidRDefault="004B2018" w:rsidP="00556F6C">
      <w:pPr>
        <w:widowControl w:val="0"/>
        <w:spacing w:line="360" w:lineRule="auto"/>
        <w:ind w:left="1418"/>
        <w:jc w:val="both"/>
        <w:rPr>
          <w:rFonts w:ascii="Garamond" w:hAnsi="Garamond" w:cs="Arial"/>
        </w:rPr>
      </w:pPr>
    </w:p>
    <w:p w:rsidR="004B2018" w:rsidRPr="004B2018" w:rsidRDefault="004B2018" w:rsidP="00556F6C">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Deve-se ainda proceder à declaração da inidoneidade para licitar, nos termos do artigo 93 da Lei Complementar n. 102/2008, das pessoas jurídicas mencionadas anteriormente</w:t>
      </w:r>
      <w:r>
        <w:rPr>
          <w:rFonts w:ascii="Garamond" w:hAnsi="Garamond" w:cs="Arial"/>
        </w:rPr>
        <w:t xml:space="preserve">: </w:t>
      </w:r>
      <w:r w:rsidR="00F601E4">
        <w:rPr>
          <w:rFonts w:ascii="Garamond" w:hAnsi="Garamond" w:cs="Arial"/>
          <w:u w:val="single"/>
        </w:rPr>
        <w:t>ÂNGELA MAYARA RIBEIRO SERRA – ME,</w:t>
      </w:r>
      <w:r w:rsidR="00F601E4" w:rsidRPr="00F601E4">
        <w:rPr>
          <w:rFonts w:ascii="Garamond" w:hAnsi="Garamond" w:cs="Arial"/>
        </w:rPr>
        <w:t xml:space="preserve"> </w:t>
      </w:r>
      <w:r w:rsidRPr="004B2018">
        <w:rPr>
          <w:rFonts w:ascii="Garamond" w:hAnsi="Garamond" w:cs="Arial"/>
          <w:u w:val="single"/>
        </w:rPr>
        <w:t>JOÃO MENDES SOARES – ME</w:t>
      </w:r>
      <w:r>
        <w:rPr>
          <w:rFonts w:ascii="Garamond" w:hAnsi="Garamond" w:cs="Arial"/>
        </w:rPr>
        <w:t xml:space="preserve"> e </w:t>
      </w:r>
      <w:r w:rsidRPr="004B2018">
        <w:rPr>
          <w:rFonts w:ascii="Garamond" w:hAnsi="Garamond" w:cs="Arial"/>
          <w:u w:val="single"/>
        </w:rPr>
        <w:t>VALMIR FARIA DA SILA – ME</w:t>
      </w:r>
      <w:r>
        <w:rPr>
          <w:rFonts w:ascii="Garamond" w:hAnsi="Garamond" w:cs="Arial"/>
          <w:u w:val="single"/>
        </w:rPr>
        <w:t>.</w:t>
      </w:r>
    </w:p>
    <w:p w:rsidR="004B2018" w:rsidRPr="004B2018" w:rsidRDefault="004B2018" w:rsidP="00556F6C">
      <w:pPr>
        <w:pStyle w:val="PargrafodaLista"/>
        <w:widowControl w:val="0"/>
        <w:spacing w:line="360" w:lineRule="auto"/>
        <w:ind w:left="1418"/>
        <w:jc w:val="both"/>
        <w:rPr>
          <w:rFonts w:ascii="Garamond" w:hAnsi="Garamond" w:cs="Arial"/>
        </w:rPr>
      </w:pPr>
    </w:p>
    <w:p w:rsidR="004B2018" w:rsidRDefault="004B2018" w:rsidP="00556F6C">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aplicada multa aos seguintes sócios administradores das empresas contratadas, conforme documentos apresentados à época, nos termos dos artigos 83, I e 85, II da Lei Complementar n. 102/2008:</w:t>
      </w:r>
    </w:p>
    <w:p w:rsidR="004B2018" w:rsidRPr="004B2018" w:rsidRDefault="004B2018" w:rsidP="00556F6C">
      <w:pPr>
        <w:pStyle w:val="PargrafodaLista"/>
        <w:spacing w:line="360" w:lineRule="auto"/>
        <w:rPr>
          <w:rFonts w:ascii="Garamond" w:hAnsi="Garamond" w:cs="Arial"/>
        </w:rPr>
      </w:pPr>
    </w:p>
    <w:p w:rsidR="00F601E4" w:rsidRPr="00F601E4" w:rsidRDefault="00F601E4" w:rsidP="00821D1E">
      <w:pPr>
        <w:pStyle w:val="PargrafodaLista"/>
        <w:widowControl w:val="0"/>
        <w:numPr>
          <w:ilvl w:val="0"/>
          <w:numId w:val="9"/>
        </w:numPr>
        <w:spacing w:line="360" w:lineRule="auto"/>
        <w:ind w:left="1418" w:firstLine="0"/>
        <w:jc w:val="both"/>
        <w:rPr>
          <w:rFonts w:ascii="Garamond" w:hAnsi="Garamond" w:cs="Arial"/>
        </w:rPr>
      </w:pPr>
      <w:r w:rsidRPr="00F601E4">
        <w:rPr>
          <w:rFonts w:ascii="Garamond" w:hAnsi="Garamond" w:cs="Arial"/>
          <w:u w:val="single"/>
        </w:rPr>
        <w:t>ÂNGELA MAYARA RIBEIRO SERRA,</w:t>
      </w:r>
      <w:r w:rsidRPr="00F601E4">
        <w:rPr>
          <w:rFonts w:ascii="Garamond" w:hAnsi="Garamond" w:cs="Arial"/>
        </w:rPr>
        <w:t xml:space="preserve"> na qualidade de sócia proprietária da pessoa jurídica Ângela Mayara Ribeiro Serra – ME</w:t>
      </w:r>
      <w:r>
        <w:rPr>
          <w:rFonts w:ascii="Garamond" w:hAnsi="Garamond" w:cs="Arial"/>
        </w:rPr>
        <w:t>;</w:t>
      </w:r>
    </w:p>
    <w:p w:rsidR="004B2018" w:rsidRPr="00F601E4" w:rsidRDefault="004B2018" w:rsidP="00821D1E">
      <w:pPr>
        <w:pStyle w:val="PargrafodaLista"/>
        <w:widowControl w:val="0"/>
        <w:numPr>
          <w:ilvl w:val="0"/>
          <w:numId w:val="9"/>
        </w:numPr>
        <w:spacing w:line="360" w:lineRule="auto"/>
        <w:ind w:left="1418" w:firstLine="0"/>
        <w:jc w:val="both"/>
        <w:rPr>
          <w:rFonts w:ascii="Garamond" w:hAnsi="Garamond" w:cs="Arial"/>
        </w:rPr>
      </w:pPr>
      <w:r w:rsidRPr="00F601E4">
        <w:rPr>
          <w:rFonts w:ascii="Garamond" w:hAnsi="Garamond" w:cs="Arial"/>
          <w:u w:val="single"/>
        </w:rPr>
        <w:t>JOÃO MENDES SOARES,</w:t>
      </w:r>
      <w:r w:rsidRPr="00F601E4">
        <w:rPr>
          <w:rFonts w:ascii="Garamond" w:hAnsi="Garamond" w:cs="Arial"/>
        </w:rPr>
        <w:t xml:space="preserve"> na qualidade de sócio proprietário da pessoa jurídica João Mendes Soares – ME;</w:t>
      </w:r>
    </w:p>
    <w:p w:rsidR="004B2018" w:rsidRPr="00F601E4" w:rsidRDefault="004B2018" w:rsidP="00821D1E">
      <w:pPr>
        <w:pStyle w:val="PargrafodaLista"/>
        <w:widowControl w:val="0"/>
        <w:numPr>
          <w:ilvl w:val="0"/>
          <w:numId w:val="9"/>
        </w:numPr>
        <w:spacing w:line="360" w:lineRule="auto"/>
        <w:ind w:left="1418" w:firstLine="0"/>
        <w:jc w:val="both"/>
        <w:rPr>
          <w:rFonts w:ascii="Garamond" w:hAnsi="Garamond" w:cs="Arial"/>
        </w:rPr>
      </w:pPr>
      <w:r w:rsidRPr="00F601E4">
        <w:rPr>
          <w:rFonts w:ascii="Garamond" w:hAnsi="Garamond" w:cs="Arial"/>
          <w:u w:val="single"/>
        </w:rPr>
        <w:lastRenderedPageBreak/>
        <w:t>VALMIR FARIA DA SILVA,</w:t>
      </w:r>
      <w:r w:rsidRPr="00F601E4">
        <w:rPr>
          <w:rFonts w:ascii="Garamond" w:hAnsi="Garamond" w:cs="Arial"/>
        </w:rPr>
        <w:t xml:space="preserve"> na qualidade de sócio proprietário da pessoa jurídica Valmir Faria da Silva – ME.</w:t>
      </w:r>
    </w:p>
    <w:p w:rsidR="009D23FD" w:rsidRDefault="009D23FD" w:rsidP="00556F6C">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sidR="0023215A">
        <w:rPr>
          <w:rFonts w:ascii="Garamond" w:hAnsi="Garamond" w:cs="Arial"/>
          <w:b/>
        </w:rPr>
        <w:t xml:space="preserve">do Pregão Presencial n. </w:t>
      </w:r>
      <w:r w:rsidR="0075680E">
        <w:rPr>
          <w:rFonts w:ascii="Garamond" w:hAnsi="Garamond" w:cs="Arial"/>
          <w:b/>
        </w:rPr>
        <w:t>047</w:t>
      </w:r>
      <w:r w:rsidR="002218D2">
        <w:rPr>
          <w:rFonts w:ascii="Garamond" w:hAnsi="Garamond" w:cs="Arial"/>
          <w:b/>
        </w:rPr>
        <w:t>/2014</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w:t>
      </w:r>
      <w:r w:rsidR="0075680E" w:rsidRPr="00812D0C">
        <w:rPr>
          <w:rFonts w:ascii="Garamond" w:hAnsi="Garamond" w:cs="Arial"/>
        </w:rPr>
        <w:t xml:space="preserve">o conluio entre as pessoas jurídicas representadas e vencedoras do </w:t>
      </w:r>
      <w:r w:rsidR="0075680E" w:rsidRPr="00904608">
        <w:rPr>
          <w:rFonts w:ascii="Garamond" w:hAnsi="Garamond" w:cs="Arial"/>
        </w:rPr>
        <w:t xml:space="preserve">Pregão Presencial n. </w:t>
      </w:r>
      <w:r w:rsidR="002218D2">
        <w:rPr>
          <w:rFonts w:ascii="Garamond" w:hAnsi="Garamond" w:cs="Arial"/>
        </w:rPr>
        <w:t>047/2014</w:t>
      </w:r>
      <w:r w:rsidR="0075680E">
        <w:rPr>
          <w:rFonts w:ascii="Garamond" w:hAnsi="Garamond" w:cs="Arial"/>
        </w:rPr>
        <w:t>, promovido</w:t>
      </w:r>
      <w:r w:rsidR="0075680E" w:rsidRPr="00812D0C">
        <w:rPr>
          <w:rFonts w:ascii="Garamond" w:hAnsi="Garamond" w:cs="Arial"/>
        </w:rPr>
        <w:t xml:space="preserve"> pelo município de </w:t>
      </w:r>
      <w:r w:rsidR="0075680E">
        <w:rPr>
          <w:rFonts w:ascii="Garamond" w:hAnsi="Garamond" w:cs="Arial"/>
        </w:rPr>
        <w:t xml:space="preserve">Açucena, em conjunto com a administração pública do município, por meio da Prefeita Municipal, </w:t>
      </w:r>
      <w:proofErr w:type="spellStart"/>
      <w:r w:rsidR="0075680E">
        <w:rPr>
          <w:rFonts w:ascii="Garamond" w:hAnsi="Garamond" w:cs="Arial"/>
        </w:rPr>
        <w:t>Darcira</w:t>
      </w:r>
      <w:proofErr w:type="spellEnd"/>
      <w:r w:rsidR="0075680E">
        <w:rPr>
          <w:rFonts w:ascii="Garamond" w:hAnsi="Garamond" w:cs="Arial"/>
        </w:rPr>
        <w:t xml:space="preserve"> de Souza Pereira, e da Secretária Municipal de Educação, Adriana </w:t>
      </w:r>
      <w:proofErr w:type="spellStart"/>
      <w:r w:rsidR="0075680E">
        <w:rPr>
          <w:rFonts w:ascii="Garamond" w:hAnsi="Garamond" w:cs="Arial"/>
        </w:rPr>
        <w:t>Daygre</w:t>
      </w:r>
      <w:proofErr w:type="spellEnd"/>
      <w:r w:rsidR="0075680E">
        <w:rPr>
          <w:rFonts w:ascii="Garamond" w:hAnsi="Garamond" w:cs="Arial"/>
        </w:rPr>
        <w:t xml:space="preserve"> Magalhães </w:t>
      </w:r>
      <w:proofErr w:type="spellStart"/>
      <w:r w:rsidR="0075680E">
        <w:rPr>
          <w:rFonts w:ascii="Garamond" w:hAnsi="Garamond" w:cs="Arial"/>
        </w:rPr>
        <w:t>Siman</w:t>
      </w:r>
      <w:proofErr w:type="spellEnd"/>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t xml:space="preserve">Art. 49.  A autoridade competente para a aprovação do procedimento somente poderá revogar a licitação por razões de interesse público decorrente de fato superveniente devidamente comprovado, pertinente e suficiente para justificar tal </w:t>
      </w:r>
      <w:r w:rsidRPr="00FF71B2">
        <w:rPr>
          <w:rFonts w:ascii="Garamond" w:hAnsi="Garamond" w:cs="Arial"/>
          <w:color w:val="000000"/>
          <w:sz w:val="22"/>
          <w:szCs w:val="22"/>
          <w:shd w:val="clear" w:color="auto" w:fill="FFFFFF"/>
        </w:rPr>
        <w:lastRenderedPageBreak/>
        <w:t>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proofErr w:type="gramStart"/>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w:t>
      </w:r>
      <w:proofErr w:type="gramEnd"/>
      <w:r w:rsidRPr="00FF71B2">
        <w:rPr>
          <w:rFonts w:ascii="Garamond" w:hAnsi="Garamond" w:cs="Arial"/>
          <w:color w:val="000000"/>
          <w:sz w:val="22"/>
          <w:szCs w:val="22"/>
          <w:u w:val="single"/>
          <w:shd w:val="clear" w:color="auto" w:fill="FFFFFF"/>
        </w:rPr>
        <w:t xml:space="preserve">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3" w:name="art59p"/>
      <w:bookmarkEnd w:id="3"/>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94189D">
      <w:pPr>
        <w:widowControl w:val="0"/>
        <w:spacing w:line="360" w:lineRule="auto"/>
        <w:jc w:val="both"/>
        <w:rPr>
          <w:rFonts w:ascii="Garamond" w:hAnsi="Garamond" w:cs="Arial"/>
          <w:b/>
        </w:rPr>
      </w:pPr>
    </w:p>
    <w:p w:rsidR="00031ECC" w:rsidRPr="008B4068" w:rsidRDefault="00EB7673"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94189D">
      <w:pPr>
        <w:pStyle w:val="PargrafodaLista"/>
        <w:widowControl w:val="0"/>
        <w:spacing w:line="360" w:lineRule="auto"/>
        <w:ind w:left="1418"/>
        <w:jc w:val="both"/>
        <w:rPr>
          <w:rFonts w:ascii="Garamond" w:hAnsi="Garamond" w:cs="Arial"/>
          <w:b/>
        </w:rPr>
      </w:pPr>
    </w:p>
    <w:p w:rsidR="00031ECC" w:rsidRPr="00AE635C"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1F77BE" w:rsidRPr="001F77BE" w:rsidRDefault="001F77BE" w:rsidP="001F77BE">
      <w:pPr>
        <w:pStyle w:val="PargrafodaLista"/>
        <w:widowControl w:val="0"/>
        <w:spacing w:line="360" w:lineRule="auto"/>
        <w:ind w:left="1418"/>
        <w:jc w:val="both"/>
        <w:rPr>
          <w:rFonts w:ascii="Garamond" w:hAnsi="Garamond" w:cs="Arial"/>
          <w:b/>
        </w:rPr>
      </w:pPr>
    </w:p>
    <w:p w:rsidR="00031ECC" w:rsidRPr="00AA01EF"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94189D">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lastRenderedPageBreak/>
        <w:t>VIII - frustrar a licitude de processo licitatório ou dispensa-lo indevidamente</w:t>
      </w:r>
      <w:r w:rsidRPr="00FF71B2">
        <w:rPr>
          <w:rFonts w:ascii="Garamond" w:eastAsia="Calibri" w:hAnsi="Garamond" w:cs="SourceSansPro-Regular"/>
          <w:sz w:val="22"/>
          <w:szCs w:val="22"/>
        </w:rPr>
        <w:t>. (</w:t>
      </w:r>
      <w:proofErr w:type="gramStart"/>
      <w:r w:rsidRPr="00FF71B2">
        <w:rPr>
          <w:rFonts w:ascii="Garamond" w:eastAsia="Calibri" w:hAnsi="Garamond" w:cs="SourceSansPro-Regular"/>
          <w:sz w:val="22"/>
          <w:szCs w:val="22"/>
        </w:rPr>
        <w:t>grifo</w:t>
      </w:r>
      <w:proofErr w:type="gramEnd"/>
      <w:r w:rsidRPr="00FF71B2">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1F77BE"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1F77BE" w:rsidRPr="00EB7673" w:rsidRDefault="001F77BE" w:rsidP="001F77BE">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w:t>
      </w:r>
      <w:r w:rsidRPr="00A001AD">
        <w:rPr>
          <w:rFonts w:ascii="Garamond" w:hAnsi="Garamond"/>
          <w:sz w:val="22"/>
          <w:szCs w:val="22"/>
        </w:rPr>
        <w:lastRenderedPageBreak/>
        <w:t xml:space="preserve">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dos lotes a cada uma delas</w:t>
      </w:r>
      <w:r>
        <w:rPr>
          <w:rFonts w:ascii="Garamond" w:hAnsi="Garamond" w:cs="Arial"/>
        </w:rPr>
        <w:t>.</w:t>
      </w:r>
    </w:p>
    <w:p w:rsidR="0014744D" w:rsidRPr="0014744D" w:rsidRDefault="0014744D" w:rsidP="0014744D">
      <w:pPr>
        <w:pStyle w:val="PargrafodaLista"/>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lastRenderedPageBreak/>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94189D">
        <w:rPr>
          <w:rFonts w:ascii="Garamond" w:hAnsi="Garamond" w:cs="Arial"/>
        </w:rPr>
        <w:t xml:space="preserve">municipal de </w:t>
      </w:r>
      <w:r w:rsidR="0075680E">
        <w:rPr>
          <w:rFonts w:ascii="Garamond" w:hAnsi="Garamond" w:cs="Arial"/>
        </w:rPr>
        <w:t>Açucena</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75680E">
        <w:rPr>
          <w:rFonts w:ascii="Garamond" w:hAnsi="Garamond" w:cs="Arial"/>
        </w:rPr>
        <w:t>Açucena</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w:t>
      </w:r>
      <w:r>
        <w:rPr>
          <w:rFonts w:ascii="Garamond" w:hAnsi="Garamond" w:cs="Arial"/>
        </w:rPr>
        <w:lastRenderedPageBreak/>
        <w:t xml:space="preserve">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75680E">
        <w:rPr>
          <w:rFonts w:ascii="Garamond" w:hAnsi="Garamond" w:cs="Arial"/>
        </w:rPr>
        <w:t>Açucena</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lastRenderedPageBreak/>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FD4289">
        <w:rPr>
          <w:rFonts w:ascii="Garamond" w:hAnsi="Garamond"/>
          <w:spacing w:val="2"/>
          <w:sz w:val="22"/>
          <w:szCs w:val="22"/>
          <w:lang w:val="en-US"/>
        </w:rPr>
        <w:t>(</w:t>
      </w:r>
      <w:proofErr w:type="spellStart"/>
      <w:r w:rsidRPr="00FD4289">
        <w:rPr>
          <w:rFonts w:ascii="Garamond" w:hAnsi="Garamond"/>
          <w:bCs/>
          <w:spacing w:val="2"/>
          <w:sz w:val="22"/>
          <w:szCs w:val="22"/>
          <w:lang w:val="en-US"/>
        </w:rPr>
        <w:t>AgInt</w:t>
      </w:r>
      <w:proofErr w:type="spellEnd"/>
      <w:r w:rsidRPr="00FD4289">
        <w:rPr>
          <w:rFonts w:ascii="Garamond" w:hAnsi="Garamond"/>
          <w:bCs/>
          <w:spacing w:val="2"/>
          <w:sz w:val="22"/>
          <w:szCs w:val="22"/>
          <w:lang w:val="en-US"/>
        </w:rPr>
        <w:t xml:space="preserve"> no </w:t>
      </w:r>
      <w:proofErr w:type="spellStart"/>
      <w:r w:rsidRPr="00FD4289">
        <w:rPr>
          <w:rFonts w:ascii="Garamond" w:hAnsi="Garamond"/>
          <w:bCs/>
          <w:spacing w:val="2"/>
          <w:sz w:val="22"/>
          <w:szCs w:val="22"/>
          <w:lang w:val="en-US"/>
        </w:rPr>
        <w:t>REsp</w:t>
      </w:r>
      <w:proofErr w:type="spellEnd"/>
      <w:r w:rsidRPr="00FD4289">
        <w:rPr>
          <w:rFonts w:ascii="Garamond" w:hAnsi="Garamond"/>
          <w:bCs/>
          <w:spacing w:val="2"/>
          <w:sz w:val="22"/>
          <w:szCs w:val="22"/>
          <w:lang w:val="en-US"/>
        </w:rPr>
        <w:t xml:space="preserve"> 1.705.432/</w:t>
      </w:r>
      <w:proofErr w:type="gramStart"/>
      <w:r w:rsidRPr="00FD4289">
        <w:rPr>
          <w:rFonts w:ascii="Garamond" w:hAnsi="Garamond"/>
          <w:bCs/>
          <w:spacing w:val="2"/>
          <w:sz w:val="22"/>
          <w:szCs w:val="22"/>
          <w:lang w:val="en-US"/>
        </w:rPr>
        <w:t>SP</w:t>
      </w:r>
      <w:r w:rsidRPr="00FD4289">
        <w:rPr>
          <w:rFonts w:ascii="Garamond" w:hAnsi="Garamond"/>
          <w:spacing w:val="2"/>
          <w:sz w:val="22"/>
          <w:szCs w:val="22"/>
          <w:lang w:val="en-US"/>
        </w:rPr>
        <w:t> ,</w:t>
      </w:r>
      <w:proofErr w:type="gramEnd"/>
      <w:r w:rsidRPr="00FD4289">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1F77BE"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1F77BE" w:rsidRPr="009D40C8" w:rsidRDefault="001F77BE" w:rsidP="001F77BE">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4422C1">
        <w:rPr>
          <w:rFonts w:ascii="Garamond" w:hAnsi="Garamond" w:cs="Arial"/>
        </w:rPr>
        <w:t xml:space="preserve"> (VER ANEXO 11</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w:t>
      </w:r>
      <w:proofErr w:type="gramStart"/>
      <w:r w:rsidRPr="00297DC1">
        <w:rPr>
          <w:rFonts w:ascii="Garamond" w:hAnsi="Garamond" w:cs="Arial"/>
        </w:rPr>
        <w:t>hospitalares)”</w:t>
      </w:r>
      <w:proofErr w:type="gramEnd"/>
      <w:r w:rsidRPr="00297DC1">
        <w:rPr>
          <w:rFonts w:ascii="Garamond" w:hAnsi="Garamond" w:cs="Arial"/>
        </w:rPr>
        <w:t>, correspondente a um lucro presumido de 32%. Isto é, segundo a legislação tributária, referidos serviços geram um lucro presumido para a empresa de 32% de sua arrecadação.</w:t>
      </w:r>
    </w:p>
    <w:p w:rsidR="00B21309" w:rsidRPr="00B21309" w:rsidRDefault="00B21309" w:rsidP="00B21309">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Pregão Presencial n</w:t>
      </w:r>
      <w:r w:rsidR="0094189D">
        <w:rPr>
          <w:rFonts w:ascii="Garamond" w:hAnsi="Garamond" w:cs="Arial"/>
        </w:rPr>
        <w:t xml:space="preserve">. </w:t>
      </w:r>
      <w:r w:rsidR="0075680E">
        <w:rPr>
          <w:rFonts w:ascii="Garamond" w:hAnsi="Garamond" w:cs="Arial"/>
        </w:rPr>
        <w:t>047</w:t>
      </w:r>
      <w:r w:rsidR="002218D2">
        <w:rPr>
          <w:rFonts w:ascii="Garamond" w:hAnsi="Garamond" w:cs="Arial"/>
        </w:rPr>
        <w:t>/2014</w:t>
      </w:r>
      <w:r w:rsidRPr="00061350">
        <w:rPr>
          <w:rFonts w:ascii="Garamond" w:hAnsi="Garamond" w:cs="Arial"/>
        </w:rPr>
        <w:t xml:space="preserve">, promovido pelo município de </w:t>
      </w:r>
      <w:r w:rsidR="0075680E">
        <w:rPr>
          <w:rFonts w:ascii="Garamond" w:hAnsi="Garamond" w:cs="Arial"/>
        </w:rPr>
        <w:t>Açucena</w:t>
      </w:r>
      <w:r w:rsidRPr="00061350">
        <w:rPr>
          <w:rFonts w:ascii="Garamond" w:hAnsi="Garamond" w:cs="Arial"/>
        </w:rPr>
        <w:t xml:space="preserve">, corresponderia </w:t>
      </w:r>
      <w:r w:rsidRPr="00061350">
        <w:rPr>
          <w:rFonts w:ascii="Garamond" w:hAnsi="Garamond" w:cs="Arial"/>
        </w:rPr>
        <w:lastRenderedPageBreak/>
        <w:t>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75680E">
        <w:rPr>
          <w:rFonts w:ascii="Garamond" w:hAnsi="Garamond" w:cs="Arial"/>
        </w:rPr>
        <w:t>Açucena</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segundo</w:t>
      </w:r>
      <w:r w:rsidR="0065222E">
        <w:rPr>
          <w:rFonts w:ascii="Garamond" w:hAnsi="Garamond" w:cs="Arial"/>
        </w:rPr>
        <w:t xml:space="preserve"> os</w:t>
      </w:r>
      <w:r w:rsidRPr="00CE47C6">
        <w:rPr>
          <w:rFonts w:ascii="Garamond" w:hAnsi="Garamond" w:cs="Arial"/>
        </w:rPr>
        <w:t xml:space="preserve"> </w:t>
      </w:r>
      <w:r w:rsidR="004422C1">
        <w:rPr>
          <w:rFonts w:ascii="Garamond" w:hAnsi="Garamond" w:cs="Arial"/>
        </w:rPr>
        <w:t xml:space="preserve">documentos encaminhados pela Prefeitura Municipal e </w:t>
      </w:r>
      <w:r w:rsidR="0065222E">
        <w:rPr>
          <w:rFonts w:ascii="Garamond" w:hAnsi="Garamond" w:cs="Arial"/>
        </w:rPr>
        <w:t xml:space="preserve">os </w:t>
      </w:r>
      <w:r w:rsidRPr="00CE47C6">
        <w:rPr>
          <w:rFonts w:ascii="Garamond" w:hAnsi="Garamond" w:cs="Arial"/>
        </w:rPr>
        <w:t>dados do SICOM, sistema do Tribunal de Contas de Minas Gerais (</w:t>
      </w:r>
      <w:r w:rsidR="004422C1">
        <w:rPr>
          <w:rFonts w:ascii="Garamond" w:hAnsi="Garamond" w:cs="Arial"/>
        </w:rPr>
        <w:t>VER ANEXO 12</w:t>
      </w:r>
      <w:r w:rsidRPr="00CE47C6">
        <w:rPr>
          <w:rFonts w:ascii="Garamond" w:hAnsi="Garamond" w:cs="Arial"/>
        </w:rPr>
        <w:t>), calculando-se já o dano relativo ao lucro presumido de 32%:</w:t>
      </w:r>
    </w:p>
    <w:p w:rsidR="00157A21" w:rsidRPr="00157A21" w:rsidRDefault="00157A21"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32"/>
        <w:gridCol w:w="1418"/>
        <w:gridCol w:w="1417"/>
        <w:gridCol w:w="1843"/>
        <w:gridCol w:w="1555"/>
      </w:tblGrid>
      <w:tr w:rsidR="00C2600D" w:rsidRPr="00157A21" w:rsidTr="00C2600D">
        <w:trPr>
          <w:jc w:val="center"/>
        </w:trPr>
        <w:tc>
          <w:tcPr>
            <w:tcW w:w="2832"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418"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D273A8">
            <w:pPr>
              <w:widowControl w:val="0"/>
              <w:jc w:val="center"/>
              <w:rPr>
                <w:rFonts w:ascii="Garamond" w:hAnsi="Garamond" w:cs="Arial"/>
                <w:b/>
                <w:sz w:val="22"/>
                <w:szCs w:val="22"/>
              </w:rPr>
            </w:pPr>
            <w:r w:rsidRPr="00157A21">
              <w:rPr>
                <w:rFonts w:ascii="Garamond" w:hAnsi="Garamond" w:cs="Arial"/>
                <w:b/>
                <w:sz w:val="22"/>
                <w:szCs w:val="22"/>
              </w:rPr>
              <w:t xml:space="preserve">Pregão </w:t>
            </w:r>
          </w:p>
        </w:tc>
        <w:tc>
          <w:tcPr>
            <w:tcW w:w="141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23511C">
            <w:pPr>
              <w:widowControl w:val="0"/>
              <w:jc w:val="center"/>
              <w:rPr>
                <w:rFonts w:ascii="Garamond" w:hAnsi="Garamond" w:cs="Arial"/>
                <w:b/>
                <w:sz w:val="22"/>
                <w:szCs w:val="22"/>
              </w:rPr>
            </w:pPr>
            <w:r>
              <w:rPr>
                <w:rFonts w:ascii="Garamond" w:hAnsi="Garamond" w:cs="Arial"/>
                <w:b/>
                <w:sz w:val="22"/>
                <w:szCs w:val="22"/>
              </w:rPr>
              <w:t>Empenho</w:t>
            </w:r>
          </w:p>
        </w:tc>
        <w:tc>
          <w:tcPr>
            <w:tcW w:w="184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D273A8">
            <w:pPr>
              <w:widowControl w:val="0"/>
              <w:jc w:val="center"/>
              <w:rPr>
                <w:rFonts w:ascii="Garamond" w:hAnsi="Garamond" w:cs="Arial"/>
                <w:b/>
                <w:sz w:val="22"/>
                <w:szCs w:val="22"/>
              </w:rPr>
            </w:pPr>
            <w:r w:rsidRPr="00157A21">
              <w:rPr>
                <w:rFonts w:ascii="Garamond" w:hAnsi="Garamond" w:cs="Arial"/>
                <w:b/>
                <w:sz w:val="22"/>
                <w:szCs w:val="22"/>
              </w:rPr>
              <w:t xml:space="preserve">Valor pago </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2218D2" w:rsidRPr="00157A21" w:rsidTr="00C2600D">
        <w:trPr>
          <w:jc w:val="center"/>
        </w:trPr>
        <w:tc>
          <w:tcPr>
            <w:tcW w:w="2832" w:type="dxa"/>
            <w:tcBorders>
              <w:top w:val="single" w:sz="2" w:space="0" w:color="auto"/>
              <w:left w:val="single" w:sz="2" w:space="0" w:color="auto"/>
              <w:right w:val="nil"/>
            </w:tcBorders>
            <w:vAlign w:val="center"/>
          </w:tcPr>
          <w:p w:rsidR="002218D2" w:rsidRDefault="002218D2" w:rsidP="002218D2">
            <w:pPr>
              <w:widowControl w:val="0"/>
              <w:jc w:val="center"/>
              <w:rPr>
                <w:rFonts w:ascii="Garamond" w:hAnsi="Garamond" w:cs="Arial"/>
                <w:sz w:val="22"/>
                <w:szCs w:val="22"/>
              </w:rPr>
            </w:pPr>
            <w:r>
              <w:rPr>
                <w:rFonts w:ascii="Garamond" w:hAnsi="Garamond" w:cs="Arial"/>
                <w:sz w:val="22"/>
                <w:szCs w:val="22"/>
              </w:rPr>
              <w:t>Ângela Mayara Ribeiro Serra - ME</w:t>
            </w:r>
          </w:p>
        </w:tc>
        <w:tc>
          <w:tcPr>
            <w:tcW w:w="1418" w:type="dxa"/>
            <w:tcBorders>
              <w:top w:val="single" w:sz="2" w:space="0" w:color="auto"/>
              <w:left w:val="nil"/>
              <w:bottom w:val="single" w:sz="2" w:space="0" w:color="auto"/>
              <w:right w:val="nil"/>
            </w:tcBorders>
            <w:vAlign w:val="center"/>
          </w:tcPr>
          <w:p w:rsidR="002218D2" w:rsidRDefault="002218D2" w:rsidP="002218D2">
            <w:pPr>
              <w:widowControl w:val="0"/>
              <w:jc w:val="center"/>
              <w:rPr>
                <w:rFonts w:ascii="Garamond" w:hAnsi="Garamond" w:cs="Arial"/>
                <w:sz w:val="22"/>
                <w:szCs w:val="22"/>
              </w:rPr>
            </w:pPr>
            <w:r>
              <w:rPr>
                <w:rFonts w:ascii="Garamond" w:hAnsi="Garamond" w:cs="Arial"/>
                <w:sz w:val="22"/>
                <w:szCs w:val="22"/>
              </w:rPr>
              <w:t>047/2017</w:t>
            </w:r>
          </w:p>
        </w:tc>
        <w:tc>
          <w:tcPr>
            <w:tcW w:w="1417" w:type="dxa"/>
            <w:tcBorders>
              <w:top w:val="single" w:sz="2" w:space="0" w:color="auto"/>
              <w:left w:val="nil"/>
              <w:bottom w:val="nil"/>
              <w:right w:val="nil"/>
            </w:tcBorders>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00161001</w:t>
            </w:r>
          </w:p>
        </w:tc>
        <w:tc>
          <w:tcPr>
            <w:tcW w:w="1843" w:type="dxa"/>
            <w:tcBorders>
              <w:top w:val="single" w:sz="2" w:space="0" w:color="auto"/>
              <w:left w:val="nil"/>
              <w:bottom w:val="nil"/>
              <w:right w:val="nil"/>
            </w:tcBorders>
            <w:vAlign w:val="center"/>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R$ 154.600,00</w:t>
            </w:r>
          </w:p>
        </w:tc>
        <w:tc>
          <w:tcPr>
            <w:tcW w:w="1555" w:type="dxa"/>
            <w:tcBorders>
              <w:top w:val="single" w:sz="2" w:space="0" w:color="auto"/>
              <w:left w:val="nil"/>
              <w:bottom w:val="single" w:sz="2" w:space="0" w:color="auto"/>
              <w:right w:val="single" w:sz="2" w:space="0" w:color="auto"/>
            </w:tcBorders>
            <w:shd w:val="clear" w:color="auto" w:fill="BFBFBF" w:themeFill="background1" w:themeFillShade="BF"/>
            <w:vAlign w:val="center"/>
          </w:tcPr>
          <w:p w:rsidR="002218D2" w:rsidRPr="00C2600D" w:rsidRDefault="002218D2" w:rsidP="002218D2">
            <w:pPr>
              <w:widowControl w:val="0"/>
              <w:jc w:val="center"/>
              <w:rPr>
                <w:rFonts w:ascii="Garamond" w:hAnsi="Garamond" w:cs="Arial"/>
                <w:b/>
                <w:sz w:val="22"/>
                <w:szCs w:val="22"/>
              </w:rPr>
            </w:pPr>
            <w:r>
              <w:rPr>
                <w:rFonts w:ascii="Garamond" w:hAnsi="Garamond" w:cs="Arial"/>
                <w:b/>
                <w:sz w:val="22"/>
                <w:szCs w:val="22"/>
              </w:rPr>
              <w:t>R$ 49.472,00</w:t>
            </w:r>
          </w:p>
        </w:tc>
      </w:tr>
      <w:tr w:rsidR="002218D2" w:rsidRPr="00157A21" w:rsidTr="00C2600D">
        <w:trPr>
          <w:jc w:val="center"/>
        </w:trPr>
        <w:tc>
          <w:tcPr>
            <w:tcW w:w="2832" w:type="dxa"/>
            <w:vMerge w:val="restart"/>
            <w:tcBorders>
              <w:top w:val="single" w:sz="2" w:space="0" w:color="auto"/>
              <w:left w:val="single" w:sz="2" w:space="0" w:color="auto"/>
              <w:right w:val="nil"/>
            </w:tcBorders>
            <w:vAlign w:val="center"/>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Valmir Faria da Silva – ME</w:t>
            </w:r>
          </w:p>
        </w:tc>
        <w:tc>
          <w:tcPr>
            <w:tcW w:w="1418" w:type="dxa"/>
            <w:vMerge w:val="restart"/>
            <w:tcBorders>
              <w:top w:val="single" w:sz="2" w:space="0" w:color="auto"/>
              <w:left w:val="nil"/>
              <w:bottom w:val="single" w:sz="2" w:space="0" w:color="auto"/>
              <w:right w:val="nil"/>
            </w:tcBorders>
            <w:vAlign w:val="center"/>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047/2017</w:t>
            </w:r>
          </w:p>
        </w:tc>
        <w:tc>
          <w:tcPr>
            <w:tcW w:w="1417" w:type="dxa"/>
            <w:tcBorders>
              <w:top w:val="single" w:sz="2" w:space="0" w:color="auto"/>
              <w:left w:val="nil"/>
              <w:bottom w:val="nil"/>
              <w:right w:val="nil"/>
            </w:tcBorders>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03253001</w:t>
            </w:r>
          </w:p>
        </w:tc>
        <w:tc>
          <w:tcPr>
            <w:tcW w:w="1843" w:type="dxa"/>
            <w:tcBorders>
              <w:top w:val="single" w:sz="2" w:space="0" w:color="auto"/>
              <w:left w:val="nil"/>
              <w:bottom w:val="nil"/>
              <w:right w:val="nil"/>
            </w:tcBorders>
            <w:vAlign w:val="center"/>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R$ 6.059,00</w:t>
            </w:r>
          </w:p>
        </w:tc>
        <w:tc>
          <w:tcPr>
            <w:tcW w:w="1555" w:type="dxa"/>
            <w:vMerge w:val="restart"/>
            <w:tcBorders>
              <w:top w:val="single" w:sz="2" w:space="0" w:color="auto"/>
              <w:left w:val="nil"/>
              <w:bottom w:val="single" w:sz="2" w:space="0" w:color="auto"/>
              <w:right w:val="single" w:sz="2" w:space="0" w:color="auto"/>
            </w:tcBorders>
            <w:shd w:val="clear" w:color="auto" w:fill="BFBFBF" w:themeFill="background1" w:themeFillShade="BF"/>
            <w:vAlign w:val="center"/>
          </w:tcPr>
          <w:p w:rsidR="002218D2" w:rsidRPr="00C2600D" w:rsidRDefault="002218D2" w:rsidP="002218D2">
            <w:pPr>
              <w:widowControl w:val="0"/>
              <w:jc w:val="center"/>
              <w:rPr>
                <w:rFonts w:ascii="Garamond" w:hAnsi="Garamond" w:cs="Arial"/>
                <w:b/>
                <w:sz w:val="22"/>
                <w:szCs w:val="22"/>
              </w:rPr>
            </w:pPr>
            <w:r>
              <w:rPr>
                <w:rFonts w:ascii="Garamond" w:hAnsi="Garamond" w:cs="Arial"/>
                <w:b/>
                <w:sz w:val="22"/>
                <w:szCs w:val="22"/>
              </w:rPr>
              <w:t>R$ 53.152,00</w:t>
            </w:r>
          </w:p>
        </w:tc>
      </w:tr>
      <w:tr w:rsidR="002218D2" w:rsidRPr="00157A21" w:rsidTr="00C2600D">
        <w:trPr>
          <w:jc w:val="center"/>
        </w:trPr>
        <w:tc>
          <w:tcPr>
            <w:tcW w:w="2832" w:type="dxa"/>
            <w:vMerge/>
            <w:tcBorders>
              <w:left w:val="single" w:sz="2" w:space="0" w:color="auto"/>
              <w:right w:val="nil"/>
            </w:tcBorders>
            <w:vAlign w:val="center"/>
          </w:tcPr>
          <w:p w:rsidR="002218D2" w:rsidRDefault="002218D2" w:rsidP="002218D2">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2218D2" w:rsidRPr="00157A21" w:rsidRDefault="002218D2" w:rsidP="002218D2">
            <w:pPr>
              <w:widowControl w:val="0"/>
              <w:jc w:val="center"/>
              <w:rPr>
                <w:rFonts w:ascii="Garamond" w:hAnsi="Garamond" w:cs="Arial"/>
                <w:sz w:val="22"/>
                <w:szCs w:val="22"/>
              </w:rPr>
            </w:pPr>
          </w:p>
        </w:tc>
        <w:tc>
          <w:tcPr>
            <w:tcW w:w="1417" w:type="dxa"/>
            <w:tcBorders>
              <w:top w:val="nil"/>
              <w:left w:val="nil"/>
              <w:bottom w:val="nil"/>
              <w:right w:val="nil"/>
            </w:tcBorders>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00160001</w:t>
            </w:r>
          </w:p>
        </w:tc>
        <w:tc>
          <w:tcPr>
            <w:tcW w:w="1843" w:type="dxa"/>
            <w:tcBorders>
              <w:top w:val="nil"/>
              <w:left w:val="nil"/>
              <w:bottom w:val="nil"/>
              <w:right w:val="nil"/>
            </w:tcBorders>
            <w:vAlign w:val="center"/>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R$ 160.041,00</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2218D2" w:rsidRPr="00157A21" w:rsidRDefault="002218D2" w:rsidP="002218D2">
            <w:pPr>
              <w:widowControl w:val="0"/>
              <w:jc w:val="center"/>
              <w:rPr>
                <w:rFonts w:ascii="Garamond" w:hAnsi="Garamond" w:cs="Arial"/>
                <w:sz w:val="22"/>
                <w:szCs w:val="22"/>
              </w:rPr>
            </w:pPr>
          </w:p>
        </w:tc>
      </w:tr>
      <w:tr w:rsidR="002218D2" w:rsidRPr="00157A21" w:rsidTr="00C2600D">
        <w:trPr>
          <w:jc w:val="center"/>
        </w:trPr>
        <w:tc>
          <w:tcPr>
            <w:tcW w:w="2832" w:type="dxa"/>
            <w:tcBorders>
              <w:top w:val="single" w:sz="2" w:space="0" w:color="auto"/>
              <w:left w:val="single" w:sz="2" w:space="0" w:color="auto"/>
              <w:right w:val="nil"/>
            </w:tcBorders>
            <w:vAlign w:val="center"/>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João Mendes Soares – ME</w:t>
            </w:r>
          </w:p>
        </w:tc>
        <w:tc>
          <w:tcPr>
            <w:tcW w:w="1418" w:type="dxa"/>
            <w:tcBorders>
              <w:top w:val="single" w:sz="2" w:space="0" w:color="auto"/>
              <w:left w:val="nil"/>
              <w:bottom w:val="single" w:sz="2" w:space="0" w:color="auto"/>
              <w:right w:val="nil"/>
            </w:tcBorders>
            <w:vAlign w:val="center"/>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047/2017</w:t>
            </w:r>
          </w:p>
        </w:tc>
        <w:tc>
          <w:tcPr>
            <w:tcW w:w="1417" w:type="dxa"/>
            <w:tcBorders>
              <w:top w:val="single" w:sz="2" w:space="0" w:color="auto"/>
              <w:left w:val="nil"/>
              <w:bottom w:val="nil"/>
              <w:right w:val="nil"/>
            </w:tcBorders>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00162001</w:t>
            </w:r>
          </w:p>
        </w:tc>
        <w:tc>
          <w:tcPr>
            <w:tcW w:w="1843" w:type="dxa"/>
            <w:tcBorders>
              <w:top w:val="single" w:sz="2" w:space="0" w:color="auto"/>
              <w:left w:val="nil"/>
              <w:bottom w:val="nil"/>
              <w:right w:val="nil"/>
            </w:tcBorders>
            <w:vAlign w:val="center"/>
          </w:tcPr>
          <w:p w:rsidR="002218D2" w:rsidRPr="00157A21" w:rsidRDefault="002218D2" w:rsidP="002218D2">
            <w:pPr>
              <w:widowControl w:val="0"/>
              <w:jc w:val="center"/>
              <w:rPr>
                <w:rFonts w:ascii="Garamond" w:hAnsi="Garamond" w:cs="Arial"/>
                <w:sz w:val="22"/>
                <w:szCs w:val="22"/>
              </w:rPr>
            </w:pPr>
            <w:r>
              <w:rPr>
                <w:rFonts w:ascii="Garamond" w:hAnsi="Garamond" w:cs="Arial"/>
                <w:sz w:val="22"/>
                <w:szCs w:val="22"/>
              </w:rPr>
              <w:t>R$ 118.600,00</w:t>
            </w:r>
          </w:p>
        </w:tc>
        <w:tc>
          <w:tcPr>
            <w:tcW w:w="1555" w:type="dxa"/>
            <w:tcBorders>
              <w:top w:val="single" w:sz="2" w:space="0" w:color="auto"/>
              <w:left w:val="nil"/>
              <w:right w:val="single" w:sz="2" w:space="0" w:color="auto"/>
            </w:tcBorders>
            <w:shd w:val="clear" w:color="auto" w:fill="BFBFBF" w:themeFill="background1" w:themeFillShade="BF"/>
            <w:vAlign w:val="center"/>
          </w:tcPr>
          <w:p w:rsidR="002218D2" w:rsidRPr="00C2600D" w:rsidRDefault="002218D2" w:rsidP="002218D2">
            <w:pPr>
              <w:widowControl w:val="0"/>
              <w:jc w:val="center"/>
              <w:rPr>
                <w:rFonts w:ascii="Garamond" w:hAnsi="Garamond" w:cs="Arial"/>
                <w:b/>
                <w:sz w:val="22"/>
                <w:szCs w:val="22"/>
              </w:rPr>
            </w:pPr>
            <w:r>
              <w:rPr>
                <w:rFonts w:ascii="Garamond" w:hAnsi="Garamond" w:cs="Arial"/>
                <w:b/>
                <w:sz w:val="22"/>
                <w:szCs w:val="22"/>
              </w:rPr>
              <w:t>R$ 37.952,00</w:t>
            </w:r>
          </w:p>
        </w:tc>
      </w:tr>
      <w:tr w:rsidR="002218D2" w:rsidRPr="00157A21" w:rsidTr="00C90B4D">
        <w:trPr>
          <w:jc w:val="center"/>
        </w:trPr>
        <w:tc>
          <w:tcPr>
            <w:tcW w:w="5667"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2218D2" w:rsidRPr="00157A21" w:rsidRDefault="002218D2" w:rsidP="002218D2">
            <w:pPr>
              <w:widowControl w:val="0"/>
              <w:jc w:val="center"/>
              <w:rPr>
                <w:rFonts w:ascii="Garamond" w:hAnsi="Garamond" w:cs="Arial"/>
                <w:b/>
                <w:sz w:val="22"/>
                <w:szCs w:val="22"/>
              </w:rPr>
            </w:pPr>
            <w:r w:rsidRPr="00157A21">
              <w:rPr>
                <w:rFonts w:ascii="Garamond" w:hAnsi="Garamond" w:cs="Arial"/>
                <w:b/>
                <w:sz w:val="22"/>
                <w:szCs w:val="22"/>
              </w:rPr>
              <w:t>TOTAL</w:t>
            </w:r>
          </w:p>
        </w:tc>
        <w:tc>
          <w:tcPr>
            <w:tcW w:w="184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2218D2" w:rsidRPr="00157A21" w:rsidRDefault="002218D2" w:rsidP="002218D2">
            <w:pPr>
              <w:widowControl w:val="0"/>
              <w:jc w:val="center"/>
              <w:rPr>
                <w:rFonts w:ascii="Garamond" w:hAnsi="Garamond" w:cs="Arial"/>
                <w:b/>
                <w:sz w:val="22"/>
                <w:szCs w:val="22"/>
              </w:rPr>
            </w:pPr>
            <w:r>
              <w:rPr>
                <w:rFonts w:ascii="Garamond" w:hAnsi="Garamond" w:cs="Arial"/>
                <w:b/>
                <w:sz w:val="22"/>
                <w:szCs w:val="22"/>
              </w:rPr>
              <w:t>R$ 439.300,00</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2218D2" w:rsidRPr="00157A21" w:rsidRDefault="002218D2" w:rsidP="002218D2">
            <w:pPr>
              <w:widowControl w:val="0"/>
              <w:jc w:val="center"/>
              <w:rPr>
                <w:rFonts w:ascii="Garamond" w:hAnsi="Garamond" w:cs="Arial"/>
                <w:b/>
                <w:sz w:val="22"/>
                <w:szCs w:val="22"/>
              </w:rPr>
            </w:pPr>
            <w:r>
              <w:rPr>
                <w:rFonts w:ascii="Garamond" w:hAnsi="Garamond" w:cs="Arial"/>
                <w:b/>
                <w:sz w:val="22"/>
                <w:szCs w:val="22"/>
              </w:rPr>
              <w:t>R$ 140.576,00</w:t>
            </w:r>
          </w:p>
        </w:tc>
      </w:tr>
    </w:tbl>
    <w:p w:rsidR="00061350" w:rsidRPr="00061350" w:rsidRDefault="00061350"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w:t>
      </w:r>
      <w:r w:rsidR="00F90EB1">
        <w:rPr>
          <w:rFonts w:ascii="Garamond" w:hAnsi="Garamond" w:cs="Arial"/>
        </w:rPr>
        <w:t>iedade com os gestore</w:t>
      </w:r>
      <w:r w:rsidR="00157A21">
        <w:rPr>
          <w:rFonts w:ascii="Garamond" w:hAnsi="Garamond" w:cs="Arial"/>
        </w:rPr>
        <w:t>s púb</w:t>
      </w:r>
      <w:r w:rsidR="00C2600D">
        <w:rPr>
          <w:rFonts w:ascii="Garamond" w:hAnsi="Garamond" w:cs="Arial"/>
        </w:rPr>
        <w:t>lico</w:t>
      </w:r>
      <w:r w:rsidR="00B21309">
        <w:rPr>
          <w:rFonts w:ascii="Garamond" w:hAnsi="Garamond" w:cs="Arial"/>
        </w:rPr>
        <w:t>s responsáveis pelo Pregão P</w:t>
      </w:r>
      <w:r w:rsidR="00157A21">
        <w:rPr>
          <w:rFonts w:ascii="Garamond" w:hAnsi="Garamond" w:cs="Arial"/>
        </w:rPr>
        <w:t xml:space="preserve">resencial n. </w:t>
      </w:r>
      <w:r w:rsidR="002218D2">
        <w:rPr>
          <w:rFonts w:ascii="Garamond" w:hAnsi="Garamond" w:cs="Arial"/>
        </w:rPr>
        <w:t>047</w:t>
      </w:r>
      <w:r w:rsidR="00C2600D">
        <w:rPr>
          <w:rFonts w:ascii="Garamond" w:hAnsi="Garamond" w:cs="Arial"/>
        </w:rPr>
        <w:t>/201</w:t>
      </w:r>
      <w:r w:rsidR="002218D2">
        <w:rPr>
          <w:rFonts w:ascii="Garamond" w:hAnsi="Garamond" w:cs="Arial"/>
        </w:rPr>
        <w:t>4</w:t>
      </w:r>
      <w:r w:rsidR="00157A21">
        <w:rPr>
          <w:rFonts w:ascii="Garamond" w:hAnsi="Garamond" w:cs="Arial"/>
        </w:rPr>
        <w:t>,</w:t>
      </w:r>
      <w:r w:rsidRPr="00B07A3E">
        <w:rPr>
          <w:rFonts w:ascii="Garamond" w:hAnsi="Garamond" w:cs="Arial"/>
        </w:rPr>
        <w:t xml:space="preserve"> devem ser responsabilizadas pelo prejuízo ao erário causado aos cofres do município de </w:t>
      </w:r>
      <w:r w:rsidR="002218D2">
        <w:rPr>
          <w:rFonts w:ascii="Garamond" w:hAnsi="Garamond" w:cs="Arial"/>
        </w:rPr>
        <w:t>Açucena</w:t>
      </w:r>
      <w:r w:rsidR="00157A21">
        <w:rPr>
          <w:rFonts w:ascii="Garamond" w:hAnsi="Garamond" w:cs="Arial"/>
        </w:rPr>
        <w:t>.</w:t>
      </w:r>
    </w:p>
    <w:p w:rsidR="00B21309" w:rsidRDefault="00B21309" w:rsidP="00B21309">
      <w:pPr>
        <w:pStyle w:val="PargrafodaLista"/>
        <w:widowControl w:val="0"/>
        <w:spacing w:line="360" w:lineRule="auto"/>
        <w:ind w:left="1418"/>
        <w:jc w:val="both"/>
        <w:rPr>
          <w:rFonts w:ascii="Garamond" w:hAnsi="Garamond" w:cs="Arial"/>
          <w:b/>
        </w:rPr>
      </w:pPr>
    </w:p>
    <w:p w:rsidR="0014744D" w:rsidRDefault="0014744D" w:rsidP="00B21309">
      <w:pPr>
        <w:pStyle w:val="PargrafodaLista"/>
        <w:widowControl w:val="0"/>
        <w:spacing w:line="360" w:lineRule="auto"/>
        <w:ind w:left="1418"/>
        <w:jc w:val="both"/>
        <w:rPr>
          <w:rFonts w:ascii="Garamond" w:hAnsi="Garamond" w:cs="Arial"/>
          <w:b/>
        </w:rPr>
      </w:pPr>
    </w:p>
    <w:p w:rsidR="0014744D" w:rsidRDefault="0014744D" w:rsidP="00B21309">
      <w:pPr>
        <w:pStyle w:val="PargrafodaLista"/>
        <w:widowControl w:val="0"/>
        <w:spacing w:line="360" w:lineRule="auto"/>
        <w:ind w:left="1418"/>
        <w:jc w:val="both"/>
        <w:rPr>
          <w:rFonts w:ascii="Garamond" w:hAnsi="Garamond" w:cs="Arial"/>
          <w:b/>
        </w:rPr>
      </w:pPr>
    </w:p>
    <w:p w:rsidR="0014744D" w:rsidRDefault="0014744D" w:rsidP="00B21309">
      <w:pPr>
        <w:pStyle w:val="PargrafodaLista"/>
        <w:widowControl w:val="0"/>
        <w:spacing w:line="360" w:lineRule="auto"/>
        <w:ind w:left="1418"/>
        <w:jc w:val="both"/>
        <w:rPr>
          <w:rFonts w:ascii="Garamond" w:hAnsi="Garamond" w:cs="Arial"/>
          <w:b/>
        </w:rPr>
      </w:pPr>
    </w:p>
    <w:p w:rsidR="0014744D" w:rsidRDefault="0014744D" w:rsidP="00B2130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4C5646">
      <w:pPr>
        <w:pStyle w:val="PargrafodaLista"/>
        <w:widowControl w:val="0"/>
        <w:spacing w:line="360" w:lineRule="auto"/>
        <w:ind w:left="1418"/>
        <w:jc w:val="both"/>
        <w:rPr>
          <w:rFonts w:ascii="Garamond" w:hAnsi="Garamond" w:cs="Arial"/>
        </w:rPr>
      </w:pPr>
    </w:p>
    <w:p w:rsidR="001B684C" w:rsidRPr="003C454D" w:rsidRDefault="001B684C" w:rsidP="004C5646">
      <w:pPr>
        <w:pStyle w:val="PargrafodaLista"/>
        <w:widowControl w:val="0"/>
        <w:numPr>
          <w:ilvl w:val="0"/>
          <w:numId w:val="4"/>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4422C1" w:rsidRPr="00B86944" w:rsidRDefault="004422C1" w:rsidP="004C5646">
      <w:pPr>
        <w:widowControl w:val="0"/>
        <w:spacing w:line="360" w:lineRule="auto"/>
        <w:ind w:left="1418"/>
        <w:jc w:val="both"/>
        <w:rPr>
          <w:rFonts w:ascii="Garamond" w:hAnsi="Garamond" w:cs="Arial"/>
        </w:rPr>
      </w:pPr>
    </w:p>
    <w:p w:rsidR="001B684C" w:rsidRDefault="001B684C" w:rsidP="004C5646">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A5408E">
        <w:rPr>
          <w:rFonts w:ascii="Garamond" w:hAnsi="Garamond" w:cs="Arial"/>
        </w:rPr>
        <w:t xml:space="preserve">ao Pregão Presencial n. </w:t>
      </w:r>
      <w:r w:rsidR="002218D2">
        <w:rPr>
          <w:rFonts w:ascii="Garamond" w:hAnsi="Garamond" w:cs="Arial"/>
        </w:rPr>
        <w:t>047/2014</w:t>
      </w:r>
      <w:r w:rsidR="00A5408E">
        <w:rPr>
          <w:rFonts w:ascii="Garamond" w:hAnsi="Garamond" w:cs="Arial"/>
        </w:rPr>
        <w:t xml:space="preserve">, promovido pelo município de </w:t>
      </w:r>
      <w:r w:rsidR="002218D2">
        <w:rPr>
          <w:rFonts w:ascii="Garamond" w:hAnsi="Garamond" w:cs="Arial"/>
        </w:rPr>
        <w:t>Açucena</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A5408E">
        <w:rPr>
          <w:rFonts w:ascii="Garamond" w:hAnsi="Garamond" w:cs="Arial"/>
        </w:rPr>
        <w:t xml:space="preserve">no Pregão Presencial n. </w:t>
      </w:r>
      <w:r w:rsidR="002218D2">
        <w:rPr>
          <w:rFonts w:ascii="Garamond" w:hAnsi="Garamond" w:cs="Arial"/>
        </w:rPr>
        <w:t>047/2014</w:t>
      </w:r>
      <w:r w:rsidR="00061350" w:rsidRPr="00670C27">
        <w:rPr>
          <w:rFonts w:ascii="Garamond" w:hAnsi="Garamond" w:cs="Arial"/>
        </w:rPr>
        <w:t xml:space="preserve"> – Jurisprudência do TCU e do TCEMG</w:t>
      </w:r>
    </w:p>
    <w:p w:rsidR="00A5408E" w:rsidRDefault="00A5408E" w:rsidP="004C5646">
      <w:pPr>
        <w:widowControl w:val="0"/>
        <w:spacing w:line="360" w:lineRule="auto"/>
        <w:ind w:left="1418"/>
        <w:jc w:val="both"/>
        <w:rPr>
          <w:rFonts w:ascii="Garamond" w:hAnsi="Garamond" w:cs="Arial"/>
        </w:rPr>
      </w:pPr>
    </w:p>
    <w:p w:rsidR="00C2600D" w:rsidRDefault="002218D2"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DARCIRA DE SOUZA PEREIRA,</w:t>
      </w:r>
      <w:r w:rsidRPr="00F601E4">
        <w:rPr>
          <w:rFonts w:ascii="Garamond" w:hAnsi="Garamond" w:cs="Arial"/>
        </w:rPr>
        <w:t xml:space="preserve"> na qualidade de ex-Prefeita Municipal de Açucena, no exercício de 2014, subscritora do ato de homologação do Procedimento Licitatório n. 466/2014 – Pregão Presencial n. 047/2014 – Registro de Preços n. 022/2014</w:t>
      </w:r>
      <w:r w:rsidR="00C2600D" w:rsidRPr="00241D0E">
        <w:rPr>
          <w:rFonts w:ascii="Garamond" w:hAnsi="Garamond" w:cs="Arial"/>
        </w:rPr>
        <w:t>;</w:t>
      </w:r>
    </w:p>
    <w:p w:rsidR="00C2600D" w:rsidRDefault="002218D2"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ADRIANA DAYGRE MAGALHÃES SIMAN,</w:t>
      </w:r>
      <w:r w:rsidRPr="00F601E4">
        <w:rPr>
          <w:rFonts w:ascii="Garamond" w:hAnsi="Garamond" w:cs="Arial"/>
        </w:rPr>
        <w:t xml:space="preserve"> na qualidade de ex-Secretária Municipal de Educação de Açucena, no exercício de 2014, requisitante do Procedimento Licitatório n. 466/2014 – Pregão Presencial n. 047/2014 – Registro de Preços n. 022/2014</w:t>
      </w:r>
      <w:r w:rsidR="00C2600D" w:rsidRPr="00E954AA">
        <w:rPr>
          <w:rFonts w:ascii="Garamond" w:hAnsi="Garamond" w:cs="Arial"/>
        </w:rPr>
        <w:t>;</w:t>
      </w:r>
    </w:p>
    <w:p w:rsidR="002218D2" w:rsidRDefault="002218D2"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ÂNGELA MAYARA RIBEIRO SERRA – ME,</w:t>
      </w:r>
      <w:r w:rsidRPr="00F601E4">
        <w:rPr>
          <w:rFonts w:ascii="Garamond" w:hAnsi="Garamond" w:cs="Arial"/>
        </w:rPr>
        <w:t xml:space="preserve"> atualmente denominada Potência Acessórios Automotivos Ltda., na qualidade de vencedora do Procedimento Licitatório n. 466/2014 – Pregão Presencial n. 047/2014 – Registro de Preços n. 022/2014, promovido pelo município de </w:t>
      </w:r>
      <w:r w:rsidRPr="00F601E4">
        <w:rPr>
          <w:rFonts w:ascii="Garamond" w:hAnsi="Garamond" w:cs="Arial"/>
        </w:rPr>
        <w:lastRenderedPageBreak/>
        <w:t>Açucena</w:t>
      </w:r>
      <w:r>
        <w:rPr>
          <w:rFonts w:ascii="Garamond" w:hAnsi="Garamond" w:cs="Arial"/>
        </w:rPr>
        <w:t>;</w:t>
      </w:r>
    </w:p>
    <w:p w:rsidR="002218D2" w:rsidRDefault="00F86458"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ÂNGELA MAYARA RIBEIRO SERRA,</w:t>
      </w:r>
      <w:r w:rsidRPr="00F601E4">
        <w:rPr>
          <w:rFonts w:ascii="Garamond" w:hAnsi="Garamond" w:cs="Arial"/>
        </w:rPr>
        <w:t xml:space="preserve"> na qualidade de sócia proprietária da pessoa jurídica Ângela Mayara Ribeiro Serra – ME</w:t>
      </w:r>
      <w:r>
        <w:rPr>
          <w:rFonts w:ascii="Garamond" w:hAnsi="Garamond" w:cs="Arial"/>
        </w:rPr>
        <w:t>;</w:t>
      </w:r>
    </w:p>
    <w:p w:rsidR="00C2600D" w:rsidRDefault="00F86458"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JOÃO MENDES SOARES – ME,</w:t>
      </w:r>
      <w:r w:rsidRPr="00F601E4">
        <w:rPr>
          <w:rFonts w:ascii="Garamond" w:hAnsi="Garamond" w:cs="Arial"/>
        </w:rPr>
        <w:t xml:space="preserve"> na qualidade de vencedor do Procedimento Licitatório n. 466/2014 – Pregão Presencial n. 047/2014 – Registro de Preços n. 022/2014, promovido pelo município de Açucena</w:t>
      </w:r>
      <w:r w:rsidR="00C2600D">
        <w:rPr>
          <w:rFonts w:ascii="Garamond" w:hAnsi="Garamond" w:cs="Arial"/>
        </w:rPr>
        <w:t>;</w:t>
      </w:r>
    </w:p>
    <w:p w:rsidR="00C2600D" w:rsidRDefault="00C2600D" w:rsidP="00821D1E">
      <w:pPr>
        <w:pStyle w:val="PargrafodaLista"/>
        <w:widowControl w:val="0"/>
        <w:numPr>
          <w:ilvl w:val="0"/>
          <w:numId w:val="6"/>
        </w:numPr>
        <w:spacing w:line="360" w:lineRule="auto"/>
        <w:ind w:left="1418" w:firstLine="0"/>
        <w:jc w:val="both"/>
        <w:rPr>
          <w:rFonts w:ascii="Garamond" w:hAnsi="Garamond" w:cs="Arial"/>
        </w:rPr>
      </w:pPr>
      <w:r w:rsidRPr="004B2018">
        <w:rPr>
          <w:rFonts w:ascii="Garamond" w:hAnsi="Garamond" w:cs="Arial"/>
          <w:u w:val="single"/>
        </w:rPr>
        <w:t>JOÃO MENDES SOARES,</w:t>
      </w:r>
      <w:r w:rsidRPr="004B2018">
        <w:rPr>
          <w:rFonts w:ascii="Garamond" w:hAnsi="Garamond" w:cs="Arial"/>
        </w:rPr>
        <w:t xml:space="preserve"> na qualidade de sócio proprietário da pessoa jurídica João Mendes Soares – ME;</w:t>
      </w:r>
    </w:p>
    <w:p w:rsidR="00B21309" w:rsidRDefault="00F86458"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VALMIR FARIA DA SILA – ME,</w:t>
      </w:r>
      <w:r w:rsidRPr="00F601E4">
        <w:rPr>
          <w:rFonts w:ascii="Garamond" w:hAnsi="Garamond" w:cs="Arial"/>
        </w:rPr>
        <w:t xml:space="preserve"> na qualidade de vencedor do Procedimento Licitatório n. 466/2014 – Pregão Presencial n. 047/2014 – Registro de Preços n. 022/2014, promovido pelo município de Açucena</w:t>
      </w:r>
      <w:r w:rsidR="00C2600D">
        <w:rPr>
          <w:rFonts w:ascii="Garamond" w:hAnsi="Garamond" w:cs="Arial"/>
        </w:rPr>
        <w:t>;</w:t>
      </w:r>
    </w:p>
    <w:p w:rsidR="00C2600D" w:rsidRDefault="00C2600D" w:rsidP="00821D1E">
      <w:pPr>
        <w:pStyle w:val="PargrafodaLista"/>
        <w:widowControl w:val="0"/>
        <w:numPr>
          <w:ilvl w:val="0"/>
          <w:numId w:val="6"/>
        </w:numPr>
        <w:spacing w:line="360" w:lineRule="auto"/>
        <w:ind w:left="1418" w:firstLine="0"/>
        <w:jc w:val="both"/>
        <w:rPr>
          <w:rFonts w:ascii="Garamond" w:hAnsi="Garamond" w:cs="Arial"/>
        </w:rPr>
      </w:pPr>
      <w:r w:rsidRPr="004B2018">
        <w:rPr>
          <w:rFonts w:ascii="Garamond" w:hAnsi="Garamond" w:cs="Arial"/>
          <w:u w:val="single"/>
        </w:rPr>
        <w:t>VALMIR FARIA DA SILVA,</w:t>
      </w:r>
      <w:r w:rsidRPr="004B2018">
        <w:rPr>
          <w:rFonts w:ascii="Garamond" w:hAnsi="Garamond" w:cs="Arial"/>
        </w:rPr>
        <w:t xml:space="preserve"> na qualidade de sócio proprietário da pessoa jurídica Valmir Faria da Silva – ME.</w:t>
      </w:r>
    </w:p>
    <w:p w:rsidR="00C2600D" w:rsidRDefault="00C2600D" w:rsidP="004C5646">
      <w:pPr>
        <w:widowControl w:val="0"/>
        <w:spacing w:line="360" w:lineRule="auto"/>
        <w:ind w:left="1418"/>
        <w:jc w:val="both"/>
        <w:rPr>
          <w:rFonts w:ascii="Garamond" w:hAnsi="Garamond" w:cs="Arial"/>
        </w:rPr>
      </w:pPr>
    </w:p>
    <w:p w:rsidR="00F90EB1" w:rsidRDefault="00F90EB1" w:rsidP="004C5646">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Pr>
          <w:rFonts w:ascii="Garamond" w:hAnsi="Garamond" w:cs="Arial"/>
        </w:rPr>
        <w:t xml:space="preserve">) decorrente da frustração do Pregão Presencial n. </w:t>
      </w:r>
      <w:r w:rsidR="00F86458">
        <w:rPr>
          <w:rFonts w:ascii="Garamond" w:hAnsi="Garamond" w:cs="Arial"/>
        </w:rPr>
        <w:t>047/2014</w:t>
      </w:r>
      <w:r w:rsidR="00C2600D">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F90EB1" w:rsidRDefault="00F90EB1" w:rsidP="004C5646">
      <w:pPr>
        <w:widowControl w:val="0"/>
        <w:spacing w:line="360" w:lineRule="auto"/>
        <w:ind w:left="1418"/>
        <w:jc w:val="both"/>
        <w:rPr>
          <w:rFonts w:ascii="Garamond" w:hAnsi="Garamond" w:cs="Arial"/>
        </w:rPr>
      </w:pPr>
    </w:p>
    <w:p w:rsidR="00F86458" w:rsidRDefault="00F86458"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DARCIRA DE SOUZA PEREIRA,</w:t>
      </w:r>
      <w:r w:rsidRPr="00F601E4">
        <w:rPr>
          <w:rFonts w:ascii="Garamond" w:hAnsi="Garamond" w:cs="Arial"/>
        </w:rPr>
        <w:t xml:space="preserve"> na qualidade de ex-Prefeita Municipal de Açucena, no exercício de 2014, subscritora do ato de homologação do Procedimento Licitatório n. 466/2014 – Pregão Presencial n. 047/2014 – Registro de Preços n. 022/2014</w:t>
      </w:r>
      <w:r w:rsidRPr="00241D0E">
        <w:rPr>
          <w:rFonts w:ascii="Garamond" w:hAnsi="Garamond" w:cs="Arial"/>
        </w:rPr>
        <w:t>;</w:t>
      </w:r>
    </w:p>
    <w:p w:rsidR="00F86458" w:rsidRDefault="00F86458"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ADRIANA DAYGRE MAGALHÃES SIMAN,</w:t>
      </w:r>
      <w:r w:rsidRPr="00F601E4">
        <w:rPr>
          <w:rFonts w:ascii="Garamond" w:hAnsi="Garamond" w:cs="Arial"/>
        </w:rPr>
        <w:t xml:space="preserve"> na qualidade de ex-Secretária Municipal de Educação de Açucena, no exercício de 2014, requisitante do Procedimento Licitatório n. 466/2014 – Pregão Presencial n. 047/2014 – Registro de Preços n. 022/2014</w:t>
      </w:r>
      <w:r w:rsidRPr="00E954AA">
        <w:rPr>
          <w:rFonts w:ascii="Garamond" w:hAnsi="Garamond" w:cs="Arial"/>
        </w:rPr>
        <w:t>;</w:t>
      </w:r>
    </w:p>
    <w:p w:rsidR="00C2600D" w:rsidRDefault="00F86458"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lastRenderedPageBreak/>
        <w:t>ÂNGELA MAYARA RIBEIRO SERRA – ME,</w:t>
      </w:r>
      <w:r w:rsidRPr="00F601E4">
        <w:rPr>
          <w:rFonts w:ascii="Garamond" w:hAnsi="Garamond" w:cs="Arial"/>
        </w:rPr>
        <w:t xml:space="preserve"> atualmente denominada Potência Acessórios Automotivos Ltda., na qualidade de vencedora do Procedimento Licitatório n. 466/2014 – Pregão Presencial n. 047/2014 – Registro de Preços n. 022/2014, promovido pelo município de Açucena</w:t>
      </w:r>
      <w:r>
        <w:rPr>
          <w:rFonts w:ascii="Garamond" w:hAnsi="Garamond" w:cs="Arial"/>
        </w:rPr>
        <w:t>;</w:t>
      </w:r>
    </w:p>
    <w:p w:rsidR="00F86458" w:rsidRDefault="00F86458"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JOÃO MENDES SOARES – ME,</w:t>
      </w:r>
      <w:r w:rsidRPr="00F601E4">
        <w:rPr>
          <w:rFonts w:ascii="Garamond" w:hAnsi="Garamond" w:cs="Arial"/>
        </w:rPr>
        <w:t xml:space="preserve"> na qualidade de vencedor do Procedimento Licitatório n. 466/2014 – Pregão Presencial n. 047/2014 – Registro de Preços n. 022/2014, promovido pelo município de Açucena</w:t>
      </w:r>
      <w:r>
        <w:rPr>
          <w:rFonts w:ascii="Garamond" w:hAnsi="Garamond" w:cs="Arial"/>
        </w:rPr>
        <w:t>;</w:t>
      </w:r>
    </w:p>
    <w:p w:rsidR="00F86458" w:rsidRDefault="00F86458" w:rsidP="00821D1E">
      <w:pPr>
        <w:pStyle w:val="PargrafodaLista"/>
        <w:widowControl w:val="0"/>
        <w:numPr>
          <w:ilvl w:val="0"/>
          <w:numId w:val="6"/>
        </w:numPr>
        <w:spacing w:line="360" w:lineRule="auto"/>
        <w:ind w:left="1418" w:firstLine="0"/>
        <w:jc w:val="both"/>
        <w:rPr>
          <w:rFonts w:ascii="Garamond" w:hAnsi="Garamond" w:cs="Arial"/>
        </w:rPr>
      </w:pPr>
      <w:r w:rsidRPr="00F601E4">
        <w:rPr>
          <w:rFonts w:ascii="Garamond" w:hAnsi="Garamond" w:cs="Arial"/>
          <w:u w:val="single"/>
        </w:rPr>
        <w:t>VALMIR FARIA DA SILA – ME,</w:t>
      </w:r>
      <w:r w:rsidRPr="00F601E4">
        <w:rPr>
          <w:rFonts w:ascii="Garamond" w:hAnsi="Garamond" w:cs="Arial"/>
        </w:rPr>
        <w:t xml:space="preserve"> na qualidade de vencedor do Procedimento Licitatório n. 466/2014 – Pregão Presencial n. 047/2014 – Registro de Preços n. 022/2014, promovido pelo município de Açucena</w:t>
      </w:r>
      <w:r>
        <w:rPr>
          <w:rFonts w:ascii="Garamond" w:hAnsi="Garamond" w:cs="Arial"/>
        </w:rPr>
        <w:t>.</w:t>
      </w:r>
    </w:p>
    <w:p w:rsidR="00F86458" w:rsidRDefault="00F86458" w:rsidP="00F86458">
      <w:pPr>
        <w:pStyle w:val="PargrafodaLista"/>
        <w:widowControl w:val="0"/>
        <w:spacing w:line="360" w:lineRule="auto"/>
        <w:ind w:left="1701"/>
        <w:jc w:val="both"/>
        <w:rPr>
          <w:rFonts w:ascii="Garamond" w:hAnsi="Garamond" w:cs="Arial"/>
        </w:rPr>
      </w:pPr>
    </w:p>
    <w:p w:rsidR="00F90EB1" w:rsidRPr="00F90EB1" w:rsidRDefault="001B684C" w:rsidP="004C5646">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F90EB1">
        <w:rPr>
          <w:rFonts w:ascii="Garamond" w:hAnsi="Garamond" w:cs="Arial"/>
          <w:u w:val="single"/>
        </w:rPr>
        <w:t>:</w:t>
      </w:r>
    </w:p>
    <w:p w:rsidR="00F90EB1" w:rsidRDefault="00F90EB1" w:rsidP="004C5646">
      <w:pPr>
        <w:widowControl w:val="0"/>
        <w:spacing w:line="360" w:lineRule="auto"/>
        <w:ind w:left="1418"/>
        <w:jc w:val="both"/>
        <w:rPr>
          <w:rFonts w:ascii="Garamond" w:hAnsi="Garamond" w:cs="Arial"/>
        </w:rPr>
      </w:pPr>
    </w:p>
    <w:p w:rsidR="00F90EB1" w:rsidRDefault="00F90EB1" w:rsidP="004C5646">
      <w:pPr>
        <w:widowControl w:val="0"/>
        <w:spacing w:line="360" w:lineRule="auto"/>
        <w:ind w:left="1418"/>
        <w:jc w:val="both"/>
        <w:rPr>
          <w:rFonts w:ascii="Garamond" w:hAnsi="Garamond" w:cs="Arial"/>
        </w:rPr>
      </w:pPr>
      <w:r>
        <w:rPr>
          <w:rFonts w:ascii="Garamond" w:hAnsi="Garamond" w:cs="Arial"/>
        </w:rPr>
        <w:t>B.1)</w:t>
      </w:r>
      <w:r w:rsidR="000C5959" w:rsidRPr="00F90EB1">
        <w:rPr>
          <w:rFonts w:ascii="Garamond" w:hAnsi="Garamond" w:cs="Arial"/>
        </w:rPr>
        <w:t xml:space="preserve"> </w:t>
      </w:r>
      <w:r>
        <w:rPr>
          <w:rFonts w:ascii="Garamond" w:hAnsi="Garamond" w:cs="Arial"/>
        </w:rPr>
        <w:t xml:space="preserve">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F90EB1" w:rsidRDefault="00F90EB1" w:rsidP="00F86458">
      <w:pPr>
        <w:widowControl w:val="0"/>
        <w:spacing w:line="360" w:lineRule="auto"/>
        <w:ind w:left="1418"/>
        <w:jc w:val="both"/>
        <w:rPr>
          <w:rFonts w:ascii="Garamond" w:hAnsi="Garamond" w:cs="Arial"/>
        </w:rPr>
      </w:pPr>
    </w:p>
    <w:p w:rsidR="001B684C" w:rsidRPr="00F90EB1" w:rsidRDefault="00F90EB1" w:rsidP="00F86458">
      <w:pPr>
        <w:widowControl w:val="0"/>
        <w:spacing w:line="360" w:lineRule="auto"/>
        <w:ind w:left="1418"/>
        <w:jc w:val="both"/>
        <w:rPr>
          <w:rFonts w:ascii="Garamond" w:hAnsi="Garamond" w:cs="Arial"/>
        </w:rPr>
      </w:pPr>
      <w:r>
        <w:rPr>
          <w:rFonts w:ascii="Garamond" w:hAnsi="Garamond" w:cs="Arial"/>
        </w:rPr>
        <w:t xml:space="preserve">B.2) sejam </w:t>
      </w:r>
      <w:r w:rsidR="001B684C" w:rsidRPr="00F90EB1">
        <w:rPr>
          <w:rFonts w:ascii="Garamond" w:hAnsi="Garamond" w:cs="Arial"/>
          <w:u w:val="single"/>
        </w:rPr>
        <w:t>CONDENADAS AS PESSOAS JURÍDICAS</w:t>
      </w:r>
      <w:r w:rsidR="000C5959" w:rsidRPr="00F90EB1">
        <w:rPr>
          <w:rFonts w:ascii="Garamond" w:hAnsi="Garamond" w:cs="Arial"/>
          <w:u w:val="single"/>
        </w:rPr>
        <w:t>, EM SOLIDARIDAD</w:t>
      </w:r>
      <w:r>
        <w:rPr>
          <w:rFonts w:ascii="Garamond" w:hAnsi="Garamond" w:cs="Arial"/>
          <w:u w:val="single"/>
        </w:rPr>
        <w:t>E COM OS GESTORE</w:t>
      </w:r>
      <w:r w:rsidR="000C5959" w:rsidRPr="00F90EB1">
        <w:rPr>
          <w:rFonts w:ascii="Garamond" w:hAnsi="Garamond" w:cs="Arial"/>
          <w:u w:val="single"/>
        </w:rPr>
        <w:t xml:space="preserve">S MUNICIPAIS DE </w:t>
      </w:r>
      <w:r w:rsidR="00F86458">
        <w:rPr>
          <w:rFonts w:ascii="Garamond" w:hAnsi="Garamond" w:cs="Arial"/>
          <w:u w:val="single"/>
        </w:rPr>
        <w:t>AÇUCENA</w:t>
      </w:r>
      <w:r w:rsidR="000C5959" w:rsidRPr="00F90EB1">
        <w:rPr>
          <w:rFonts w:ascii="Garamond" w:hAnsi="Garamond" w:cs="Arial"/>
          <w:u w:val="single"/>
        </w:rPr>
        <w:t xml:space="preserve"> RESPONSÁVEIS PELO PREGÃO PRESENCIAL N. </w:t>
      </w:r>
      <w:r w:rsidR="00F86458">
        <w:rPr>
          <w:rFonts w:ascii="Garamond" w:hAnsi="Garamond" w:cs="Arial"/>
          <w:u w:val="single"/>
        </w:rPr>
        <w:t>047/2014</w:t>
      </w:r>
      <w:r w:rsidR="000C5959" w:rsidRPr="00F90EB1">
        <w:rPr>
          <w:rFonts w:ascii="Garamond" w:hAnsi="Garamond" w:cs="Arial"/>
          <w:u w:val="single"/>
        </w:rPr>
        <w:t>,</w:t>
      </w:r>
      <w:r w:rsidR="001B684C" w:rsidRPr="00F90EB1">
        <w:rPr>
          <w:rFonts w:ascii="Garamond" w:hAnsi="Garamond" w:cs="Arial"/>
          <w:u w:val="single"/>
        </w:rPr>
        <w:t xml:space="preserve"> </w:t>
      </w:r>
      <w:r w:rsidR="00B21309" w:rsidRPr="00F90EB1">
        <w:rPr>
          <w:rFonts w:ascii="Garamond" w:hAnsi="Garamond" w:cs="Arial"/>
          <w:u w:val="single"/>
        </w:rPr>
        <w:t xml:space="preserve">CONFORME ABAIXO RELACIONADO, </w:t>
      </w:r>
      <w:r w:rsidR="001B684C" w:rsidRPr="00F90EB1">
        <w:rPr>
          <w:rFonts w:ascii="Garamond" w:hAnsi="Garamond" w:cs="Arial"/>
          <w:u w:val="single"/>
        </w:rPr>
        <w:t>À RESTITUIÇÃO AOS COFRES PÚBLICOS,</w:t>
      </w:r>
      <w:r w:rsidR="001B684C" w:rsidRPr="00F90EB1">
        <w:rPr>
          <w:rFonts w:ascii="Garamond" w:hAnsi="Garamond" w:cs="Arial"/>
        </w:rPr>
        <w:t xml:space="preserve"> dos respectivos montantes históricos totais, com fundamento no artigo 94, caput, da Lei Complementar n. 102/2008:</w:t>
      </w:r>
    </w:p>
    <w:p w:rsidR="00CA09BE" w:rsidRDefault="00CA09BE" w:rsidP="00F86458">
      <w:pPr>
        <w:pStyle w:val="PargrafodaLista"/>
        <w:widowControl w:val="0"/>
        <w:spacing w:line="360" w:lineRule="auto"/>
        <w:ind w:left="1418"/>
        <w:contextualSpacing w:val="0"/>
        <w:jc w:val="both"/>
        <w:rPr>
          <w:rFonts w:ascii="Garamond" w:hAnsi="Garamond" w:cs="Arial"/>
        </w:rPr>
      </w:pPr>
    </w:p>
    <w:p w:rsidR="0014744D" w:rsidRPr="000373E9" w:rsidRDefault="0014744D" w:rsidP="00F86458">
      <w:pPr>
        <w:pStyle w:val="PargrafodaLista"/>
        <w:widowControl w:val="0"/>
        <w:spacing w:line="360" w:lineRule="auto"/>
        <w:ind w:left="1418"/>
        <w:contextualSpacing w:val="0"/>
        <w:jc w:val="both"/>
        <w:rPr>
          <w:rFonts w:ascii="Garamond" w:hAnsi="Garamond" w:cs="Arial"/>
        </w:rPr>
      </w:pPr>
    </w:p>
    <w:p w:rsidR="00700191" w:rsidRDefault="00F86458" w:rsidP="00F86458">
      <w:pPr>
        <w:pStyle w:val="PargrafodaLista"/>
        <w:widowControl w:val="0"/>
        <w:numPr>
          <w:ilvl w:val="0"/>
          <w:numId w:val="5"/>
        </w:numPr>
        <w:spacing w:line="360" w:lineRule="auto"/>
        <w:ind w:left="1418" w:firstLine="0"/>
        <w:jc w:val="both"/>
        <w:rPr>
          <w:rFonts w:ascii="Garamond" w:hAnsi="Garamond" w:cs="Arial"/>
        </w:rPr>
      </w:pPr>
      <w:r w:rsidRPr="00F601E4">
        <w:rPr>
          <w:rFonts w:ascii="Garamond" w:hAnsi="Garamond" w:cs="Arial"/>
          <w:u w:val="single"/>
        </w:rPr>
        <w:lastRenderedPageBreak/>
        <w:t>DARCIRA DE SOUZA PEREIRA,</w:t>
      </w:r>
      <w:r w:rsidRPr="00F601E4">
        <w:rPr>
          <w:rFonts w:ascii="Garamond" w:hAnsi="Garamond" w:cs="Arial"/>
        </w:rPr>
        <w:t xml:space="preserve"> na qualidade de ex-Prefeita Municipal de Açucena, no exercício de 2014, subscritora do ato de homologação do Procedimento Licitatório n. 466/2014 – Pregão Presencial n. 047/2014 – Registro de Preços n. 022/2014</w:t>
      </w:r>
      <w:r w:rsidR="000C5959">
        <w:rPr>
          <w:rFonts w:ascii="Garamond" w:hAnsi="Garamond" w:cs="Arial"/>
        </w:rPr>
        <w:t xml:space="preserve">, </w:t>
      </w:r>
      <w:r w:rsidRPr="00F601E4">
        <w:rPr>
          <w:rFonts w:ascii="Garamond" w:hAnsi="Garamond" w:cs="Arial"/>
          <w:u w:val="single"/>
        </w:rPr>
        <w:t>ADRIANA DAYGRE MAGALHÃES SIMAN,</w:t>
      </w:r>
      <w:r w:rsidRPr="00F601E4">
        <w:rPr>
          <w:rFonts w:ascii="Garamond" w:hAnsi="Garamond" w:cs="Arial"/>
        </w:rPr>
        <w:t xml:space="preserve"> na qualidade de ex-Secretária Municipal de Educação de Açucena, no exercício de 2014, requisitante do Procedimento Licitatório n. 466/2014 – Pregão Presencial n. 047/2014 – Registro de Preços n. 022/2014</w:t>
      </w:r>
      <w:r w:rsidR="000C5959">
        <w:rPr>
          <w:rFonts w:ascii="Garamond" w:hAnsi="Garamond" w:cs="Arial"/>
        </w:rPr>
        <w:t xml:space="preserve">, e </w:t>
      </w:r>
      <w:r w:rsidRPr="00F601E4">
        <w:rPr>
          <w:rFonts w:ascii="Garamond" w:hAnsi="Garamond" w:cs="Arial"/>
          <w:u w:val="single"/>
        </w:rPr>
        <w:t>ÂNGELA MAYARA RIBEIRO SERRA – ME,</w:t>
      </w:r>
      <w:r w:rsidRPr="00F601E4">
        <w:rPr>
          <w:rFonts w:ascii="Garamond" w:hAnsi="Garamond" w:cs="Arial"/>
        </w:rPr>
        <w:t xml:space="preserve"> atualmente denominada Potência Acessórios Automotivos Ltda., na qualidade de vencedora do Procedimento Licitatório n. 466/2014 – Pregão Presencial n. 047/2014 – Registro de Preços n. 022/2014, promovido pelo município de Açucena</w:t>
      </w:r>
      <w:r w:rsidR="000C5959">
        <w:rPr>
          <w:rFonts w:ascii="Garamond" w:hAnsi="Garamond" w:cs="Arial"/>
        </w:rPr>
        <w:t xml:space="preserve">, </w:t>
      </w:r>
      <w:r w:rsidR="000C5959" w:rsidRPr="00C2600D">
        <w:rPr>
          <w:rFonts w:ascii="Garamond" w:hAnsi="Garamond" w:cs="Arial"/>
          <w:b/>
          <w:u w:val="single"/>
        </w:rPr>
        <w:t xml:space="preserve">ao montante histórico total de R$ </w:t>
      </w:r>
      <w:r>
        <w:rPr>
          <w:rFonts w:ascii="Garamond" w:hAnsi="Garamond" w:cs="Arial"/>
          <w:b/>
          <w:u w:val="single"/>
        </w:rPr>
        <w:t>49.472,00</w:t>
      </w:r>
      <w:r w:rsidR="000C5959">
        <w:rPr>
          <w:rFonts w:ascii="Garamond" w:hAnsi="Garamond" w:cs="Arial"/>
        </w:rPr>
        <w:t>;</w:t>
      </w:r>
    </w:p>
    <w:p w:rsidR="00E429D2" w:rsidRDefault="00E429D2" w:rsidP="00F86458">
      <w:pPr>
        <w:pStyle w:val="PargrafodaLista"/>
        <w:widowControl w:val="0"/>
        <w:spacing w:line="360" w:lineRule="auto"/>
        <w:ind w:left="1418"/>
        <w:jc w:val="both"/>
        <w:rPr>
          <w:rFonts w:ascii="Garamond" w:hAnsi="Garamond" w:cs="Arial"/>
        </w:rPr>
      </w:pPr>
    </w:p>
    <w:p w:rsidR="000C5959" w:rsidRDefault="00F86458" w:rsidP="00F86458">
      <w:pPr>
        <w:pStyle w:val="PargrafodaLista"/>
        <w:widowControl w:val="0"/>
        <w:numPr>
          <w:ilvl w:val="0"/>
          <w:numId w:val="5"/>
        </w:numPr>
        <w:spacing w:line="360" w:lineRule="auto"/>
        <w:ind w:left="1418" w:firstLine="0"/>
        <w:jc w:val="both"/>
        <w:rPr>
          <w:rFonts w:ascii="Garamond" w:hAnsi="Garamond" w:cs="Arial"/>
        </w:rPr>
      </w:pPr>
      <w:r w:rsidRPr="00F601E4">
        <w:rPr>
          <w:rFonts w:ascii="Garamond" w:hAnsi="Garamond" w:cs="Arial"/>
          <w:u w:val="single"/>
        </w:rPr>
        <w:t>DARCIRA DE SOUZA PEREIRA,</w:t>
      </w:r>
      <w:r w:rsidRPr="00F601E4">
        <w:rPr>
          <w:rFonts w:ascii="Garamond" w:hAnsi="Garamond" w:cs="Arial"/>
        </w:rPr>
        <w:t xml:space="preserve"> na qualidade de ex-Prefeita Municipal de Açucena, no exercício de 2014, subscritora do ato de homologação do Procedimento Licitatório n. 466/2014 – Pregão Presencial n. 047/2014 – Registro de Preços n. 022/2014</w:t>
      </w:r>
      <w:r>
        <w:rPr>
          <w:rFonts w:ascii="Garamond" w:hAnsi="Garamond" w:cs="Arial"/>
        </w:rPr>
        <w:t xml:space="preserve">, </w:t>
      </w:r>
      <w:r w:rsidRPr="00F601E4">
        <w:rPr>
          <w:rFonts w:ascii="Garamond" w:hAnsi="Garamond" w:cs="Arial"/>
          <w:u w:val="single"/>
        </w:rPr>
        <w:t>ADRIANA DAYGRE MAGALHÃES SIMAN,</w:t>
      </w:r>
      <w:r w:rsidRPr="00F601E4">
        <w:rPr>
          <w:rFonts w:ascii="Garamond" w:hAnsi="Garamond" w:cs="Arial"/>
        </w:rPr>
        <w:t xml:space="preserve"> na qualidade de ex-Secretária Municipal de Educação de Açucena, no exercício de 2014, requisitante do Procedimento Licitatório n. 466/2014 – Pregão Presencial n. 047/2014 – Registro de Preços n. 022/2014</w:t>
      </w:r>
      <w:r w:rsidR="00F90EB1">
        <w:rPr>
          <w:rFonts w:ascii="Garamond" w:hAnsi="Garamond" w:cs="Arial"/>
        </w:rPr>
        <w:t xml:space="preserve">, e </w:t>
      </w:r>
      <w:r w:rsidRPr="00F601E4">
        <w:rPr>
          <w:rFonts w:ascii="Garamond" w:hAnsi="Garamond" w:cs="Arial"/>
          <w:u w:val="single"/>
        </w:rPr>
        <w:t>JOÃO MENDES SOARES – ME,</w:t>
      </w:r>
      <w:r w:rsidRPr="00F601E4">
        <w:rPr>
          <w:rFonts w:ascii="Garamond" w:hAnsi="Garamond" w:cs="Arial"/>
        </w:rPr>
        <w:t xml:space="preserve"> na qualidade de vencedor do Procedimento Licitatório n. 466/2014 – Pregão Presencial n. 047/2014 – Registro de Preços n. 022/2014, promovido pelo município de Açucena</w:t>
      </w:r>
      <w:r w:rsidR="00F90EB1">
        <w:rPr>
          <w:rFonts w:ascii="Garamond" w:hAnsi="Garamond" w:cs="Arial"/>
        </w:rPr>
        <w:t xml:space="preserve">, </w:t>
      </w:r>
      <w:r w:rsidR="00F90EB1" w:rsidRPr="00C2600D">
        <w:rPr>
          <w:rFonts w:ascii="Garamond" w:hAnsi="Garamond" w:cs="Arial"/>
          <w:b/>
          <w:u w:val="single"/>
        </w:rPr>
        <w:t xml:space="preserve">ao montante histórico total de R$ </w:t>
      </w:r>
      <w:r>
        <w:rPr>
          <w:rFonts w:ascii="Garamond" w:hAnsi="Garamond" w:cs="Arial"/>
          <w:b/>
          <w:u w:val="single"/>
        </w:rPr>
        <w:t>37.952,00</w:t>
      </w:r>
      <w:r w:rsidR="00F90EB1">
        <w:rPr>
          <w:rFonts w:ascii="Garamond" w:hAnsi="Garamond" w:cs="Arial"/>
        </w:rPr>
        <w:t>;</w:t>
      </w:r>
    </w:p>
    <w:p w:rsidR="00F86458" w:rsidRPr="00F86458" w:rsidRDefault="00F86458" w:rsidP="00F86458">
      <w:pPr>
        <w:pStyle w:val="PargrafodaLista"/>
        <w:spacing w:line="360" w:lineRule="auto"/>
        <w:rPr>
          <w:rFonts w:ascii="Garamond" w:hAnsi="Garamond" w:cs="Arial"/>
        </w:rPr>
      </w:pPr>
    </w:p>
    <w:p w:rsidR="00F86458" w:rsidRDefault="00F86458" w:rsidP="00F86458">
      <w:pPr>
        <w:pStyle w:val="PargrafodaLista"/>
        <w:widowControl w:val="0"/>
        <w:numPr>
          <w:ilvl w:val="0"/>
          <w:numId w:val="5"/>
        </w:numPr>
        <w:spacing w:line="360" w:lineRule="auto"/>
        <w:ind w:left="1418" w:firstLine="0"/>
        <w:jc w:val="both"/>
        <w:rPr>
          <w:rFonts w:ascii="Garamond" w:hAnsi="Garamond" w:cs="Arial"/>
        </w:rPr>
      </w:pPr>
      <w:r w:rsidRPr="00F601E4">
        <w:rPr>
          <w:rFonts w:ascii="Garamond" w:hAnsi="Garamond" w:cs="Arial"/>
          <w:u w:val="single"/>
        </w:rPr>
        <w:t>DARCIRA DE SOUZA PEREIRA,</w:t>
      </w:r>
      <w:r w:rsidRPr="00F601E4">
        <w:rPr>
          <w:rFonts w:ascii="Garamond" w:hAnsi="Garamond" w:cs="Arial"/>
        </w:rPr>
        <w:t xml:space="preserve"> na qualidade de ex-Prefeita Municipal de Açucena, no exercício de 2014, subscritora do ato de </w:t>
      </w:r>
      <w:r w:rsidRPr="00F601E4">
        <w:rPr>
          <w:rFonts w:ascii="Garamond" w:hAnsi="Garamond" w:cs="Arial"/>
        </w:rPr>
        <w:lastRenderedPageBreak/>
        <w:t>homologação do Procedimento Licitatório n. 466/2014 – Pregão Presencial n. 047/2014 – Registro de Preços n. 022/2014</w:t>
      </w:r>
      <w:r>
        <w:rPr>
          <w:rFonts w:ascii="Garamond" w:hAnsi="Garamond" w:cs="Arial"/>
        </w:rPr>
        <w:t xml:space="preserve">, </w:t>
      </w:r>
      <w:r w:rsidRPr="00F601E4">
        <w:rPr>
          <w:rFonts w:ascii="Garamond" w:hAnsi="Garamond" w:cs="Arial"/>
          <w:u w:val="single"/>
        </w:rPr>
        <w:t>ADRIANA DAYGRE MAGALHÃES SIMAN,</w:t>
      </w:r>
      <w:r w:rsidRPr="00F601E4">
        <w:rPr>
          <w:rFonts w:ascii="Garamond" w:hAnsi="Garamond" w:cs="Arial"/>
        </w:rPr>
        <w:t xml:space="preserve"> na qualidade de ex-Secretária Municipal de Educação de Açucena, no exercício de 2014, requisitante do Procedimento Licitatório n. 466/2014 – Pregão Presencial n. 047/2014 – Registro de Preços n. 022/2014</w:t>
      </w:r>
      <w:r>
        <w:rPr>
          <w:rFonts w:ascii="Garamond" w:hAnsi="Garamond" w:cs="Arial"/>
        </w:rPr>
        <w:t xml:space="preserve">, e </w:t>
      </w:r>
      <w:r w:rsidRPr="00F601E4">
        <w:rPr>
          <w:rFonts w:ascii="Garamond" w:hAnsi="Garamond" w:cs="Arial"/>
          <w:u w:val="single"/>
        </w:rPr>
        <w:t>VALMIR FARIA DA SILA – ME,</w:t>
      </w:r>
      <w:r w:rsidRPr="00F601E4">
        <w:rPr>
          <w:rFonts w:ascii="Garamond" w:hAnsi="Garamond" w:cs="Arial"/>
        </w:rPr>
        <w:t xml:space="preserve"> na qualidade de vencedor do Procedimento Licitatório n. 466/2014 – Pregão Presencial n. 047/2014 – Registro de Preços n. 022/2014, promovido pelo município de Açucena</w:t>
      </w:r>
      <w:r>
        <w:rPr>
          <w:rFonts w:ascii="Garamond" w:hAnsi="Garamond" w:cs="Arial"/>
        </w:rPr>
        <w:t xml:space="preserve">, </w:t>
      </w:r>
      <w:r w:rsidRPr="00C2600D">
        <w:rPr>
          <w:rFonts w:ascii="Garamond" w:hAnsi="Garamond" w:cs="Arial"/>
          <w:b/>
          <w:u w:val="single"/>
        </w:rPr>
        <w:t xml:space="preserve">ao montante histórico total de R$ </w:t>
      </w:r>
      <w:r>
        <w:rPr>
          <w:rFonts w:ascii="Garamond" w:hAnsi="Garamond" w:cs="Arial"/>
          <w:b/>
          <w:u w:val="single"/>
        </w:rPr>
        <w:t>53.152,00</w:t>
      </w:r>
      <w:r>
        <w:rPr>
          <w:rFonts w:ascii="Garamond" w:hAnsi="Garamond" w:cs="Arial"/>
        </w:rPr>
        <w:t>;</w:t>
      </w:r>
    </w:p>
    <w:p w:rsidR="001B684C" w:rsidRDefault="001B684C" w:rsidP="00F86458">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F86458">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14744D">
        <w:rPr>
          <w:rFonts w:ascii="Garamond" w:hAnsi="Garamond" w:cs="Arial"/>
        </w:rPr>
        <w:t>24</w:t>
      </w:r>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872" w:rsidRDefault="00CB3872" w:rsidP="00D607FC">
      <w:r>
        <w:separator/>
      </w:r>
    </w:p>
  </w:endnote>
  <w:endnote w:type="continuationSeparator" w:id="0">
    <w:p w:rsidR="00CB3872" w:rsidRDefault="00CB3872"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CB3872" w:rsidRDefault="00CB3872" w:rsidP="00117B47">
        <w:pPr>
          <w:pStyle w:val="Rodap"/>
          <w:jc w:val="center"/>
          <w:rPr>
            <w:rFonts w:ascii="Garamond" w:hAnsi="Garamond"/>
            <w:sz w:val="16"/>
            <w:szCs w:val="16"/>
          </w:rPr>
        </w:pPr>
      </w:p>
      <w:p w:rsidR="00CB3872" w:rsidRDefault="00CB3872">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743FCA">
          <w:rPr>
            <w:rFonts w:ascii="Garamond" w:hAnsi="Garamond"/>
            <w:noProof/>
            <w:sz w:val="16"/>
            <w:szCs w:val="16"/>
          </w:rPr>
          <w:t>12</w:t>
        </w:r>
        <w:r w:rsidRPr="009C2195">
          <w:rPr>
            <w:rFonts w:ascii="Garamond" w:hAnsi="Garamond"/>
            <w:sz w:val="16"/>
            <w:szCs w:val="16"/>
          </w:rPr>
          <w:fldChar w:fldCharType="end"/>
        </w:r>
        <w:r w:rsidRPr="009C2195">
          <w:rPr>
            <w:rFonts w:ascii="Garamond" w:hAnsi="Garamond"/>
            <w:sz w:val="16"/>
            <w:szCs w:val="16"/>
          </w:rPr>
          <w:t xml:space="preserve"> </w:t>
        </w:r>
        <w:r w:rsidR="0014744D">
          <w:rPr>
            <w:rFonts w:ascii="Garamond" w:hAnsi="Garamond"/>
            <w:sz w:val="16"/>
            <w:szCs w:val="16"/>
          </w:rPr>
          <w:t>de 48</w:t>
        </w:r>
      </w:p>
    </w:sdtContent>
  </w:sdt>
  <w:p w:rsidR="00CB3872" w:rsidRDefault="00CB3872"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872" w:rsidRDefault="00CB3872" w:rsidP="00D607FC">
      <w:r>
        <w:separator/>
      </w:r>
    </w:p>
  </w:footnote>
  <w:footnote w:type="continuationSeparator" w:id="0">
    <w:p w:rsidR="00CB3872" w:rsidRDefault="00CB3872" w:rsidP="00D607FC">
      <w:r>
        <w:continuationSeparator/>
      </w:r>
    </w:p>
  </w:footnote>
  <w:footnote w:id="1">
    <w:p w:rsidR="00CB3872" w:rsidRPr="009C2195" w:rsidRDefault="00CB3872"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CB3872" w:rsidRPr="009C2195" w:rsidRDefault="00CB3872"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CB3872" w:rsidRPr="002A7D8F" w:rsidRDefault="00CB3872"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72" w:rsidRDefault="00743FC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CB3872" w:rsidTr="00787876">
      <w:tc>
        <w:tcPr>
          <w:tcW w:w="7870" w:type="dxa"/>
        </w:tcPr>
        <w:p w:rsidR="00CB3872" w:rsidRDefault="00CB3872" w:rsidP="0096713D">
          <w:pPr>
            <w:pStyle w:val="Cabealho"/>
            <w:jc w:val="center"/>
            <w:rPr>
              <w:rFonts w:ascii="Arial" w:hAnsi="Arial" w:cs="Arial"/>
              <w:noProof/>
            </w:rPr>
          </w:pPr>
          <w:r>
            <w:rPr>
              <w:rFonts w:ascii="Arial" w:hAnsi="Arial" w:cs="Arial"/>
              <w:noProof/>
            </w:rPr>
            <w:t xml:space="preserve">         </w:t>
          </w:r>
        </w:p>
        <w:p w:rsidR="00CB3872" w:rsidRPr="003278D6" w:rsidRDefault="00CB3872"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CB3872" w:rsidRPr="003278D6" w:rsidRDefault="00CB3872" w:rsidP="0096713D">
          <w:pPr>
            <w:pStyle w:val="Cabealho"/>
            <w:jc w:val="center"/>
            <w:rPr>
              <w:rFonts w:ascii="Arial" w:hAnsi="Arial" w:cs="Arial"/>
              <w:sz w:val="16"/>
            </w:rPr>
          </w:pPr>
          <w:r>
            <w:rPr>
              <w:rFonts w:ascii="Arial" w:hAnsi="Arial" w:cs="Arial"/>
            </w:rPr>
            <w:t xml:space="preserve">              </w:t>
          </w:r>
        </w:p>
      </w:tc>
      <w:tc>
        <w:tcPr>
          <w:tcW w:w="1341" w:type="dxa"/>
        </w:tcPr>
        <w:p w:rsidR="00CB3872" w:rsidRPr="003278D6" w:rsidRDefault="00CB3872" w:rsidP="0096713D">
          <w:pPr>
            <w:pStyle w:val="Cabealho"/>
            <w:jc w:val="center"/>
            <w:rPr>
              <w:rFonts w:ascii="Arial" w:hAnsi="Arial" w:cs="Arial"/>
              <w:sz w:val="16"/>
            </w:rPr>
          </w:pPr>
        </w:p>
      </w:tc>
    </w:tr>
    <w:tr w:rsidR="00CB3872" w:rsidTr="00787876">
      <w:tc>
        <w:tcPr>
          <w:tcW w:w="9211" w:type="dxa"/>
          <w:gridSpan w:val="2"/>
        </w:tcPr>
        <w:p w:rsidR="00CB3872" w:rsidRPr="00E119C8" w:rsidRDefault="00CB3872"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CB3872" w:rsidTr="00787876">
      <w:tc>
        <w:tcPr>
          <w:tcW w:w="9211" w:type="dxa"/>
          <w:gridSpan w:val="2"/>
        </w:tcPr>
        <w:p w:rsidR="00CB3872" w:rsidRPr="0096713D" w:rsidRDefault="00CB3872"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CB3872" w:rsidRPr="0096713D" w:rsidRDefault="00CB3872"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72" w:rsidRDefault="00743FC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6821"/>
    <w:multiLevelType w:val="hybridMultilevel"/>
    <w:tmpl w:val="110A2368"/>
    <w:lvl w:ilvl="0" w:tplc="AD1217EA">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01A24DF5"/>
    <w:multiLevelType w:val="hybridMultilevel"/>
    <w:tmpl w:val="7B9CB29A"/>
    <w:lvl w:ilvl="0" w:tplc="290073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3"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24824C34"/>
    <w:multiLevelType w:val="hybridMultilevel"/>
    <w:tmpl w:val="63FE9676"/>
    <w:lvl w:ilvl="0" w:tplc="D19A7BCA">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F109BF"/>
    <w:multiLevelType w:val="hybridMultilevel"/>
    <w:tmpl w:val="4386BBF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8" w15:restartNumberingAfterBreak="0">
    <w:nsid w:val="4C1F7DA6"/>
    <w:multiLevelType w:val="hybridMultilevel"/>
    <w:tmpl w:val="96B8A712"/>
    <w:lvl w:ilvl="0" w:tplc="88B04EE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9"/>
  </w:num>
  <w:num w:numId="2">
    <w:abstractNumId w:val="2"/>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4"/>
  </w:num>
  <w:num w:numId="8">
    <w:abstractNumId w:val="8"/>
  </w:num>
  <w:num w:numId="9">
    <w:abstractNumId w:val="1"/>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3455"/>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0F6"/>
    <w:rsid w:val="00067C48"/>
    <w:rsid w:val="00070D8E"/>
    <w:rsid w:val="000726C2"/>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399C"/>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688A"/>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763"/>
    <w:rsid w:val="00102894"/>
    <w:rsid w:val="00103749"/>
    <w:rsid w:val="001039A1"/>
    <w:rsid w:val="0010500E"/>
    <w:rsid w:val="00106FB4"/>
    <w:rsid w:val="001075C5"/>
    <w:rsid w:val="00107E7C"/>
    <w:rsid w:val="0011009C"/>
    <w:rsid w:val="00111604"/>
    <w:rsid w:val="00111F44"/>
    <w:rsid w:val="00112B20"/>
    <w:rsid w:val="00112DF1"/>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44D"/>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66"/>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1F77BE"/>
    <w:rsid w:val="00200850"/>
    <w:rsid w:val="00200DFC"/>
    <w:rsid w:val="00200F85"/>
    <w:rsid w:val="00201782"/>
    <w:rsid w:val="00202D71"/>
    <w:rsid w:val="00203690"/>
    <w:rsid w:val="00203D7F"/>
    <w:rsid w:val="00203F78"/>
    <w:rsid w:val="00203F8E"/>
    <w:rsid w:val="002055E2"/>
    <w:rsid w:val="002058B5"/>
    <w:rsid w:val="00207111"/>
    <w:rsid w:val="00207FC9"/>
    <w:rsid w:val="00211A17"/>
    <w:rsid w:val="00213006"/>
    <w:rsid w:val="00213CED"/>
    <w:rsid w:val="002142EE"/>
    <w:rsid w:val="00215538"/>
    <w:rsid w:val="002159B1"/>
    <w:rsid w:val="00215A94"/>
    <w:rsid w:val="00217D68"/>
    <w:rsid w:val="002211BC"/>
    <w:rsid w:val="002218D2"/>
    <w:rsid w:val="00221CE8"/>
    <w:rsid w:val="00222DBE"/>
    <w:rsid w:val="0022321F"/>
    <w:rsid w:val="00223438"/>
    <w:rsid w:val="002243D9"/>
    <w:rsid w:val="00226820"/>
    <w:rsid w:val="00227955"/>
    <w:rsid w:val="00227BD2"/>
    <w:rsid w:val="00227C7D"/>
    <w:rsid w:val="0023037E"/>
    <w:rsid w:val="0023161D"/>
    <w:rsid w:val="00231A30"/>
    <w:rsid w:val="00231CC1"/>
    <w:rsid w:val="00231E39"/>
    <w:rsid w:val="0023215A"/>
    <w:rsid w:val="00232203"/>
    <w:rsid w:val="002329C6"/>
    <w:rsid w:val="00232D4D"/>
    <w:rsid w:val="00233429"/>
    <w:rsid w:val="00233F8D"/>
    <w:rsid w:val="00234ECB"/>
    <w:rsid w:val="002350F2"/>
    <w:rsid w:val="0023511C"/>
    <w:rsid w:val="0023530E"/>
    <w:rsid w:val="0023634B"/>
    <w:rsid w:val="00237835"/>
    <w:rsid w:val="00237C45"/>
    <w:rsid w:val="00241D0E"/>
    <w:rsid w:val="00241F36"/>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6CC"/>
    <w:rsid w:val="002D0F1C"/>
    <w:rsid w:val="002D14C5"/>
    <w:rsid w:val="002D21B3"/>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819"/>
    <w:rsid w:val="00363FF3"/>
    <w:rsid w:val="003646AB"/>
    <w:rsid w:val="00364DB9"/>
    <w:rsid w:val="00364FBC"/>
    <w:rsid w:val="00365263"/>
    <w:rsid w:val="00365BB9"/>
    <w:rsid w:val="0036614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2C1"/>
    <w:rsid w:val="00442826"/>
    <w:rsid w:val="004443C3"/>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2018"/>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BCC"/>
    <w:rsid w:val="004C2DD7"/>
    <w:rsid w:val="004C2F5F"/>
    <w:rsid w:val="004C36BB"/>
    <w:rsid w:val="004C3C5D"/>
    <w:rsid w:val="004C47FD"/>
    <w:rsid w:val="004C4AF3"/>
    <w:rsid w:val="004C522D"/>
    <w:rsid w:val="004C5472"/>
    <w:rsid w:val="004C5646"/>
    <w:rsid w:val="004C6632"/>
    <w:rsid w:val="004C7650"/>
    <w:rsid w:val="004C77FA"/>
    <w:rsid w:val="004D00CF"/>
    <w:rsid w:val="004D0853"/>
    <w:rsid w:val="004D1015"/>
    <w:rsid w:val="004D1CAF"/>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2E04"/>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6F6C"/>
    <w:rsid w:val="00557F67"/>
    <w:rsid w:val="005605FD"/>
    <w:rsid w:val="00561DD1"/>
    <w:rsid w:val="00562CA8"/>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6ED2"/>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08B"/>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2E"/>
    <w:rsid w:val="00652236"/>
    <w:rsid w:val="006554EA"/>
    <w:rsid w:val="006556D1"/>
    <w:rsid w:val="00656102"/>
    <w:rsid w:val="006562C5"/>
    <w:rsid w:val="00656434"/>
    <w:rsid w:val="0065661D"/>
    <w:rsid w:val="00656827"/>
    <w:rsid w:val="00656A5D"/>
    <w:rsid w:val="00661139"/>
    <w:rsid w:val="006611D3"/>
    <w:rsid w:val="006613D0"/>
    <w:rsid w:val="00661A02"/>
    <w:rsid w:val="00662379"/>
    <w:rsid w:val="006625F6"/>
    <w:rsid w:val="006707AD"/>
    <w:rsid w:val="00670C27"/>
    <w:rsid w:val="0067132C"/>
    <w:rsid w:val="00672683"/>
    <w:rsid w:val="00674CBE"/>
    <w:rsid w:val="00675381"/>
    <w:rsid w:val="00675F2A"/>
    <w:rsid w:val="00676AC7"/>
    <w:rsid w:val="00676E5A"/>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B007E"/>
    <w:rsid w:val="006B022B"/>
    <w:rsid w:val="006B2080"/>
    <w:rsid w:val="006B2E3D"/>
    <w:rsid w:val="006B55BB"/>
    <w:rsid w:val="006B64B9"/>
    <w:rsid w:val="006B6881"/>
    <w:rsid w:val="006B73D2"/>
    <w:rsid w:val="006B7F48"/>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15C"/>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3FCA"/>
    <w:rsid w:val="007457AE"/>
    <w:rsid w:val="0074607B"/>
    <w:rsid w:val="00746D40"/>
    <w:rsid w:val="00746D7E"/>
    <w:rsid w:val="007471FC"/>
    <w:rsid w:val="007503DA"/>
    <w:rsid w:val="00750EBE"/>
    <w:rsid w:val="00752587"/>
    <w:rsid w:val="00752887"/>
    <w:rsid w:val="0075422D"/>
    <w:rsid w:val="00754880"/>
    <w:rsid w:val="00754BF0"/>
    <w:rsid w:val="00755E35"/>
    <w:rsid w:val="0075680E"/>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6C"/>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1D1E"/>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5D8B"/>
    <w:rsid w:val="00837A0C"/>
    <w:rsid w:val="00837BA7"/>
    <w:rsid w:val="008400EB"/>
    <w:rsid w:val="00841E6E"/>
    <w:rsid w:val="00842401"/>
    <w:rsid w:val="00842A8A"/>
    <w:rsid w:val="0084320F"/>
    <w:rsid w:val="0084384F"/>
    <w:rsid w:val="00843C44"/>
    <w:rsid w:val="00843C92"/>
    <w:rsid w:val="008447ED"/>
    <w:rsid w:val="0084509B"/>
    <w:rsid w:val="00846888"/>
    <w:rsid w:val="008472C6"/>
    <w:rsid w:val="008475A7"/>
    <w:rsid w:val="008477E1"/>
    <w:rsid w:val="00847B43"/>
    <w:rsid w:val="008500EF"/>
    <w:rsid w:val="00850183"/>
    <w:rsid w:val="008502B5"/>
    <w:rsid w:val="00850782"/>
    <w:rsid w:val="00850C31"/>
    <w:rsid w:val="00852CEF"/>
    <w:rsid w:val="008540C7"/>
    <w:rsid w:val="00854E3F"/>
    <w:rsid w:val="00856319"/>
    <w:rsid w:val="00856AF8"/>
    <w:rsid w:val="00856FC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69E9"/>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608"/>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189D"/>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1588"/>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29D6"/>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BDD"/>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5AF0"/>
    <w:rsid w:val="00AD6232"/>
    <w:rsid w:val="00AD7026"/>
    <w:rsid w:val="00AD742A"/>
    <w:rsid w:val="00AE01F6"/>
    <w:rsid w:val="00AE0F4D"/>
    <w:rsid w:val="00AE1166"/>
    <w:rsid w:val="00AE14A4"/>
    <w:rsid w:val="00AE1C26"/>
    <w:rsid w:val="00AE387A"/>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016"/>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1BF1"/>
    <w:rsid w:val="00BC2911"/>
    <w:rsid w:val="00BC33FB"/>
    <w:rsid w:val="00BC37F3"/>
    <w:rsid w:val="00BC3B73"/>
    <w:rsid w:val="00BC565C"/>
    <w:rsid w:val="00BC6425"/>
    <w:rsid w:val="00BC78F1"/>
    <w:rsid w:val="00BD00D3"/>
    <w:rsid w:val="00BD116C"/>
    <w:rsid w:val="00BD23D3"/>
    <w:rsid w:val="00BD2BC5"/>
    <w:rsid w:val="00BD367E"/>
    <w:rsid w:val="00BD39F6"/>
    <w:rsid w:val="00BD4B26"/>
    <w:rsid w:val="00BD5803"/>
    <w:rsid w:val="00BD6834"/>
    <w:rsid w:val="00BE0105"/>
    <w:rsid w:val="00BE143E"/>
    <w:rsid w:val="00BE1590"/>
    <w:rsid w:val="00BE1F31"/>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00D"/>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0B4D"/>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872"/>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4C6"/>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273A8"/>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3446"/>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309"/>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229"/>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4AA"/>
    <w:rsid w:val="00E955FE"/>
    <w:rsid w:val="00E95E33"/>
    <w:rsid w:val="00E96214"/>
    <w:rsid w:val="00E96C05"/>
    <w:rsid w:val="00EA03F0"/>
    <w:rsid w:val="00EA07D6"/>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3C58"/>
    <w:rsid w:val="00ED74F9"/>
    <w:rsid w:val="00EE00C3"/>
    <w:rsid w:val="00EE08FC"/>
    <w:rsid w:val="00EE1152"/>
    <w:rsid w:val="00EE1503"/>
    <w:rsid w:val="00EE1A7A"/>
    <w:rsid w:val="00EE1D56"/>
    <w:rsid w:val="00EE3767"/>
    <w:rsid w:val="00EE38FF"/>
    <w:rsid w:val="00EE3CC5"/>
    <w:rsid w:val="00EE77DF"/>
    <w:rsid w:val="00EE788E"/>
    <w:rsid w:val="00EF05CB"/>
    <w:rsid w:val="00EF0983"/>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1E4"/>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458"/>
    <w:rsid w:val="00F86F0C"/>
    <w:rsid w:val="00F87142"/>
    <w:rsid w:val="00F905FC"/>
    <w:rsid w:val="00F9075A"/>
    <w:rsid w:val="00F90EB1"/>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4289"/>
    <w:rsid w:val="00FD6055"/>
    <w:rsid w:val="00FD62BA"/>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LlVOANa37cbGVOu7qYGYIST2ZWiEqvYaGUOuub+kio0=</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iACOjuBXhvuN1EeBkCV/G14mNxDtvfUXbdgFDQzj/g4=</DigestValue>
    </Reference>
  </SignedInfo>
  <SignatureValue>o9xRFFefd/+F+QWVkqdf9LGW8jWT76JEG0BByctd8KgpW/f49W/+emgzMZovT3q0/Ir42mahEaZe
Jisff/VvtXTZXXj7dajsgclkAbldueIK2gVaiGXB5zKeLG5KhlpRLvuKOxP3CLx+VLJj7rZwLDCX
S+p345xXBmuiQ3Gfy4nl+2hwY0jIpTzuVFOJSK/LSj1G6SzQxp/uykLcyzLybQOtS1yiA3S2EvGE
x9UAKYz+7DDTAemCny3q/1tSJ9g8LTuC4UqVqEjMPPi3yaaKZuvulAttfSthiGhK5oXzKpKmCLpF
V2k+COmvSO3eB/5t6FM6HJ7KDD5C8UP6hm3iAg==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0oFRR/Zuuwarj8srcg9E0UvE0753dpt80oFrz7xxS74=</DigestValue>
      </Reference>
      <Reference URI="/word/endnotes.xml?ContentType=application/vnd.openxmlformats-officedocument.wordprocessingml.endnotes+xml">
        <DigestMethod Algorithm="http://www.w3.org/2001/04/xmlenc#sha256"/>
        <DigestValue>khL4YgV4SCV5b2zmRXUd4gv1nAQ+B6jQ3/LBA9Z20O0=</DigestValue>
      </Reference>
      <Reference URI="/word/fontTable.xml?ContentType=application/vnd.openxmlformats-officedocument.wordprocessingml.fontTable+xml">
        <DigestMethod Algorithm="http://www.w3.org/2001/04/xmlenc#sha256"/>
        <DigestValue>cYQhdq2XW4+tPp5dxdoiFBIx1R87WljljQ3NF1J7PdE=</DigestValue>
      </Reference>
      <Reference URI="/word/footer1.xml?ContentType=application/vnd.openxmlformats-officedocument.wordprocessingml.footer+xml">
        <DigestMethod Algorithm="http://www.w3.org/2001/04/xmlenc#sha256"/>
        <DigestValue>izmwYWfu26Q9oB0YFLgUbDqbdaxMiNAVhnzkI2TUjCQ=</DigestValue>
      </Reference>
      <Reference URI="/word/footnotes.xml?ContentType=application/vnd.openxmlformats-officedocument.wordprocessingml.footnotes+xml">
        <DigestMethod Algorithm="http://www.w3.org/2001/04/xmlenc#sha256"/>
        <DigestValue>jBVcH/PIYPjn0AxfvwIeINHORXIbTFbcNyCjpLSLzyI=</DigestValue>
      </Reference>
      <Reference URI="/word/header1.xml?ContentType=application/vnd.openxmlformats-officedocument.wordprocessingml.header+xml">
        <DigestMethod Algorithm="http://www.w3.org/2001/04/xmlenc#sha256"/>
        <DigestValue>+pW5LmKv7I4sSvRj4CS6ld8aSaiHeNgBNvej05AXwnA=</DigestValue>
      </Reference>
      <Reference URI="/word/header2.xml?ContentType=application/vnd.openxmlformats-officedocument.wordprocessingml.header+xml">
        <DigestMethod Algorithm="http://www.w3.org/2001/04/xmlenc#sha256"/>
        <DigestValue>wv0p87scpbci5AdG3oVjQJQe78ZS91V/aVooXx7pBaY=</DigestValue>
      </Reference>
      <Reference URI="/word/header3.xml?ContentType=application/vnd.openxmlformats-officedocument.wordprocessingml.header+xml">
        <DigestMethod Algorithm="http://www.w3.org/2001/04/xmlenc#sha256"/>
        <DigestValue>GdBlHDUHDR+ZwUondA5uRTm8M56anSCioQVItIM1XEk=</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t2yzDAY7rLEMrBkoRT4CY5UyyjSSox40HyQqEykyXk8=</DigestValue>
      </Reference>
      <Reference URI="/word/settings.xml?ContentType=application/vnd.openxmlformats-officedocument.wordprocessingml.settings+xml">
        <DigestMethod Algorithm="http://www.w3.org/2001/04/xmlenc#sha256"/>
        <DigestValue>IWMUW8Y9Dr+tk6q3qOQJ2m7mInDYZ0/GeDzLaD7wBKU=</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2019-06-24T20:45:07Z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2019-06-24T20:45:07Z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0CF91-F12B-45D4-9161-4EF63621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48</Pages>
  <Words>12079</Words>
  <Characters>65229</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28</cp:revision>
  <cp:lastPrinted>2018-04-19T19:47:00Z</cp:lastPrinted>
  <dcterms:created xsi:type="dcterms:W3CDTF">2019-06-14T18:41:00Z</dcterms:created>
  <dcterms:modified xsi:type="dcterms:W3CDTF">2019-06-24T17:55:00Z</dcterms:modified>
</cp:coreProperties>
</file>