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Pr="006322D5" w:rsidRDefault="005B6B4C" w:rsidP="000F255F">
      <w:pPr>
        <w:widowControl w:val="0"/>
        <w:spacing w:line="360" w:lineRule="auto"/>
        <w:jc w:val="both"/>
        <w:rPr>
          <w:rFonts w:ascii="Garamond" w:hAnsi="Garamond" w:cs="Arial"/>
          <w:b/>
        </w:rPr>
      </w:pPr>
      <w:r w:rsidRPr="006322D5">
        <w:rPr>
          <w:rFonts w:ascii="Garamond" w:hAnsi="Garamond" w:cs="Arial"/>
          <w:b/>
        </w:rPr>
        <w:t xml:space="preserve">EXCELENTÍSSIMO SENHOR </w:t>
      </w:r>
      <w:r w:rsidR="00CD4880" w:rsidRPr="006322D5">
        <w:rPr>
          <w:rFonts w:ascii="Garamond" w:hAnsi="Garamond" w:cs="Arial"/>
          <w:b/>
        </w:rPr>
        <w:t xml:space="preserve">CONSELHEIRO </w:t>
      </w:r>
      <w:r w:rsidRPr="006322D5">
        <w:rPr>
          <w:rFonts w:ascii="Garamond" w:hAnsi="Garamond" w:cs="Arial"/>
          <w:b/>
        </w:rPr>
        <w:t>PRESIDENTE DO TRIBUNAL DE CONTAS DO ESTADO DE MINAS GERAIS</w:t>
      </w:r>
    </w:p>
    <w:p w:rsidR="00F36BD3" w:rsidRPr="006322D5" w:rsidRDefault="00F36BD3" w:rsidP="000F255F">
      <w:pPr>
        <w:widowControl w:val="0"/>
        <w:spacing w:line="360" w:lineRule="auto"/>
        <w:ind w:firstLine="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783407" w:rsidRPr="006322D5" w:rsidRDefault="00783407" w:rsidP="000F255F">
      <w:pPr>
        <w:widowControl w:val="0"/>
        <w:spacing w:line="360" w:lineRule="auto"/>
        <w:ind w:left="1418"/>
        <w:jc w:val="both"/>
        <w:rPr>
          <w:rFonts w:ascii="Garamond" w:hAnsi="Garamond" w:cs="Arial"/>
        </w:rPr>
      </w:pPr>
    </w:p>
    <w:p w:rsidR="005B6B4C" w:rsidRPr="006322D5" w:rsidRDefault="005B6B4C" w:rsidP="000F255F">
      <w:pPr>
        <w:widowControl w:val="0"/>
        <w:spacing w:line="360" w:lineRule="auto"/>
        <w:ind w:left="1418"/>
        <w:jc w:val="both"/>
        <w:rPr>
          <w:rFonts w:ascii="Garamond" w:hAnsi="Garamond" w:cs="Arial"/>
        </w:rPr>
      </w:pPr>
      <w:r w:rsidRPr="006322D5">
        <w:rPr>
          <w:rFonts w:ascii="Garamond" w:hAnsi="Garamond" w:cs="Arial"/>
        </w:rPr>
        <w:t xml:space="preserve">O </w:t>
      </w:r>
      <w:r w:rsidRPr="006322D5">
        <w:rPr>
          <w:rFonts w:ascii="Garamond" w:hAnsi="Garamond" w:cs="Arial"/>
          <w:b/>
        </w:rPr>
        <w:t>MINISTÉRIO PÚBLICO DE CONTAS DO ESTADO DE MINAS GERAIS</w:t>
      </w:r>
      <w:r w:rsidRPr="006322D5">
        <w:rPr>
          <w:rFonts w:ascii="Garamond" w:hAnsi="Garamond" w:cs="Arial"/>
        </w:rPr>
        <w:t>, pelo Procurador</w:t>
      </w:r>
      <w:r w:rsidR="00CD4880" w:rsidRPr="006322D5">
        <w:rPr>
          <w:rFonts w:ascii="Garamond" w:hAnsi="Garamond" w:cs="Arial"/>
        </w:rPr>
        <w:t xml:space="preserve"> </w:t>
      </w:r>
      <w:r w:rsidRPr="006322D5">
        <w:rPr>
          <w:rFonts w:ascii="Garamond" w:hAnsi="Garamond" w:cs="Arial"/>
        </w:rPr>
        <w:t xml:space="preserve">signatário, </w:t>
      </w:r>
      <w:r w:rsidR="00CD4880" w:rsidRPr="006322D5">
        <w:rPr>
          <w:rFonts w:ascii="Garamond" w:hAnsi="Garamond" w:cs="Arial"/>
        </w:rPr>
        <w:t>com fulcro no artigo 61, I, c/c artigo 310</w:t>
      </w:r>
      <w:r w:rsidR="00A63470" w:rsidRPr="006322D5">
        <w:rPr>
          <w:rFonts w:ascii="Garamond" w:hAnsi="Garamond" w:cs="Arial"/>
        </w:rPr>
        <w:t>, ambos</w:t>
      </w:r>
      <w:r w:rsidR="00CD4880" w:rsidRPr="006322D5">
        <w:rPr>
          <w:rFonts w:ascii="Garamond" w:hAnsi="Garamond" w:cs="Arial"/>
        </w:rPr>
        <w:t xml:space="preserve"> do </w:t>
      </w:r>
      <w:r w:rsidR="00042D5B" w:rsidRPr="006322D5">
        <w:rPr>
          <w:rFonts w:ascii="Garamond" w:hAnsi="Garamond" w:cs="Arial"/>
        </w:rPr>
        <w:t>Regimento Interno do Tribunal de Contas de Minas Gerais</w:t>
      </w:r>
      <w:r w:rsidR="00CD4880" w:rsidRPr="006322D5">
        <w:rPr>
          <w:rFonts w:ascii="Garamond" w:hAnsi="Garamond" w:cs="Arial"/>
        </w:rPr>
        <w:t>, vem</w:t>
      </w:r>
      <w:r w:rsidR="00714AC0" w:rsidRPr="006322D5">
        <w:rPr>
          <w:rFonts w:ascii="Garamond" w:hAnsi="Garamond" w:cs="Arial"/>
        </w:rPr>
        <w:t>,</w:t>
      </w:r>
      <w:r w:rsidR="00CD4880" w:rsidRPr="006322D5">
        <w:rPr>
          <w:rFonts w:ascii="Garamond" w:hAnsi="Garamond" w:cs="Arial"/>
        </w:rPr>
        <w:t xml:space="preserve"> perante Vossa Excelência</w:t>
      </w:r>
      <w:r w:rsidR="00714AC0" w:rsidRPr="006322D5">
        <w:rPr>
          <w:rFonts w:ascii="Garamond" w:hAnsi="Garamond" w:cs="Arial"/>
        </w:rPr>
        <w:t>,</w:t>
      </w:r>
      <w:r w:rsidR="00CD4880" w:rsidRPr="006322D5">
        <w:rPr>
          <w:rFonts w:ascii="Garamond" w:hAnsi="Garamond" w:cs="Arial"/>
        </w:rPr>
        <w:t xml:space="preserve"> </w:t>
      </w:r>
      <w:r w:rsidR="00042D5B" w:rsidRPr="006322D5">
        <w:rPr>
          <w:rFonts w:ascii="Garamond" w:hAnsi="Garamond" w:cs="Arial"/>
        </w:rPr>
        <w:t>propor a presente</w:t>
      </w:r>
      <w:r w:rsidRPr="006322D5">
        <w:rPr>
          <w:rFonts w:ascii="Garamond" w:hAnsi="Garamond" w:cs="Arial"/>
        </w:rPr>
        <w:t xml:space="preserve"> </w:t>
      </w:r>
      <w:r w:rsidRPr="006322D5">
        <w:rPr>
          <w:rFonts w:ascii="Garamond" w:hAnsi="Garamond" w:cs="Arial"/>
          <w:b/>
        </w:rPr>
        <w:t>REPRESENTAÇÃO</w:t>
      </w:r>
      <w:r w:rsidR="00CD4880" w:rsidRPr="006322D5">
        <w:rPr>
          <w:rFonts w:ascii="Garamond" w:hAnsi="Garamond" w:cs="Arial"/>
          <w:b/>
        </w:rPr>
        <w:t xml:space="preserve"> </w:t>
      </w:r>
      <w:r w:rsidR="00CD4880" w:rsidRPr="006322D5">
        <w:rPr>
          <w:rFonts w:ascii="Garamond" w:hAnsi="Garamond" w:cs="Arial"/>
        </w:rPr>
        <w:t>em face de:</w:t>
      </w:r>
    </w:p>
    <w:p w:rsidR="000F255F" w:rsidRPr="006322D5" w:rsidRDefault="000F255F" w:rsidP="000F255F">
      <w:pPr>
        <w:widowControl w:val="0"/>
        <w:spacing w:line="360" w:lineRule="auto"/>
        <w:ind w:left="1418"/>
        <w:jc w:val="both"/>
        <w:rPr>
          <w:rFonts w:ascii="Garamond" w:hAnsi="Garamond" w:cs="Arial"/>
        </w:rPr>
      </w:pPr>
    </w:p>
    <w:p w:rsidR="009C1CFF" w:rsidRPr="006322D5" w:rsidRDefault="00D05D13" w:rsidP="000F255F">
      <w:pPr>
        <w:widowControl w:val="0"/>
        <w:spacing w:line="360" w:lineRule="auto"/>
        <w:ind w:left="1418"/>
        <w:jc w:val="both"/>
        <w:rPr>
          <w:rFonts w:ascii="Garamond" w:hAnsi="Garamond"/>
        </w:rPr>
      </w:pPr>
      <w:r>
        <w:rPr>
          <w:rFonts w:ascii="Garamond" w:hAnsi="Garamond"/>
          <w:b/>
          <w:u w:val="single"/>
        </w:rPr>
        <w:t>RICARDO ARAÚJO SOUZA</w:t>
      </w:r>
      <w:r w:rsidR="009C1CFF" w:rsidRPr="006322D5">
        <w:rPr>
          <w:rFonts w:ascii="Garamond" w:hAnsi="Garamond"/>
        </w:rPr>
        <w:t xml:space="preserve">, </w:t>
      </w:r>
      <w:r w:rsidR="00B10424">
        <w:rPr>
          <w:rFonts w:ascii="Garamond" w:hAnsi="Garamond"/>
        </w:rPr>
        <w:t xml:space="preserve">Prefeito </w:t>
      </w:r>
      <w:r w:rsidR="000F255F" w:rsidRPr="006322D5">
        <w:rPr>
          <w:rFonts w:ascii="Garamond" w:hAnsi="Garamond"/>
        </w:rPr>
        <w:t xml:space="preserve">do Município de </w:t>
      </w:r>
      <w:r w:rsidR="00B10424">
        <w:rPr>
          <w:rFonts w:ascii="Garamond" w:hAnsi="Garamond"/>
        </w:rPr>
        <w:t>São Pedro do Suaçuí</w:t>
      </w:r>
      <w:r>
        <w:rPr>
          <w:rFonts w:ascii="Garamond" w:hAnsi="Garamond"/>
        </w:rPr>
        <w:t xml:space="preserve">, </w:t>
      </w:r>
      <w:r w:rsidR="00B10424">
        <w:rPr>
          <w:rFonts w:ascii="Garamond" w:hAnsi="Garamond"/>
        </w:rPr>
        <w:t>gestões 2013/2016 e 2017/2020,</w:t>
      </w:r>
      <w:r w:rsidR="00FD12AC" w:rsidRPr="006322D5">
        <w:rPr>
          <w:rFonts w:ascii="Garamond" w:hAnsi="Garamond"/>
        </w:rPr>
        <w:t xml:space="preserve"> na qualidade</w:t>
      </w:r>
      <w:r w:rsidR="009C1CFF" w:rsidRPr="006322D5">
        <w:rPr>
          <w:rFonts w:ascii="Garamond" w:hAnsi="Garamond"/>
        </w:rPr>
        <w:t xml:space="preserve"> </w:t>
      </w:r>
      <w:r w:rsidR="00FD12AC" w:rsidRPr="006322D5">
        <w:rPr>
          <w:rFonts w:ascii="Garamond" w:hAnsi="Garamond"/>
        </w:rPr>
        <w:t>de</w:t>
      </w:r>
      <w:r w:rsidR="0014751E" w:rsidRPr="006322D5">
        <w:rPr>
          <w:rFonts w:ascii="Garamond" w:hAnsi="Garamond"/>
        </w:rPr>
        <w:t xml:space="preserve"> gestor e</w:t>
      </w:r>
      <w:r w:rsidR="00FD12AC" w:rsidRPr="006322D5">
        <w:rPr>
          <w:rFonts w:ascii="Garamond" w:hAnsi="Garamond"/>
        </w:rPr>
        <w:t xml:space="preserve"> </w:t>
      </w:r>
      <w:r w:rsidR="009C1CFF" w:rsidRPr="006322D5">
        <w:rPr>
          <w:rFonts w:ascii="Garamond" w:hAnsi="Garamond"/>
        </w:rPr>
        <w:t>subscritor</w:t>
      </w:r>
      <w:r w:rsidR="00FA14DD">
        <w:rPr>
          <w:rFonts w:ascii="Garamond" w:hAnsi="Garamond"/>
        </w:rPr>
        <w:t xml:space="preserve"> dos contratos nºs 002/2013 </w:t>
      </w:r>
      <w:r w:rsidR="009C0E0F">
        <w:rPr>
          <w:rFonts w:ascii="Garamond" w:hAnsi="Garamond"/>
        </w:rPr>
        <w:t>e 001/02015, e respectivos termos aditivos,</w:t>
      </w:r>
      <w:r w:rsidR="009B6645" w:rsidRPr="009C0E0F">
        <w:rPr>
          <w:rFonts w:ascii="Garamond" w:hAnsi="Garamond"/>
        </w:rPr>
        <w:t xml:space="preserve"> d</w:t>
      </w:r>
      <w:r w:rsidR="009B6645" w:rsidRPr="00FA14DD">
        <w:rPr>
          <w:rFonts w:ascii="Garamond" w:hAnsi="Garamond"/>
        </w:rPr>
        <w:t>ecorrentes das Inexigibilidades de Licitação nºs 001/201</w:t>
      </w:r>
      <w:r w:rsidR="00FA14DD">
        <w:rPr>
          <w:rFonts w:ascii="Garamond" w:hAnsi="Garamond"/>
        </w:rPr>
        <w:t>3</w:t>
      </w:r>
      <w:r w:rsidR="009B6645" w:rsidRPr="00FA14DD">
        <w:rPr>
          <w:rFonts w:ascii="Garamond" w:hAnsi="Garamond"/>
        </w:rPr>
        <w:t xml:space="preserve"> e 001/2015;</w:t>
      </w:r>
      <w:r w:rsidR="00483947" w:rsidRPr="00FA14DD">
        <w:rPr>
          <w:rFonts w:ascii="Garamond" w:hAnsi="Garamond"/>
        </w:rPr>
        <w:t xml:space="preserve"> </w:t>
      </w:r>
      <w:r w:rsidR="009361F1">
        <w:rPr>
          <w:rFonts w:ascii="Garamond" w:hAnsi="Garamond"/>
        </w:rPr>
        <w:t xml:space="preserve">com endereço profissional </w:t>
      </w:r>
      <w:r w:rsidR="00FA14DD">
        <w:rPr>
          <w:rFonts w:ascii="Garamond" w:hAnsi="Garamond"/>
        </w:rPr>
        <w:t xml:space="preserve">estabelecido </w:t>
      </w:r>
      <w:r w:rsidR="009361F1">
        <w:rPr>
          <w:rFonts w:ascii="Garamond" w:hAnsi="Garamond"/>
        </w:rPr>
        <w:t>na Praça Caldeira Brant, nº 221, Centro, São Pedro do Suaçuí/MG, CEP 39.784-000</w:t>
      </w:r>
      <w:r w:rsidR="00483947" w:rsidRPr="006322D5">
        <w:rPr>
          <w:rFonts w:ascii="Garamond" w:hAnsi="Garamond"/>
        </w:rPr>
        <w:t>;</w:t>
      </w:r>
    </w:p>
    <w:p w:rsidR="000F255F" w:rsidRPr="006322D5" w:rsidRDefault="000F255F" w:rsidP="000F255F">
      <w:pPr>
        <w:widowControl w:val="0"/>
        <w:spacing w:line="360" w:lineRule="auto"/>
        <w:ind w:left="1418"/>
        <w:jc w:val="both"/>
        <w:rPr>
          <w:rFonts w:ascii="Garamond" w:hAnsi="Garamond"/>
          <w:sz w:val="26"/>
        </w:rPr>
      </w:pPr>
    </w:p>
    <w:p w:rsidR="000E48F4" w:rsidRDefault="00B05BAB" w:rsidP="000F255F">
      <w:pPr>
        <w:widowControl w:val="0"/>
        <w:spacing w:line="360" w:lineRule="auto"/>
        <w:ind w:left="1418"/>
        <w:jc w:val="both"/>
        <w:rPr>
          <w:rFonts w:ascii="Garamond" w:hAnsi="Garamond"/>
        </w:rPr>
      </w:pPr>
      <w:r>
        <w:rPr>
          <w:rFonts w:ascii="Garamond" w:hAnsi="Garamond"/>
          <w:b/>
          <w:u w:val="single"/>
        </w:rPr>
        <w:t>LUIZ CARLOS ZAMPROGNO FILHO</w:t>
      </w:r>
      <w:r w:rsidR="000E48F4" w:rsidRPr="006322D5">
        <w:rPr>
          <w:rFonts w:ascii="Garamond" w:hAnsi="Garamond"/>
        </w:rPr>
        <w:t xml:space="preserve">, </w:t>
      </w:r>
      <w:r w:rsidR="008D3348">
        <w:rPr>
          <w:rFonts w:ascii="Garamond" w:hAnsi="Garamond"/>
        </w:rPr>
        <w:t>Ex-</w:t>
      </w:r>
      <w:r>
        <w:rPr>
          <w:rFonts w:ascii="Garamond" w:hAnsi="Garamond"/>
        </w:rPr>
        <w:t>Secretário Municipal de Administração</w:t>
      </w:r>
      <w:r w:rsidR="000F255F" w:rsidRPr="006322D5">
        <w:rPr>
          <w:rFonts w:ascii="Garamond" w:hAnsi="Garamond"/>
        </w:rPr>
        <w:t xml:space="preserve">, </w:t>
      </w:r>
      <w:r w:rsidR="009C1CFF" w:rsidRPr="006322D5">
        <w:rPr>
          <w:rFonts w:ascii="Garamond" w:hAnsi="Garamond"/>
        </w:rPr>
        <w:t>na qualidade de agente requisitante das contratações, no</w:t>
      </w:r>
      <w:r w:rsidR="00216F27">
        <w:rPr>
          <w:rFonts w:ascii="Garamond" w:hAnsi="Garamond"/>
        </w:rPr>
        <w:t>s</w:t>
      </w:r>
      <w:r w:rsidR="009C1CFF" w:rsidRPr="006322D5">
        <w:rPr>
          <w:rFonts w:ascii="Garamond" w:hAnsi="Garamond"/>
        </w:rPr>
        <w:t xml:space="preserve"> </w:t>
      </w:r>
      <w:r w:rsidR="00216F27">
        <w:rPr>
          <w:rFonts w:ascii="Garamond" w:hAnsi="Garamond"/>
        </w:rPr>
        <w:t>exercícios</w:t>
      </w:r>
      <w:r w:rsidR="009C1CFF" w:rsidRPr="006322D5">
        <w:rPr>
          <w:rFonts w:ascii="Garamond" w:hAnsi="Garamond"/>
        </w:rPr>
        <w:t xml:space="preserve"> de 201</w:t>
      </w:r>
      <w:r>
        <w:rPr>
          <w:rFonts w:ascii="Garamond" w:hAnsi="Garamond"/>
        </w:rPr>
        <w:t>3</w:t>
      </w:r>
      <w:r w:rsidR="00216F27">
        <w:rPr>
          <w:rFonts w:ascii="Garamond" w:hAnsi="Garamond"/>
        </w:rPr>
        <w:t xml:space="preserve">/2014; </w:t>
      </w:r>
    </w:p>
    <w:p w:rsidR="00216F27" w:rsidRDefault="00216F27" w:rsidP="000F255F">
      <w:pPr>
        <w:widowControl w:val="0"/>
        <w:spacing w:line="360" w:lineRule="auto"/>
        <w:ind w:left="1418"/>
        <w:jc w:val="both"/>
        <w:rPr>
          <w:rFonts w:ascii="Garamond" w:hAnsi="Garamond"/>
        </w:rPr>
      </w:pPr>
    </w:p>
    <w:p w:rsidR="000F255F" w:rsidRDefault="00216F27" w:rsidP="000F255F">
      <w:pPr>
        <w:widowControl w:val="0"/>
        <w:spacing w:line="360" w:lineRule="auto"/>
        <w:ind w:left="1418"/>
        <w:jc w:val="both"/>
        <w:rPr>
          <w:rFonts w:ascii="Garamond" w:hAnsi="Garamond"/>
        </w:rPr>
      </w:pPr>
      <w:r w:rsidRPr="00216F27">
        <w:rPr>
          <w:rFonts w:ascii="Garamond" w:hAnsi="Garamond"/>
          <w:b/>
          <w:u w:val="single"/>
        </w:rPr>
        <w:t>ADELINA RANGEL NUNES</w:t>
      </w:r>
      <w:r>
        <w:rPr>
          <w:rFonts w:ascii="Garamond" w:hAnsi="Garamond"/>
        </w:rPr>
        <w:t xml:space="preserve">, </w:t>
      </w:r>
      <w:r w:rsidR="000B0DBE">
        <w:rPr>
          <w:rFonts w:ascii="Garamond" w:hAnsi="Garamond"/>
        </w:rPr>
        <w:t>Ex-</w:t>
      </w:r>
      <w:r>
        <w:rPr>
          <w:rFonts w:ascii="Garamond" w:hAnsi="Garamond"/>
        </w:rPr>
        <w:t xml:space="preserve">Secretária Municipal de Administração, na qualidade de agente requisitante das contratações, nos exercícios de </w:t>
      </w:r>
      <w:r w:rsidRPr="009C0E0F">
        <w:rPr>
          <w:rFonts w:ascii="Garamond" w:hAnsi="Garamond"/>
        </w:rPr>
        <w:t>2014/</w:t>
      </w:r>
      <w:r w:rsidR="009C0E0F">
        <w:rPr>
          <w:rFonts w:ascii="Garamond" w:hAnsi="Garamond"/>
        </w:rPr>
        <w:t>2016</w:t>
      </w:r>
      <w:r w:rsidRPr="009C0E0F">
        <w:rPr>
          <w:rFonts w:ascii="Garamond" w:hAnsi="Garamond"/>
        </w:rPr>
        <w:t>;</w:t>
      </w:r>
      <w:r>
        <w:rPr>
          <w:rFonts w:ascii="Garamond" w:hAnsi="Garamond"/>
        </w:rPr>
        <w:t xml:space="preserve"> </w:t>
      </w:r>
    </w:p>
    <w:p w:rsidR="000B0DBE" w:rsidRPr="006322D5" w:rsidRDefault="000B0DBE" w:rsidP="000F255F">
      <w:pPr>
        <w:widowControl w:val="0"/>
        <w:spacing w:line="360" w:lineRule="auto"/>
        <w:ind w:left="1418"/>
        <w:jc w:val="both"/>
        <w:rPr>
          <w:rFonts w:ascii="Garamond" w:hAnsi="Garamond"/>
        </w:rPr>
      </w:pPr>
    </w:p>
    <w:p w:rsidR="000B0DBE" w:rsidRDefault="009361F1" w:rsidP="000F255F">
      <w:pPr>
        <w:widowControl w:val="0"/>
        <w:spacing w:line="360" w:lineRule="auto"/>
        <w:ind w:left="1418"/>
        <w:jc w:val="both"/>
        <w:rPr>
          <w:rFonts w:ascii="Garamond" w:hAnsi="Garamond"/>
        </w:rPr>
      </w:pPr>
      <w:r>
        <w:rPr>
          <w:rFonts w:ascii="Garamond" w:hAnsi="Garamond"/>
          <w:b/>
          <w:u w:val="single"/>
        </w:rPr>
        <w:lastRenderedPageBreak/>
        <w:t>EDILSON VILARINO QUEIROZ</w:t>
      </w:r>
      <w:r w:rsidR="009C1CFF" w:rsidRPr="006322D5">
        <w:rPr>
          <w:rFonts w:ascii="Garamond" w:hAnsi="Garamond"/>
        </w:rPr>
        <w:t xml:space="preserve">, </w:t>
      </w:r>
      <w:r w:rsidR="00A21A64" w:rsidRPr="006322D5">
        <w:rPr>
          <w:rFonts w:ascii="Garamond" w:hAnsi="Garamond"/>
        </w:rPr>
        <w:t>Advogado</w:t>
      </w:r>
      <w:r w:rsidR="009C1CFF" w:rsidRPr="006322D5">
        <w:rPr>
          <w:rFonts w:ascii="Garamond" w:hAnsi="Garamond"/>
        </w:rPr>
        <w:t xml:space="preserve"> </w:t>
      </w:r>
      <w:r w:rsidR="000F255F" w:rsidRPr="006322D5">
        <w:rPr>
          <w:rFonts w:ascii="Garamond" w:hAnsi="Garamond"/>
        </w:rPr>
        <w:t xml:space="preserve">do Município de </w:t>
      </w:r>
      <w:r>
        <w:rPr>
          <w:rFonts w:ascii="Garamond" w:hAnsi="Garamond"/>
        </w:rPr>
        <w:t>São Pedro do Suaçuí</w:t>
      </w:r>
      <w:r w:rsidR="000F255F" w:rsidRPr="006322D5">
        <w:rPr>
          <w:rFonts w:ascii="Garamond" w:hAnsi="Garamond"/>
        </w:rPr>
        <w:t>,</w:t>
      </w:r>
      <w:r w:rsidR="009C1CFF" w:rsidRPr="006322D5">
        <w:rPr>
          <w:rFonts w:ascii="Garamond" w:hAnsi="Garamond"/>
        </w:rPr>
        <w:t xml:space="preserve"> na qualidade de subscritor do</w:t>
      </w:r>
      <w:r w:rsidR="00655046" w:rsidRPr="006322D5">
        <w:rPr>
          <w:rFonts w:ascii="Garamond" w:hAnsi="Garamond"/>
        </w:rPr>
        <w:t>s</w:t>
      </w:r>
      <w:r w:rsidR="009C1CFF" w:rsidRPr="006322D5">
        <w:rPr>
          <w:rFonts w:ascii="Garamond" w:hAnsi="Garamond"/>
        </w:rPr>
        <w:t xml:space="preserve"> parecer</w:t>
      </w:r>
      <w:r w:rsidR="00655046" w:rsidRPr="006322D5">
        <w:rPr>
          <w:rFonts w:ascii="Garamond" w:hAnsi="Garamond"/>
        </w:rPr>
        <w:t>es</w:t>
      </w:r>
      <w:r w:rsidR="009C1CFF" w:rsidRPr="006322D5">
        <w:rPr>
          <w:rFonts w:ascii="Garamond" w:hAnsi="Garamond"/>
        </w:rPr>
        <w:t xml:space="preserve"> jurídico</w:t>
      </w:r>
      <w:r w:rsidR="00655046" w:rsidRPr="006322D5">
        <w:rPr>
          <w:rFonts w:ascii="Garamond" w:hAnsi="Garamond"/>
        </w:rPr>
        <w:t>s</w:t>
      </w:r>
      <w:r w:rsidR="009C1CFF" w:rsidRPr="006322D5">
        <w:rPr>
          <w:rFonts w:ascii="Garamond" w:hAnsi="Garamond"/>
        </w:rPr>
        <w:t xml:space="preserve"> que</w:t>
      </w:r>
      <w:r w:rsidR="00FD12AC" w:rsidRPr="006322D5">
        <w:rPr>
          <w:rFonts w:ascii="Garamond" w:hAnsi="Garamond"/>
        </w:rPr>
        <w:t xml:space="preserve"> respald</w:t>
      </w:r>
      <w:r w:rsidR="00655046" w:rsidRPr="006322D5">
        <w:rPr>
          <w:rFonts w:ascii="Garamond" w:hAnsi="Garamond"/>
        </w:rPr>
        <w:t>aram</w:t>
      </w:r>
      <w:r w:rsidR="00FD12AC" w:rsidRPr="006322D5">
        <w:rPr>
          <w:rFonts w:ascii="Garamond" w:hAnsi="Garamond"/>
        </w:rPr>
        <w:t xml:space="preserve"> as</w:t>
      </w:r>
      <w:r w:rsidR="00FA14DD">
        <w:rPr>
          <w:rFonts w:ascii="Garamond" w:hAnsi="Garamond"/>
        </w:rPr>
        <w:t xml:space="preserve"> Inexigibilidades de Licitação nºs 001/2013 e </w:t>
      </w:r>
      <w:r w:rsidR="009C1CFF" w:rsidRPr="003E3806">
        <w:rPr>
          <w:rFonts w:ascii="Garamond" w:hAnsi="Garamond"/>
        </w:rPr>
        <w:t xml:space="preserve">001/2015; </w:t>
      </w:r>
    </w:p>
    <w:p w:rsidR="000B0DBE" w:rsidRDefault="000B0DBE" w:rsidP="000F255F">
      <w:pPr>
        <w:widowControl w:val="0"/>
        <w:spacing w:line="360" w:lineRule="auto"/>
        <w:ind w:left="1418"/>
        <w:jc w:val="both"/>
        <w:rPr>
          <w:rFonts w:ascii="Garamond" w:hAnsi="Garamond" w:cs="Arial"/>
          <w:b/>
          <w:u w:val="single"/>
        </w:rPr>
      </w:pPr>
    </w:p>
    <w:p w:rsidR="003C4785" w:rsidRPr="006322D5" w:rsidRDefault="003C4785" w:rsidP="000F255F">
      <w:pPr>
        <w:widowControl w:val="0"/>
        <w:spacing w:line="360" w:lineRule="auto"/>
        <w:ind w:left="1418"/>
        <w:jc w:val="both"/>
        <w:rPr>
          <w:rFonts w:ascii="Garamond" w:hAnsi="Garamond" w:cs="Arial"/>
        </w:rPr>
      </w:pPr>
      <w:r w:rsidRPr="006322D5">
        <w:rPr>
          <w:rFonts w:ascii="Garamond" w:hAnsi="Garamond" w:cs="Arial"/>
          <w:b/>
          <w:u w:val="single"/>
        </w:rPr>
        <w:t>RODRIGO SILVEIRA DINIZ MACHADO,</w:t>
      </w:r>
      <w:r w:rsidRPr="006322D5">
        <w:rPr>
          <w:rFonts w:ascii="Garamond" w:hAnsi="Garamond" w:cs="Arial"/>
        </w:rPr>
        <w:t xml:space="preserve"> sócio majoritário da ADPM – Administração Pública para Municípios Ltda., na qualidade de representante legal da empresa e signatário dos contratos celebrados com </w:t>
      </w:r>
      <w:r w:rsidR="009361F1">
        <w:rPr>
          <w:rFonts w:ascii="Garamond" w:hAnsi="Garamond"/>
        </w:rPr>
        <w:t>o Município de São Pe</w:t>
      </w:r>
      <w:r w:rsidR="009C0E0F">
        <w:rPr>
          <w:rFonts w:ascii="Garamond" w:hAnsi="Garamond"/>
        </w:rPr>
        <w:t>d</w:t>
      </w:r>
      <w:r w:rsidR="009361F1">
        <w:rPr>
          <w:rFonts w:ascii="Garamond" w:hAnsi="Garamond"/>
        </w:rPr>
        <w:t>ro do Suaçuí</w:t>
      </w:r>
      <w:r w:rsidR="000B0DBE">
        <w:rPr>
          <w:rFonts w:ascii="Garamond" w:hAnsi="Garamond"/>
        </w:rPr>
        <w:t>,</w:t>
      </w:r>
      <w:r w:rsidR="000B0DBE" w:rsidRPr="000B0DBE">
        <w:rPr>
          <w:rFonts w:ascii="Garamond" w:hAnsi="Garamond" w:cs="Arial"/>
        </w:rPr>
        <w:t xml:space="preserve"> </w:t>
      </w:r>
      <w:r w:rsidR="000B0DBE" w:rsidRPr="006322D5">
        <w:rPr>
          <w:rFonts w:ascii="Garamond" w:hAnsi="Garamond" w:cs="Arial"/>
        </w:rPr>
        <w:t>nos exercícios de 201</w:t>
      </w:r>
      <w:r w:rsidR="000B0DBE">
        <w:rPr>
          <w:rFonts w:ascii="Garamond" w:hAnsi="Garamond" w:cs="Arial"/>
        </w:rPr>
        <w:t>3</w:t>
      </w:r>
      <w:r w:rsidR="000B0DBE" w:rsidRPr="006322D5">
        <w:rPr>
          <w:rFonts w:ascii="Garamond" w:hAnsi="Garamond" w:cs="Arial"/>
        </w:rPr>
        <w:t xml:space="preserve"> a 201</w:t>
      </w:r>
      <w:r w:rsidR="000B0DBE">
        <w:rPr>
          <w:rFonts w:ascii="Garamond" w:hAnsi="Garamond" w:cs="Arial"/>
        </w:rPr>
        <w:t>8</w:t>
      </w:r>
      <w:r w:rsidR="005F4D37" w:rsidRPr="006322D5">
        <w:rPr>
          <w:rFonts w:ascii="Garamond" w:hAnsi="Garamond" w:cs="Arial"/>
        </w:rPr>
        <w:t>;</w:t>
      </w:r>
      <w:r w:rsidR="00483947" w:rsidRPr="006322D5">
        <w:rPr>
          <w:rFonts w:ascii="Garamond" w:hAnsi="Garamond" w:cs="Arial"/>
        </w:rPr>
        <w:t xml:space="preserve"> </w:t>
      </w:r>
      <w:r w:rsidR="000B0DBE">
        <w:rPr>
          <w:rFonts w:ascii="Garamond" w:hAnsi="Garamond" w:cs="Arial"/>
        </w:rPr>
        <w:t>com endereço profissional na</w:t>
      </w:r>
      <w:r w:rsidR="000B0DBE" w:rsidRPr="006322D5">
        <w:rPr>
          <w:rFonts w:ascii="Garamond" w:hAnsi="Garamond" w:cs="Arial"/>
        </w:rPr>
        <w:t xml:space="preserve"> Avenida Coronel José Dias, nº 559, Pampulha, Belo Horizonte/MG;</w:t>
      </w:r>
    </w:p>
    <w:p w:rsidR="000F255F" w:rsidRPr="006322D5" w:rsidRDefault="000F255F" w:rsidP="000F255F">
      <w:pPr>
        <w:widowControl w:val="0"/>
        <w:spacing w:line="360" w:lineRule="auto"/>
        <w:ind w:left="1418"/>
        <w:jc w:val="both"/>
        <w:rPr>
          <w:rFonts w:ascii="Garamond" w:hAnsi="Garamond" w:cs="Arial"/>
        </w:rPr>
      </w:pPr>
    </w:p>
    <w:p w:rsidR="00C540A5" w:rsidRPr="006322D5" w:rsidRDefault="00F36BD3" w:rsidP="000F255F">
      <w:pPr>
        <w:widowControl w:val="0"/>
        <w:spacing w:line="360" w:lineRule="auto"/>
        <w:ind w:left="1418"/>
        <w:jc w:val="both"/>
        <w:rPr>
          <w:rFonts w:ascii="Garamond" w:hAnsi="Garamond" w:cs="Arial"/>
        </w:rPr>
      </w:pPr>
      <w:r w:rsidRPr="006322D5">
        <w:rPr>
          <w:rFonts w:ascii="Garamond" w:hAnsi="Garamond" w:cs="Arial"/>
          <w:b/>
          <w:u w:val="single"/>
        </w:rPr>
        <w:t>ADPM – ADMINISTRAÇÃO PÚBLICA PARA MUNICÍPIOS LTDA.</w:t>
      </w:r>
      <w:r w:rsidRPr="006322D5">
        <w:rPr>
          <w:rFonts w:ascii="Garamond" w:hAnsi="Garamond" w:cs="Arial"/>
        </w:rPr>
        <w:t xml:space="preserve">, </w:t>
      </w:r>
      <w:r w:rsidR="00672683" w:rsidRPr="006322D5">
        <w:rPr>
          <w:rFonts w:ascii="Garamond" w:hAnsi="Garamond" w:cs="Arial"/>
        </w:rPr>
        <w:t xml:space="preserve">na qualidade de </w:t>
      </w:r>
      <w:r w:rsidRPr="006322D5">
        <w:rPr>
          <w:rFonts w:ascii="Garamond" w:hAnsi="Garamond" w:cs="Arial"/>
        </w:rPr>
        <w:t>sociedade empresarial contratada</w:t>
      </w:r>
      <w:r w:rsidR="000F255F" w:rsidRPr="006322D5">
        <w:rPr>
          <w:rFonts w:ascii="Garamond" w:hAnsi="Garamond" w:cs="Arial"/>
        </w:rPr>
        <w:t xml:space="preserve"> </w:t>
      </w:r>
      <w:r w:rsidR="009C0E0F">
        <w:rPr>
          <w:rFonts w:ascii="Garamond" w:hAnsi="Garamond" w:cs="Arial"/>
        </w:rPr>
        <w:t xml:space="preserve">pelo </w:t>
      </w:r>
      <w:r w:rsidR="009C0E0F">
        <w:rPr>
          <w:rFonts w:ascii="Garamond" w:hAnsi="Garamond"/>
        </w:rPr>
        <w:t>Município de São Pedro do Suaçuí</w:t>
      </w:r>
      <w:r w:rsidR="007471FC" w:rsidRPr="006322D5">
        <w:rPr>
          <w:rFonts w:ascii="Garamond" w:hAnsi="Garamond" w:cs="Arial"/>
        </w:rPr>
        <w:t>, no</w:t>
      </w:r>
      <w:r w:rsidR="00396004" w:rsidRPr="006322D5">
        <w:rPr>
          <w:rFonts w:ascii="Garamond" w:hAnsi="Garamond" w:cs="Arial"/>
        </w:rPr>
        <w:t>s</w:t>
      </w:r>
      <w:r w:rsidR="007471FC" w:rsidRPr="006322D5">
        <w:rPr>
          <w:rFonts w:ascii="Garamond" w:hAnsi="Garamond" w:cs="Arial"/>
        </w:rPr>
        <w:t xml:space="preserve"> exercícios de 201</w:t>
      </w:r>
      <w:r w:rsidR="00BA650B">
        <w:rPr>
          <w:rFonts w:ascii="Garamond" w:hAnsi="Garamond" w:cs="Arial"/>
        </w:rPr>
        <w:t>3</w:t>
      </w:r>
      <w:r w:rsidR="007471FC" w:rsidRPr="006322D5">
        <w:rPr>
          <w:rFonts w:ascii="Garamond" w:hAnsi="Garamond" w:cs="Arial"/>
        </w:rPr>
        <w:t xml:space="preserve"> a 201</w:t>
      </w:r>
      <w:r w:rsidR="000B0DBE">
        <w:rPr>
          <w:rFonts w:ascii="Garamond" w:hAnsi="Garamond" w:cs="Arial"/>
        </w:rPr>
        <w:t>8</w:t>
      </w:r>
      <w:r w:rsidR="005F4D37" w:rsidRPr="006322D5">
        <w:rPr>
          <w:rFonts w:ascii="Garamond" w:hAnsi="Garamond" w:cs="Arial"/>
        </w:rPr>
        <w:t>;</w:t>
      </w:r>
      <w:r w:rsidR="00483947" w:rsidRPr="006322D5">
        <w:rPr>
          <w:rFonts w:ascii="Garamond" w:hAnsi="Garamond" w:cs="Arial"/>
        </w:rPr>
        <w:t xml:space="preserve"> com sede na Avenida Coronel José Dias, nº 559, Pampulha, Belo Horizonte/MG;</w:t>
      </w:r>
    </w:p>
    <w:p w:rsidR="000F255F" w:rsidRPr="006322D5" w:rsidRDefault="000F255F" w:rsidP="000F255F">
      <w:pPr>
        <w:widowControl w:val="0"/>
        <w:spacing w:line="360" w:lineRule="auto"/>
        <w:ind w:left="1418"/>
        <w:jc w:val="both"/>
        <w:rPr>
          <w:rFonts w:ascii="Garamond" w:hAnsi="Garamond" w:cs="Arial"/>
        </w:rPr>
      </w:pPr>
    </w:p>
    <w:p w:rsidR="00C540A5" w:rsidRPr="006322D5" w:rsidRDefault="007B3E5D" w:rsidP="000F255F">
      <w:pPr>
        <w:widowControl w:val="0"/>
        <w:spacing w:line="360" w:lineRule="auto"/>
        <w:ind w:left="1418"/>
        <w:jc w:val="both"/>
        <w:rPr>
          <w:rFonts w:ascii="Garamond" w:hAnsi="Garamond" w:cs="Arial"/>
        </w:rPr>
      </w:pPr>
      <w:r w:rsidRPr="006322D5">
        <w:rPr>
          <w:rFonts w:ascii="Garamond" w:hAnsi="Garamond" w:cs="Arial"/>
        </w:rPr>
        <w:t>p</w:t>
      </w:r>
      <w:r w:rsidR="00C540A5" w:rsidRPr="006322D5">
        <w:rPr>
          <w:rFonts w:ascii="Garamond" w:hAnsi="Garamond" w:cs="Arial"/>
        </w:rPr>
        <w:t>elos fatos e fundamentos que passo a expor.</w:t>
      </w:r>
    </w:p>
    <w:p w:rsidR="00FD12AC" w:rsidRPr="006322D5" w:rsidRDefault="00FD12AC" w:rsidP="000F255F">
      <w:pPr>
        <w:widowControl w:val="0"/>
        <w:spacing w:line="360" w:lineRule="auto"/>
        <w:ind w:firstLine="1418"/>
        <w:jc w:val="both"/>
        <w:rPr>
          <w:rFonts w:ascii="Garamond" w:hAnsi="Garamond" w:cs="Arial"/>
          <w:b/>
        </w:rPr>
      </w:pPr>
    </w:p>
    <w:p w:rsidR="005B6B4C" w:rsidRPr="006322D5" w:rsidRDefault="00C540A5" w:rsidP="00F10522">
      <w:pPr>
        <w:widowControl w:val="0"/>
        <w:spacing w:line="360" w:lineRule="auto"/>
        <w:ind w:firstLine="1418"/>
        <w:jc w:val="both"/>
        <w:rPr>
          <w:rFonts w:ascii="Garamond" w:hAnsi="Garamond" w:cs="Arial"/>
          <w:b/>
        </w:rPr>
      </w:pPr>
      <w:r w:rsidRPr="006322D5">
        <w:rPr>
          <w:rFonts w:ascii="Garamond" w:hAnsi="Garamond" w:cs="Arial"/>
          <w:b/>
        </w:rPr>
        <w:t xml:space="preserve">DOS </w:t>
      </w:r>
      <w:r w:rsidR="005B6B4C" w:rsidRPr="006322D5">
        <w:rPr>
          <w:rFonts w:ascii="Garamond" w:hAnsi="Garamond" w:cs="Arial"/>
          <w:b/>
        </w:rPr>
        <w:t>FATOS</w:t>
      </w:r>
    </w:p>
    <w:p w:rsidR="005B6B4C" w:rsidRPr="006322D5" w:rsidRDefault="005B6B4C" w:rsidP="00F10522">
      <w:pPr>
        <w:widowControl w:val="0"/>
        <w:spacing w:line="360" w:lineRule="auto"/>
        <w:ind w:firstLine="1418"/>
        <w:jc w:val="both"/>
        <w:rPr>
          <w:rFonts w:ascii="Garamond" w:hAnsi="Garamond" w:cs="Arial"/>
        </w:rPr>
      </w:pPr>
    </w:p>
    <w:p w:rsidR="006F0B69" w:rsidRPr="008A42C0"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Instaurado em 29 de maio de 2018</w:t>
      </w:r>
      <w:r w:rsidR="00714AC0" w:rsidRPr="006322D5">
        <w:rPr>
          <w:rFonts w:ascii="Garamond" w:hAnsi="Garamond" w:cs="Arial"/>
        </w:rPr>
        <w:t>,</w:t>
      </w:r>
      <w:r w:rsidRPr="006322D5">
        <w:rPr>
          <w:rFonts w:ascii="Garamond" w:hAnsi="Garamond" w:cs="Arial"/>
        </w:rPr>
        <w:t xml:space="preserve"> neste Ministério Público de Contas de Minas Gerais, o Procedimento Preparatório n</w:t>
      </w:r>
      <w:r w:rsidR="000F255F" w:rsidRPr="006322D5">
        <w:rPr>
          <w:rFonts w:ascii="Garamond" w:hAnsi="Garamond" w:cs="Arial"/>
        </w:rPr>
        <w:t>º</w:t>
      </w:r>
      <w:r w:rsidRPr="006322D5">
        <w:rPr>
          <w:rFonts w:ascii="Garamond" w:hAnsi="Garamond" w:cs="Arial"/>
        </w:rPr>
        <w:t xml:space="preserve"> </w:t>
      </w:r>
      <w:r w:rsidR="008A42C0">
        <w:rPr>
          <w:rFonts w:ascii="Garamond" w:hAnsi="Garamond" w:cs="Arial"/>
        </w:rPr>
        <w:t>061.2018.752</w:t>
      </w:r>
      <w:r w:rsidRPr="006322D5">
        <w:rPr>
          <w:rFonts w:ascii="Garamond" w:hAnsi="Garamond" w:cs="Arial"/>
        </w:rPr>
        <w:t xml:space="preserve"> tinha por objeto a análise da regularidade dos proc</w:t>
      </w:r>
      <w:r w:rsidR="00DE307B" w:rsidRPr="006322D5">
        <w:rPr>
          <w:rFonts w:ascii="Garamond" w:hAnsi="Garamond" w:cs="Arial"/>
        </w:rPr>
        <w:t>essos</w:t>
      </w:r>
      <w:r w:rsidRPr="006322D5">
        <w:rPr>
          <w:rFonts w:ascii="Garamond" w:hAnsi="Garamond" w:cs="Arial"/>
        </w:rPr>
        <w:t xml:space="preserve"> de inexigibilidade de licitação realizados </w:t>
      </w:r>
      <w:r w:rsidR="00FB37B4" w:rsidRPr="006322D5">
        <w:rPr>
          <w:rFonts w:ascii="Garamond" w:hAnsi="Garamond" w:cs="Arial"/>
        </w:rPr>
        <w:t>pel</w:t>
      </w:r>
      <w:r w:rsidR="008A42C0">
        <w:rPr>
          <w:rFonts w:ascii="Garamond" w:hAnsi="Garamond" w:cs="Arial"/>
        </w:rPr>
        <w:t>o</w:t>
      </w:r>
      <w:r w:rsidR="00FB37B4" w:rsidRPr="006322D5">
        <w:rPr>
          <w:rFonts w:ascii="Garamond" w:hAnsi="Garamond" w:cs="Arial"/>
        </w:rPr>
        <w:t xml:space="preserve"> </w:t>
      </w:r>
      <w:r w:rsidR="008A42C0">
        <w:rPr>
          <w:rFonts w:ascii="Garamond" w:hAnsi="Garamond"/>
        </w:rPr>
        <w:t>Município de São Pedro do Suaçuí</w:t>
      </w:r>
      <w:r w:rsidR="00FB37B4" w:rsidRPr="006322D5">
        <w:rPr>
          <w:rFonts w:ascii="Garamond" w:hAnsi="Garamond"/>
        </w:rPr>
        <w:t>,</w:t>
      </w:r>
      <w:r w:rsidRPr="006322D5">
        <w:rPr>
          <w:rFonts w:ascii="Garamond" w:hAnsi="Garamond" w:cs="Arial"/>
        </w:rPr>
        <w:t xml:space="preserve"> para a contratação direta da empresa ADPM – Administração Pública para Municípios Ltda.</w:t>
      </w:r>
    </w:p>
    <w:p w:rsidR="008A42C0" w:rsidRPr="006322D5" w:rsidRDefault="008A42C0" w:rsidP="008A42C0">
      <w:pPr>
        <w:pStyle w:val="PargrafodaLista"/>
        <w:widowControl w:val="0"/>
        <w:spacing w:line="360" w:lineRule="auto"/>
        <w:ind w:left="1418"/>
        <w:contextualSpacing w:val="0"/>
        <w:jc w:val="both"/>
        <w:rPr>
          <w:rFonts w:ascii="Garamond" w:hAnsi="Garamond" w:cs="Arial"/>
          <w:b/>
        </w:rPr>
      </w:pPr>
    </w:p>
    <w:p w:rsidR="00DE307B" w:rsidRPr="006322D5"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Referido</w:t>
      </w:r>
      <w:r w:rsidR="00DE307B" w:rsidRPr="006322D5">
        <w:rPr>
          <w:rFonts w:ascii="Garamond" w:hAnsi="Garamond" w:cs="Arial"/>
        </w:rPr>
        <w:t xml:space="preserve"> Procedimento Preparatório </w:t>
      </w:r>
      <w:r w:rsidR="00FB37B4" w:rsidRPr="006322D5">
        <w:rPr>
          <w:rFonts w:ascii="Garamond" w:hAnsi="Garamond" w:cs="Arial"/>
        </w:rPr>
        <w:t xml:space="preserve">nº </w:t>
      </w:r>
      <w:r w:rsidR="008A42C0">
        <w:rPr>
          <w:rFonts w:ascii="Garamond" w:hAnsi="Garamond" w:cs="Arial"/>
        </w:rPr>
        <w:t>061.2018.752</w:t>
      </w:r>
      <w:r w:rsidR="00DE307B" w:rsidRPr="006322D5">
        <w:rPr>
          <w:rFonts w:ascii="Garamond" w:hAnsi="Garamond" w:cs="Arial"/>
        </w:rPr>
        <w:t xml:space="preserve">, assim como diversas notícias de irregularidades e outros procedimentos preparatórios, foram autuados </w:t>
      </w:r>
      <w:r w:rsidR="00DE307B" w:rsidRPr="006322D5">
        <w:rPr>
          <w:rFonts w:ascii="Garamond" w:hAnsi="Garamond" w:cs="Arial"/>
        </w:rPr>
        <w:lastRenderedPageBreak/>
        <w:t xml:space="preserve">e/ou instaurados em decorrência de uma investigação </w:t>
      </w:r>
      <w:r w:rsidR="00D77EF3" w:rsidRPr="006322D5">
        <w:rPr>
          <w:rFonts w:ascii="Garamond" w:hAnsi="Garamond" w:cs="Arial"/>
        </w:rPr>
        <w:t>deflagrada</w:t>
      </w:r>
      <w:r w:rsidR="00DE307B" w:rsidRPr="006322D5">
        <w:rPr>
          <w:rFonts w:ascii="Garamond" w:hAnsi="Garamond" w:cs="Arial"/>
        </w:rPr>
        <w:t xml:space="preserve"> no âmbito deste Ministério Público de Contas, no município de Santos Dumont (Procedimento Preparatório n</w:t>
      </w:r>
      <w:r w:rsidR="00FB37B4" w:rsidRPr="006322D5">
        <w:rPr>
          <w:rFonts w:ascii="Garamond" w:hAnsi="Garamond" w:cs="Arial"/>
        </w:rPr>
        <w:t>º</w:t>
      </w:r>
      <w:r w:rsidR="00DE307B" w:rsidRPr="006322D5">
        <w:rPr>
          <w:rFonts w:ascii="Garamond" w:hAnsi="Garamond" w:cs="Arial"/>
        </w:rPr>
        <w:t xml:space="preserve"> 022.2017.707).</w:t>
      </w:r>
    </w:p>
    <w:p w:rsidR="00DE307B" w:rsidRPr="006322D5" w:rsidRDefault="00DE307B" w:rsidP="00F10522">
      <w:pPr>
        <w:pStyle w:val="PargrafodaLista"/>
        <w:spacing w:line="360" w:lineRule="auto"/>
        <w:rPr>
          <w:rFonts w:ascii="Garamond" w:hAnsi="Garamond" w:cs="Arial"/>
          <w:b/>
        </w:rPr>
      </w:pPr>
    </w:p>
    <w:p w:rsidR="00DE307B" w:rsidRPr="006322D5"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Naquela oportunidade, identificou-se que a empresa ADPM – Administração Pública para Municípios Ltda. restou contratada por mais</w:t>
      </w:r>
      <w:r w:rsidR="00D77EF3" w:rsidRPr="006322D5">
        <w:rPr>
          <w:rFonts w:ascii="Garamond" w:hAnsi="Garamond" w:cs="Arial"/>
        </w:rPr>
        <w:t xml:space="preserve"> de</w:t>
      </w:r>
      <w:r w:rsidRPr="006322D5">
        <w:rPr>
          <w:rFonts w:ascii="Garamond" w:hAnsi="Garamond" w:cs="Arial"/>
        </w:rPr>
        <w:t xml:space="preserve"> 110 órgãos municipais de Minas Gerais, por meio do mesmo processo de inexigibilidade de licitação</w:t>
      </w:r>
      <w:r w:rsidR="00F10522" w:rsidRPr="006322D5">
        <w:rPr>
          <w:rFonts w:ascii="Garamond" w:hAnsi="Garamond" w:cs="Arial"/>
        </w:rPr>
        <w:t>, no período de 2013 a 2018</w:t>
      </w:r>
      <w:r w:rsidRPr="006322D5">
        <w:rPr>
          <w:rFonts w:ascii="Garamond" w:hAnsi="Garamond" w:cs="Arial"/>
        </w:rPr>
        <w:t>.</w:t>
      </w:r>
    </w:p>
    <w:p w:rsidR="00F10522" w:rsidRPr="006322D5" w:rsidRDefault="00F10522" w:rsidP="00F10522">
      <w:pPr>
        <w:pStyle w:val="PargrafodaLista"/>
        <w:spacing w:line="360" w:lineRule="auto"/>
        <w:rPr>
          <w:rFonts w:ascii="Garamond" w:hAnsi="Garamond" w:cs="Arial"/>
          <w:b/>
        </w:rPr>
      </w:pPr>
    </w:p>
    <w:p w:rsidR="00F10522" w:rsidRPr="006322D5" w:rsidRDefault="008A42C0"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rPr>
        <w:t>No Município de São Pedro do Suaçuí</w:t>
      </w:r>
      <w:r w:rsidR="004144B5" w:rsidRPr="006322D5">
        <w:rPr>
          <w:rFonts w:ascii="Garamond" w:hAnsi="Garamond" w:cs="Arial"/>
        </w:rPr>
        <w:t xml:space="preserve">, </w:t>
      </w:r>
      <w:r w:rsidR="00335AEB" w:rsidRPr="006322D5">
        <w:rPr>
          <w:rFonts w:ascii="Garamond" w:hAnsi="Garamond" w:cs="Arial"/>
        </w:rPr>
        <w:t xml:space="preserve">especificamente, </w:t>
      </w:r>
      <w:r w:rsidR="00F10522" w:rsidRPr="006322D5">
        <w:rPr>
          <w:rFonts w:ascii="Garamond" w:hAnsi="Garamond" w:cs="Arial"/>
        </w:rPr>
        <w:t>foram identificados dois destes processos:</w:t>
      </w:r>
      <w:r w:rsidR="006427A5" w:rsidRPr="006322D5">
        <w:rPr>
          <w:rFonts w:ascii="Garamond" w:hAnsi="Garamond" w:cs="Arial"/>
        </w:rPr>
        <w:t xml:space="preserve"> Inexigibilidade de Licitação nº 001/201</w:t>
      </w:r>
      <w:r>
        <w:rPr>
          <w:rFonts w:ascii="Garamond" w:hAnsi="Garamond" w:cs="Arial"/>
        </w:rPr>
        <w:t>3</w:t>
      </w:r>
      <w:r w:rsidR="006427A5" w:rsidRPr="006322D5">
        <w:rPr>
          <w:rFonts w:ascii="Garamond" w:hAnsi="Garamond" w:cs="Arial"/>
        </w:rPr>
        <w:t xml:space="preserve"> – Processo nº 00</w:t>
      </w:r>
      <w:r>
        <w:rPr>
          <w:rFonts w:ascii="Garamond" w:hAnsi="Garamond" w:cs="Arial"/>
        </w:rPr>
        <w:t>4</w:t>
      </w:r>
      <w:r w:rsidR="006427A5" w:rsidRPr="006322D5">
        <w:rPr>
          <w:rFonts w:ascii="Garamond" w:hAnsi="Garamond" w:cs="Arial"/>
        </w:rPr>
        <w:t>/201</w:t>
      </w:r>
      <w:r>
        <w:rPr>
          <w:rFonts w:ascii="Garamond" w:hAnsi="Garamond" w:cs="Arial"/>
        </w:rPr>
        <w:t>3</w:t>
      </w:r>
      <w:r w:rsidR="006427A5" w:rsidRPr="006322D5">
        <w:rPr>
          <w:rFonts w:ascii="Garamond" w:hAnsi="Garamond" w:cs="Arial"/>
        </w:rPr>
        <w:t xml:space="preserve"> e</w:t>
      </w:r>
      <w:r w:rsidR="001D3B6E" w:rsidRPr="006322D5">
        <w:rPr>
          <w:rFonts w:ascii="Garamond" w:hAnsi="Garamond" w:cs="Arial"/>
        </w:rPr>
        <w:t xml:space="preserve"> Inexigibilidade de Licitação nº 001/2015 – Processo nº 001/2015.</w:t>
      </w:r>
    </w:p>
    <w:p w:rsidR="00A90344" w:rsidRPr="006322D5" w:rsidRDefault="00A90344" w:rsidP="00F10522">
      <w:pPr>
        <w:pStyle w:val="PargrafodaLista"/>
        <w:widowControl w:val="0"/>
        <w:spacing w:line="360" w:lineRule="auto"/>
        <w:ind w:left="1418"/>
        <w:contextualSpacing w:val="0"/>
        <w:jc w:val="both"/>
        <w:rPr>
          <w:rFonts w:ascii="Garamond" w:hAnsi="Garamond" w:cs="Arial"/>
          <w:b/>
        </w:rPr>
      </w:pPr>
    </w:p>
    <w:p w:rsidR="00A90344" w:rsidRPr="006322D5"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sidRPr="006322D5">
        <w:rPr>
          <w:rFonts w:ascii="Garamond" w:hAnsi="Garamond" w:cs="Arial"/>
        </w:rPr>
        <w:t xml:space="preserve">Após minuciosa investigação, </w:t>
      </w:r>
      <w:r w:rsidR="009C2195" w:rsidRPr="006322D5">
        <w:rPr>
          <w:rFonts w:ascii="Garamond" w:hAnsi="Garamond" w:cs="Arial"/>
        </w:rPr>
        <w:t xml:space="preserve">o MPC </w:t>
      </w:r>
      <w:r w:rsidRPr="006322D5">
        <w:rPr>
          <w:rFonts w:ascii="Garamond" w:hAnsi="Garamond" w:cs="Arial"/>
        </w:rPr>
        <w:t>constat</w:t>
      </w:r>
      <w:r w:rsidR="009C2195" w:rsidRPr="006322D5">
        <w:rPr>
          <w:rFonts w:ascii="Garamond" w:hAnsi="Garamond" w:cs="Arial"/>
        </w:rPr>
        <w:t>ou</w:t>
      </w:r>
      <w:r w:rsidR="004144B5" w:rsidRPr="006322D5">
        <w:rPr>
          <w:rFonts w:ascii="Garamond" w:hAnsi="Garamond" w:cs="Arial"/>
        </w:rPr>
        <w:t>, além de outros vícios,</w:t>
      </w:r>
      <w:r w:rsidRPr="006322D5">
        <w:rPr>
          <w:rFonts w:ascii="Garamond" w:hAnsi="Garamond" w:cs="Arial"/>
        </w:rPr>
        <w:t xml:space="preserve"> que </w:t>
      </w:r>
      <w:r w:rsidR="00696F61" w:rsidRPr="006322D5">
        <w:rPr>
          <w:rFonts w:ascii="Garamond" w:hAnsi="Garamond" w:cs="Arial"/>
        </w:rPr>
        <w:t>as</w:t>
      </w:r>
      <w:r w:rsidR="00F10522" w:rsidRPr="006322D5">
        <w:rPr>
          <w:rFonts w:ascii="Garamond" w:hAnsi="Garamond" w:cs="Arial"/>
        </w:rPr>
        <w:t xml:space="preserve"> contratações</w:t>
      </w:r>
      <w:r w:rsidRPr="006322D5">
        <w:rPr>
          <w:rFonts w:ascii="Garamond" w:hAnsi="Garamond" w:cs="Arial"/>
        </w:rPr>
        <w:t xml:space="preserve"> são irregulares, </w:t>
      </w:r>
      <w:r w:rsidR="00C51EAF" w:rsidRPr="006322D5">
        <w:rPr>
          <w:rFonts w:ascii="Garamond" w:hAnsi="Garamond" w:cs="Arial"/>
        </w:rPr>
        <w:t>sobretudo pela</w:t>
      </w:r>
      <w:r w:rsidRPr="006322D5">
        <w:rPr>
          <w:rFonts w:ascii="Garamond" w:hAnsi="Garamond" w:cs="Arial"/>
        </w:rPr>
        <w:t xml:space="preserve"> inobservância </w:t>
      </w:r>
      <w:r w:rsidR="00C51EAF" w:rsidRPr="006322D5">
        <w:rPr>
          <w:rFonts w:ascii="Garamond" w:hAnsi="Garamond" w:cs="Arial"/>
        </w:rPr>
        <w:t>ao</w:t>
      </w:r>
      <w:r w:rsidR="00A25D25" w:rsidRPr="006322D5">
        <w:rPr>
          <w:rFonts w:ascii="Garamond" w:hAnsi="Garamond" w:cs="Arial"/>
        </w:rPr>
        <w:t xml:space="preserve"> caput e</w:t>
      </w:r>
      <w:r w:rsidR="00C51EAF" w:rsidRPr="006322D5">
        <w:rPr>
          <w:rFonts w:ascii="Garamond" w:hAnsi="Garamond" w:cs="Arial"/>
        </w:rPr>
        <w:t xml:space="preserve"> inciso II do artigo 25 da Lei Federal </w:t>
      </w:r>
      <w:r w:rsidR="00947F8B" w:rsidRPr="006322D5">
        <w:rPr>
          <w:rFonts w:ascii="Garamond" w:hAnsi="Garamond" w:cs="Arial"/>
        </w:rPr>
        <w:t>nº</w:t>
      </w:r>
      <w:r w:rsidR="00C51EAF" w:rsidRPr="006322D5">
        <w:rPr>
          <w:rFonts w:ascii="Garamond" w:hAnsi="Garamond" w:cs="Arial"/>
        </w:rPr>
        <w:t xml:space="preserve"> 8.666/1993 e à Súmula n</w:t>
      </w:r>
      <w:r w:rsidR="004144B5" w:rsidRPr="006322D5">
        <w:rPr>
          <w:rFonts w:ascii="Garamond" w:hAnsi="Garamond" w:cs="Arial"/>
        </w:rPr>
        <w:t>º</w:t>
      </w:r>
      <w:r w:rsidR="00C51EAF" w:rsidRPr="006322D5">
        <w:rPr>
          <w:rFonts w:ascii="Garamond" w:hAnsi="Garamond" w:cs="Arial"/>
        </w:rPr>
        <w:t xml:space="preserve"> 106 do Tribunal de Contas de Minas Gerais, conforme será </w:t>
      </w:r>
      <w:r w:rsidR="0016613E" w:rsidRPr="006322D5">
        <w:rPr>
          <w:rFonts w:ascii="Garamond" w:hAnsi="Garamond" w:cs="Arial"/>
        </w:rPr>
        <w:t xml:space="preserve">a seguir </w:t>
      </w:r>
      <w:r w:rsidR="00C51EAF" w:rsidRPr="006322D5">
        <w:rPr>
          <w:rFonts w:ascii="Garamond" w:hAnsi="Garamond" w:cs="Arial"/>
        </w:rPr>
        <w:t>demonstrado.</w:t>
      </w:r>
    </w:p>
    <w:p w:rsidR="004144B5" w:rsidRPr="006322D5" w:rsidRDefault="004144B5" w:rsidP="004144B5">
      <w:pPr>
        <w:pStyle w:val="PargrafodaLista"/>
        <w:widowControl w:val="0"/>
        <w:spacing w:line="360" w:lineRule="auto"/>
        <w:ind w:left="1418"/>
        <w:contextualSpacing w:val="0"/>
        <w:jc w:val="both"/>
        <w:rPr>
          <w:rFonts w:ascii="Garamond" w:hAnsi="Garamond" w:cs="Arial"/>
          <w:b/>
        </w:rPr>
      </w:pPr>
    </w:p>
    <w:p w:rsidR="005B6B4C" w:rsidRPr="006322D5" w:rsidRDefault="009C2195" w:rsidP="009C2195">
      <w:pPr>
        <w:pStyle w:val="PargrafodaLista"/>
        <w:widowControl w:val="0"/>
        <w:spacing w:line="360" w:lineRule="auto"/>
        <w:ind w:left="1418"/>
        <w:contextualSpacing w:val="0"/>
        <w:jc w:val="both"/>
        <w:rPr>
          <w:rFonts w:ascii="Garamond" w:hAnsi="Garamond" w:cs="Arial"/>
          <w:b/>
        </w:rPr>
      </w:pPr>
      <w:r w:rsidRPr="006322D5">
        <w:rPr>
          <w:rFonts w:ascii="Garamond" w:hAnsi="Garamond" w:cs="Arial"/>
          <w:b/>
        </w:rPr>
        <w:t>DO DIREITO</w:t>
      </w:r>
    </w:p>
    <w:p w:rsidR="000117C1" w:rsidRPr="006322D5" w:rsidRDefault="000117C1" w:rsidP="009C2195">
      <w:pPr>
        <w:pStyle w:val="PargrafodaLista"/>
        <w:widowControl w:val="0"/>
        <w:spacing w:line="360" w:lineRule="auto"/>
        <w:ind w:left="1418"/>
        <w:contextualSpacing w:val="0"/>
        <w:jc w:val="both"/>
        <w:rPr>
          <w:rFonts w:ascii="Garamond" w:hAnsi="Garamond" w:cs="Arial"/>
          <w:b/>
        </w:rPr>
      </w:pPr>
    </w:p>
    <w:p w:rsidR="00133FF1" w:rsidRPr="006322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 xml:space="preserve">Contratação irregular por </w:t>
      </w:r>
      <w:r w:rsidR="006E70D5" w:rsidRPr="006322D5">
        <w:rPr>
          <w:rFonts w:ascii="Garamond" w:hAnsi="Garamond" w:cs="Arial"/>
          <w:b/>
        </w:rPr>
        <w:t>inexigibilidade de licitação – A</w:t>
      </w:r>
      <w:r w:rsidRPr="006322D5">
        <w:rPr>
          <w:rFonts w:ascii="Garamond" w:hAnsi="Garamond" w:cs="Arial"/>
          <w:b/>
        </w:rPr>
        <w:t>usência da singularidade do objeto</w:t>
      </w:r>
      <w:r w:rsidR="006E70D5" w:rsidRPr="006322D5">
        <w:rPr>
          <w:rFonts w:ascii="Garamond" w:hAnsi="Garamond" w:cs="Arial"/>
          <w:b/>
        </w:rPr>
        <w:t xml:space="preserve"> – Inobservância ao artigo 25, caput e inciso II, da Lei Federal </w:t>
      </w:r>
      <w:r w:rsidR="00947F8B" w:rsidRPr="006322D5">
        <w:rPr>
          <w:rFonts w:ascii="Garamond" w:hAnsi="Garamond" w:cs="Arial"/>
          <w:b/>
        </w:rPr>
        <w:t>nº</w:t>
      </w:r>
      <w:r w:rsidR="006E70D5" w:rsidRPr="006322D5">
        <w:rPr>
          <w:rFonts w:ascii="Garamond" w:hAnsi="Garamond" w:cs="Arial"/>
          <w:b/>
        </w:rPr>
        <w:t xml:space="preserve"> 8.666/1993</w:t>
      </w:r>
    </w:p>
    <w:p w:rsidR="00133FF1" w:rsidRPr="006322D5" w:rsidRDefault="00133FF1" w:rsidP="00603C85">
      <w:pPr>
        <w:pStyle w:val="PargrafodaLista"/>
        <w:widowControl w:val="0"/>
        <w:spacing w:line="360" w:lineRule="auto"/>
        <w:ind w:left="2138"/>
        <w:jc w:val="both"/>
        <w:rPr>
          <w:rFonts w:ascii="Garamond" w:hAnsi="Garamond" w:cs="Arial"/>
          <w:b/>
        </w:rPr>
      </w:pPr>
    </w:p>
    <w:p w:rsidR="00133FF1"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Os procedimentos de Inexigibilidade de L</w:t>
      </w:r>
      <w:r w:rsidR="009729B1" w:rsidRPr="006322D5">
        <w:rPr>
          <w:rFonts w:ascii="Garamond" w:hAnsi="Garamond" w:cs="Arial"/>
        </w:rPr>
        <w:t>icitação n</w:t>
      </w:r>
      <w:r w:rsidR="004144B5" w:rsidRPr="006322D5">
        <w:rPr>
          <w:rFonts w:ascii="Garamond" w:hAnsi="Garamond" w:cs="Arial"/>
        </w:rPr>
        <w:t>ºs</w:t>
      </w:r>
      <w:r w:rsidR="009729B1" w:rsidRPr="006322D5">
        <w:rPr>
          <w:rFonts w:ascii="Garamond" w:hAnsi="Garamond" w:cs="Arial"/>
        </w:rPr>
        <w:t xml:space="preserve"> 001/201</w:t>
      </w:r>
      <w:r w:rsidR="008A42C0">
        <w:rPr>
          <w:rFonts w:ascii="Garamond" w:hAnsi="Garamond" w:cs="Arial"/>
        </w:rPr>
        <w:t>3</w:t>
      </w:r>
      <w:r w:rsidR="009729B1" w:rsidRPr="006322D5">
        <w:rPr>
          <w:rFonts w:ascii="Garamond" w:hAnsi="Garamond" w:cs="Arial"/>
        </w:rPr>
        <w:t xml:space="preserve"> e 001/2015</w:t>
      </w:r>
      <w:r w:rsidRPr="006322D5">
        <w:rPr>
          <w:rFonts w:ascii="Garamond" w:hAnsi="Garamond" w:cs="Arial"/>
        </w:rPr>
        <w:t xml:space="preserve"> tinham por objeto a prestação de serviço técnico profissional especializado em auditoria e consultoria contábil, administrativa, financeira e de gestão em administração </w:t>
      </w:r>
      <w:r w:rsidRPr="006322D5">
        <w:rPr>
          <w:rFonts w:ascii="Garamond" w:hAnsi="Garamond" w:cs="Arial"/>
        </w:rPr>
        <w:lastRenderedPageBreak/>
        <w:t>pública.</w:t>
      </w:r>
    </w:p>
    <w:p w:rsidR="00C9704C" w:rsidRPr="006322D5" w:rsidRDefault="00C9704C" w:rsidP="00603C85">
      <w:pPr>
        <w:pStyle w:val="PargrafodaLista"/>
        <w:widowControl w:val="0"/>
        <w:spacing w:line="360" w:lineRule="auto"/>
        <w:ind w:left="1418"/>
        <w:jc w:val="both"/>
        <w:rPr>
          <w:rFonts w:ascii="Garamond" w:hAnsi="Garamond" w:cs="Arial"/>
          <w:b/>
        </w:rPr>
      </w:pPr>
    </w:p>
    <w:p w:rsidR="00C9704C"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Contrato </w:t>
      </w:r>
      <w:r w:rsidR="009A26E9" w:rsidRPr="006322D5">
        <w:rPr>
          <w:rFonts w:ascii="Garamond" w:hAnsi="Garamond" w:cs="Arial"/>
        </w:rPr>
        <w:t xml:space="preserve">de Prestação de Serviços Técnicos Especializados </w:t>
      </w:r>
      <w:r w:rsidRPr="006322D5">
        <w:rPr>
          <w:rFonts w:ascii="Garamond" w:hAnsi="Garamond" w:cs="Arial"/>
        </w:rPr>
        <w:t>n</w:t>
      </w:r>
      <w:r w:rsidR="004144B5" w:rsidRPr="006322D5">
        <w:rPr>
          <w:rFonts w:ascii="Garamond" w:hAnsi="Garamond" w:cs="Arial"/>
        </w:rPr>
        <w:t>º</w:t>
      </w:r>
      <w:r w:rsidRPr="006322D5">
        <w:rPr>
          <w:rFonts w:ascii="Garamond" w:hAnsi="Garamond" w:cs="Arial"/>
        </w:rPr>
        <w:t xml:space="preserve"> 00</w:t>
      </w:r>
      <w:r w:rsidR="008A42C0">
        <w:rPr>
          <w:rFonts w:ascii="Garamond" w:hAnsi="Garamond" w:cs="Arial"/>
        </w:rPr>
        <w:t>2</w:t>
      </w:r>
      <w:r w:rsidRPr="006322D5">
        <w:rPr>
          <w:rFonts w:ascii="Garamond" w:hAnsi="Garamond" w:cs="Arial"/>
        </w:rPr>
        <w:t>/201</w:t>
      </w:r>
      <w:r w:rsidR="008A42C0">
        <w:rPr>
          <w:rFonts w:ascii="Garamond" w:hAnsi="Garamond" w:cs="Arial"/>
        </w:rPr>
        <w:t>3</w:t>
      </w:r>
      <w:r w:rsidRPr="006322D5">
        <w:rPr>
          <w:rFonts w:ascii="Garamond" w:hAnsi="Garamond" w:cs="Arial"/>
        </w:rPr>
        <w:t>, decorrente da Inexigibilidade n</w:t>
      </w:r>
      <w:r w:rsidR="009A26E9" w:rsidRPr="006322D5">
        <w:rPr>
          <w:rFonts w:ascii="Garamond" w:hAnsi="Garamond" w:cs="Arial"/>
        </w:rPr>
        <w:t>º</w:t>
      </w:r>
      <w:r w:rsidRPr="006322D5">
        <w:rPr>
          <w:rFonts w:ascii="Garamond" w:hAnsi="Garamond" w:cs="Arial"/>
        </w:rPr>
        <w:t xml:space="preserve"> 001/201</w:t>
      </w:r>
      <w:r w:rsidR="008A42C0">
        <w:rPr>
          <w:rFonts w:ascii="Garamond" w:hAnsi="Garamond" w:cs="Arial"/>
        </w:rPr>
        <w:t>3</w:t>
      </w:r>
      <w:r w:rsidR="004144B5" w:rsidRPr="006322D5">
        <w:rPr>
          <w:rFonts w:ascii="Garamond" w:hAnsi="Garamond" w:cs="Arial"/>
        </w:rPr>
        <w:t xml:space="preserve">, </w:t>
      </w:r>
      <w:r w:rsidR="009A26E9" w:rsidRPr="006322D5">
        <w:rPr>
          <w:rFonts w:ascii="Garamond" w:hAnsi="Garamond" w:cs="Arial"/>
        </w:rPr>
        <w:t xml:space="preserve">perdurou de </w:t>
      </w:r>
      <w:r w:rsidR="008A42C0">
        <w:rPr>
          <w:rFonts w:ascii="Garamond" w:hAnsi="Garamond" w:cs="Arial"/>
        </w:rPr>
        <w:t>2/1/2013 a 31/12/2014, em razão da celebração de dois termos aditivos</w:t>
      </w:r>
      <w:r w:rsidRPr="006322D5">
        <w:rPr>
          <w:rFonts w:ascii="Garamond" w:hAnsi="Garamond" w:cs="Arial"/>
        </w:rPr>
        <w:t>.</w:t>
      </w:r>
    </w:p>
    <w:p w:rsidR="006B1F12" w:rsidRPr="006322D5" w:rsidRDefault="006B1F12" w:rsidP="006B1F12">
      <w:pPr>
        <w:pStyle w:val="PargrafodaLista"/>
        <w:widowControl w:val="0"/>
        <w:spacing w:line="360" w:lineRule="auto"/>
        <w:ind w:left="1418"/>
        <w:jc w:val="both"/>
        <w:rPr>
          <w:rFonts w:ascii="Garamond" w:hAnsi="Garamond" w:cs="Arial"/>
          <w:b/>
        </w:rPr>
      </w:pPr>
    </w:p>
    <w:p w:rsidR="00C9704C" w:rsidRPr="006322D5" w:rsidRDefault="00C9704C"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Tão logo encerrado, </w:t>
      </w:r>
      <w:r w:rsidR="004144B5" w:rsidRPr="006322D5">
        <w:rPr>
          <w:rFonts w:ascii="Garamond" w:hAnsi="Garamond" w:cs="Arial"/>
        </w:rPr>
        <w:t xml:space="preserve">foi realizada </w:t>
      </w:r>
      <w:r w:rsidRPr="006322D5">
        <w:rPr>
          <w:rFonts w:ascii="Garamond" w:hAnsi="Garamond" w:cs="Arial"/>
        </w:rPr>
        <w:t>nova contratação da empresa ADPM – Administração Pública para Municípios Ltda. por meio da Inexigibilidade n</w:t>
      </w:r>
      <w:r w:rsidR="004144B5" w:rsidRPr="006322D5">
        <w:rPr>
          <w:rFonts w:ascii="Garamond" w:hAnsi="Garamond" w:cs="Arial"/>
        </w:rPr>
        <w:t xml:space="preserve">º 001/2015, que culminou no </w:t>
      </w:r>
      <w:r w:rsidRPr="006322D5">
        <w:rPr>
          <w:rFonts w:ascii="Garamond" w:hAnsi="Garamond" w:cs="Arial"/>
        </w:rPr>
        <w:t xml:space="preserve">Contrato </w:t>
      </w:r>
      <w:r w:rsidR="004144B5" w:rsidRPr="006322D5">
        <w:rPr>
          <w:rFonts w:ascii="Garamond" w:hAnsi="Garamond" w:cs="Arial"/>
        </w:rPr>
        <w:t>nº 001/2015</w:t>
      </w:r>
      <w:r w:rsidRPr="006322D5">
        <w:rPr>
          <w:rFonts w:ascii="Garamond" w:hAnsi="Garamond" w:cs="Arial"/>
        </w:rPr>
        <w:t xml:space="preserve">, assinado no dia </w:t>
      </w:r>
      <w:r w:rsidR="008A42C0">
        <w:rPr>
          <w:rFonts w:ascii="Garamond" w:hAnsi="Garamond" w:cs="Arial"/>
        </w:rPr>
        <w:t>6</w:t>
      </w:r>
      <w:r w:rsidRPr="006322D5">
        <w:rPr>
          <w:rFonts w:ascii="Garamond" w:hAnsi="Garamond" w:cs="Arial"/>
        </w:rPr>
        <w:t xml:space="preserve">/1/2015. </w:t>
      </w:r>
      <w:r w:rsidR="001927F5" w:rsidRPr="006322D5">
        <w:rPr>
          <w:rFonts w:ascii="Garamond" w:hAnsi="Garamond" w:cs="Arial"/>
        </w:rPr>
        <w:t>Inicialmente, fixou-se o prazo</w:t>
      </w:r>
      <w:r w:rsidR="001021F4" w:rsidRPr="006322D5">
        <w:rPr>
          <w:rFonts w:ascii="Garamond" w:hAnsi="Garamond" w:cs="Arial"/>
        </w:rPr>
        <w:t xml:space="preserve"> de janeiro a dezembro de 2015, mas s</w:t>
      </w:r>
      <w:r w:rsidRPr="006322D5">
        <w:rPr>
          <w:rFonts w:ascii="Garamond" w:hAnsi="Garamond" w:cs="Arial"/>
        </w:rPr>
        <w:t>ua vigência foi prorrogada até o final do exercício de 201</w:t>
      </w:r>
      <w:r w:rsidR="000816D5">
        <w:rPr>
          <w:rFonts w:ascii="Garamond" w:hAnsi="Garamond" w:cs="Arial"/>
        </w:rPr>
        <w:t>7</w:t>
      </w:r>
      <w:r w:rsidRPr="006322D5">
        <w:rPr>
          <w:rFonts w:ascii="Garamond" w:hAnsi="Garamond" w:cs="Arial"/>
        </w:rPr>
        <w:t xml:space="preserve">, </w:t>
      </w:r>
      <w:r w:rsidR="00923058">
        <w:rPr>
          <w:rFonts w:ascii="Garamond" w:hAnsi="Garamond" w:cs="Arial"/>
        </w:rPr>
        <w:t>em razão da celebração do Primeiro e Segundo Termos Aditivos, em</w:t>
      </w:r>
      <w:r w:rsidRPr="006322D5">
        <w:rPr>
          <w:rFonts w:ascii="Garamond" w:hAnsi="Garamond" w:cs="Arial"/>
        </w:rPr>
        <w:t xml:space="preserve"> </w:t>
      </w:r>
      <w:r w:rsidR="008A42C0">
        <w:rPr>
          <w:rFonts w:ascii="Garamond" w:hAnsi="Garamond" w:cs="Arial"/>
        </w:rPr>
        <w:t>17</w:t>
      </w:r>
      <w:r w:rsidR="001021F4" w:rsidRPr="006322D5">
        <w:rPr>
          <w:rFonts w:ascii="Garamond" w:hAnsi="Garamond" w:cs="Arial"/>
        </w:rPr>
        <w:t>/12/2015 e</w:t>
      </w:r>
      <w:r w:rsidR="007314D4" w:rsidRPr="006322D5">
        <w:rPr>
          <w:rFonts w:ascii="Garamond" w:hAnsi="Garamond" w:cs="Arial"/>
        </w:rPr>
        <w:t xml:space="preserve"> </w:t>
      </w:r>
      <w:r w:rsidR="008A42C0">
        <w:rPr>
          <w:rFonts w:ascii="Garamond" w:hAnsi="Garamond" w:cs="Arial"/>
        </w:rPr>
        <w:t>29/12/2016</w:t>
      </w:r>
      <w:r w:rsidR="00923058">
        <w:rPr>
          <w:rFonts w:ascii="Garamond" w:hAnsi="Garamond" w:cs="Arial"/>
        </w:rPr>
        <w:t>, respectivamente</w:t>
      </w:r>
      <w:r w:rsidR="007314D4" w:rsidRPr="006322D5">
        <w:rPr>
          <w:rFonts w:ascii="Garamond" w:hAnsi="Garamond" w:cs="Arial"/>
        </w:rPr>
        <w:t>.</w:t>
      </w:r>
    </w:p>
    <w:p w:rsidR="00C9704C" w:rsidRPr="006322D5" w:rsidRDefault="00C9704C" w:rsidP="00603C85">
      <w:pPr>
        <w:pStyle w:val="PargrafodaLista"/>
        <w:spacing w:line="360" w:lineRule="auto"/>
        <w:rPr>
          <w:rFonts w:ascii="Garamond" w:hAnsi="Garamond" w:cs="Arial"/>
          <w:b/>
        </w:rPr>
      </w:pPr>
    </w:p>
    <w:p w:rsidR="008A42C0" w:rsidRPr="00BA650B" w:rsidRDefault="00C9704C" w:rsidP="00603C85">
      <w:pPr>
        <w:pStyle w:val="PargrafodaLista"/>
        <w:widowControl w:val="0"/>
        <w:numPr>
          <w:ilvl w:val="0"/>
          <w:numId w:val="14"/>
        </w:numPr>
        <w:spacing w:line="360" w:lineRule="auto"/>
        <w:ind w:left="0" w:firstLine="1418"/>
        <w:jc w:val="both"/>
        <w:rPr>
          <w:rFonts w:ascii="Garamond" w:hAnsi="Garamond" w:cs="Arial"/>
          <w:b/>
          <w:u w:val="single"/>
        </w:rPr>
      </w:pPr>
      <w:r w:rsidRPr="00BA650B">
        <w:rPr>
          <w:rFonts w:ascii="Garamond" w:hAnsi="Garamond" w:cs="Arial"/>
          <w:b/>
          <w:u w:val="single"/>
        </w:rPr>
        <w:t xml:space="preserve">Ou seja, a contratação da empresa se prolongou por </w:t>
      </w:r>
      <w:r w:rsidR="008A42C0" w:rsidRPr="00BA650B">
        <w:rPr>
          <w:rFonts w:ascii="Garamond" w:hAnsi="Garamond" w:cs="Arial"/>
          <w:b/>
          <w:u w:val="single"/>
        </w:rPr>
        <w:t>cinco</w:t>
      </w:r>
      <w:r w:rsidRPr="00BA650B">
        <w:rPr>
          <w:rFonts w:ascii="Garamond" w:hAnsi="Garamond" w:cs="Arial"/>
          <w:b/>
          <w:u w:val="single"/>
        </w:rPr>
        <w:t xml:space="preserve"> anos</w:t>
      </w:r>
      <w:r w:rsidR="009A26E9" w:rsidRPr="00BA650B">
        <w:rPr>
          <w:rFonts w:ascii="Garamond" w:hAnsi="Garamond" w:cs="Arial"/>
          <w:b/>
          <w:u w:val="single"/>
        </w:rPr>
        <w:t xml:space="preserve"> (</w:t>
      </w:r>
      <w:r w:rsidR="008A42C0" w:rsidRPr="00BA650B">
        <w:rPr>
          <w:rFonts w:ascii="Garamond" w:hAnsi="Garamond" w:cs="Arial"/>
          <w:b/>
          <w:u w:val="single"/>
        </w:rPr>
        <w:t>2</w:t>
      </w:r>
      <w:r w:rsidR="009A26E9" w:rsidRPr="00BA650B">
        <w:rPr>
          <w:rFonts w:ascii="Garamond" w:hAnsi="Garamond" w:cs="Arial"/>
          <w:b/>
          <w:u w:val="single"/>
        </w:rPr>
        <w:t>/1/201</w:t>
      </w:r>
      <w:r w:rsidR="008A42C0" w:rsidRPr="00BA650B">
        <w:rPr>
          <w:rFonts w:ascii="Garamond" w:hAnsi="Garamond" w:cs="Arial"/>
          <w:b/>
          <w:u w:val="single"/>
        </w:rPr>
        <w:t>3</w:t>
      </w:r>
      <w:r w:rsidR="009A26E9" w:rsidRPr="00BA650B">
        <w:rPr>
          <w:rFonts w:ascii="Garamond" w:hAnsi="Garamond" w:cs="Arial"/>
          <w:b/>
          <w:u w:val="single"/>
        </w:rPr>
        <w:t xml:space="preserve"> a 31/</w:t>
      </w:r>
      <w:r w:rsidR="008A42C0" w:rsidRPr="00BA650B">
        <w:rPr>
          <w:rFonts w:ascii="Garamond" w:hAnsi="Garamond" w:cs="Arial"/>
          <w:b/>
          <w:u w:val="single"/>
        </w:rPr>
        <w:t>12</w:t>
      </w:r>
      <w:r w:rsidR="009A26E9" w:rsidRPr="00BA650B">
        <w:rPr>
          <w:rFonts w:ascii="Garamond" w:hAnsi="Garamond" w:cs="Arial"/>
          <w:b/>
          <w:u w:val="single"/>
        </w:rPr>
        <w:t>/201</w:t>
      </w:r>
      <w:r w:rsidR="000816D5">
        <w:rPr>
          <w:rFonts w:ascii="Garamond" w:hAnsi="Garamond" w:cs="Arial"/>
          <w:b/>
          <w:u w:val="single"/>
        </w:rPr>
        <w:t>7</w:t>
      </w:r>
      <w:r w:rsidR="009A26E9" w:rsidRPr="00BA650B">
        <w:rPr>
          <w:rFonts w:ascii="Garamond" w:hAnsi="Garamond" w:cs="Arial"/>
          <w:b/>
          <w:u w:val="single"/>
        </w:rPr>
        <w:t>)</w:t>
      </w:r>
      <w:r w:rsidRPr="00BA650B">
        <w:rPr>
          <w:rFonts w:ascii="Garamond" w:hAnsi="Garamond" w:cs="Arial"/>
          <w:b/>
          <w:u w:val="single"/>
        </w:rPr>
        <w:t xml:space="preserve"> </w:t>
      </w:r>
      <w:r w:rsidR="008A42C0" w:rsidRPr="00BA650B">
        <w:rPr>
          <w:rFonts w:ascii="Garamond" w:hAnsi="Garamond" w:cs="Arial"/>
          <w:b/>
          <w:u w:val="single"/>
        </w:rPr>
        <w:t>no Município de São Pedro do Suaçuí</w:t>
      </w:r>
      <w:r w:rsidR="009A26E9" w:rsidRPr="00BA650B">
        <w:rPr>
          <w:rFonts w:ascii="Garamond" w:hAnsi="Garamond"/>
          <w:b/>
          <w:u w:val="single"/>
        </w:rPr>
        <w:t xml:space="preserve">, período em que </w:t>
      </w:r>
      <w:r w:rsidR="008A42C0" w:rsidRPr="00BA650B">
        <w:rPr>
          <w:rFonts w:ascii="Garamond" w:hAnsi="Garamond"/>
          <w:b/>
          <w:u w:val="single"/>
        </w:rPr>
        <w:t xml:space="preserve">o Sr. Ricardo Araújo era Prefeito Municipal, o Sr. Edilson Vilarino Queiroz era advogado, e os Srs. Luiz Carlos Zamprogno Filho e Adelina Rangel Nunes eram Secretários Municipais de Administração </w:t>
      </w:r>
      <w:r w:rsidR="005A70C3" w:rsidRPr="00BA650B">
        <w:rPr>
          <w:rFonts w:ascii="Garamond" w:hAnsi="Garamond"/>
          <w:b/>
          <w:u w:val="single"/>
        </w:rPr>
        <w:t>(</w:t>
      </w:r>
      <w:r w:rsidR="008A42C0" w:rsidRPr="00BA650B">
        <w:rPr>
          <w:rFonts w:ascii="Garamond" w:hAnsi="Garamond"/>
          <w:b/>
          <w:u w:val="single"/>
        </w:rPr>
        <w:t>o primeiro durante 2013/2014 e a segunda durante 2014/201</w:t>
      </w:r>
      <w:r w:rsidR="005A70C3" w:rsidRPr="00BA650B">
        <w:rPr>
          <w:rFonts w:ascii="Garamond" w:hAnsi="Garamond"/>
          <w:b/>
          <w:u w:val="single"/>
        </w:rPr>
        <w:t>6)</w:t>
      </w:r>
      <w:r w:rsidR="008A42C0" w:rsidRPr="00BA650B">
        <w:rPr>
          <w:rFonts w:ascii="Garamond" w:hAnsi="Garamond"/>
          <w:b/>
          <w:u w:val="single"/>
        </w:rPr>
        <w:t>.</w:t>
      </w:r>
    </w:p>
    <w:p w:rsidR="008A42C0" w:rsidRPr="008A42C0" w:rsidRDefault="008A42C0" w:rsidP="008A42C0">
      <w:pPr>
        <w:pStyle w:val="PargrafodaLista"/>
        <w:rPr>
          <w:rFonts w:ascii="Garamond" w:hAnsi="Garamond"/>
          <w:u w:val="single"/>
        </w:rPr>
      </w:pPr>
    </w:p>
    <w:p w:rsidR="009A26E9"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Pois bem.</w:t>
      </w:r>
      <w:r w:rsidR="002F73FA" w:rsidRPr="006322D5">
        <w:rPr>
          <w:rFonts w:ascii="Garamond" w:hAnsi="Garamond" w:cs="Arial"/>
        </w:rPr>
        <w:t xml:space="preserve"> </w:t>
      </w:r>
    </w:p>
    <w:p w:rsidR="009A26E9" w:rsidRPr="006322D5" w:rsidRDefault="009A26E9" w:rsidP="009A26E9">
      <w:pPr>
        <w:pStyle w:val="PargrafodaLista"/>
        <w:rPr>
          <w:rFonts w:ascii="Garamond" w:hAnsi="Garamond" w:cs="Arial"/>
        </w:rPr>
      </w:pPr>
    </w:p>
    <w:p w:rsidR="00C9704C" w:rsidRPr="006322D5" w:rsidRDefault="00C9704C"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Constituição Federal de 1988</w:t>
      </w:r>
      <w:r w:rsidR="001E156E" w:rsidRPr="006322D5">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sidRPr="006322D5">
        <w:rPr>
          <w:rStyle w:val="Refdenotaderodap"/>
          <w:rFonts w:ascii="Garamond" w:hAnsi="Garamond" w:cs="Arial"/>
        </w:rPr>
        <w:footnoteReference w:id="1"/>
      </w:r>
      <w:r w:rsidR="001E156E" w:rsidRPr="006322D5">
        <w:rPr>
          <w:rFonts w:ascii="Garamond" w:hAnsi="Garamond" w:cs="Arial"/>
        </w:rPr>
        <w:t>).</w:t>
      </w:r>
    </w:p>
    <w:p w:rsidR="001E156E" w:rsidRPr="006322D5"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A</w:t>
      </w:r>
      <w:r w:rsidR="001E156E" w:rsidRPr="006322D5">
        <w:rPr>
          <w:rFonts w:ascii="Garamond" w:hAnsi="Garamond" w:cs="Arial"/>
        </w:rPr>
        <w:t xml:space="preserve"> regra é a licitação. </w:t>
      </w:r>
      <w:r w:rsidR="00EC28D7" w:rsidRPr="006322D5">
        <w:rPr>
          <w:rFonts w:ascii="Garamond" w:hAnsi="Garamond" w:cs="Arial"/>
        </w:rPr>
        <w:t>Porém, e</w:t>
      </w:r>
      <w:r w:rsidRPr="006322D5">
        <w:rPr>
          <w:rFonts w:ascii="Garamond" w:hAnsi="Garamond" w:cs="Arial"/>
        </w:rPr>
        <w:t>x</w:t>
      </w:r>
      <w:r w:rsidR="00EC28D7" w:rsidRPr="006322D5">
        <w:rPr>
          <w:rFonts w:ascii="Garamond" w:hAnsi="Garamond" w:cs="Arial"/>
        </w:rPr>
        <w:t>istem as exceções e</w:t>
      </w:r>
      <w:r w:rsidR="001E156E" w:rsidRPr="006322D5">
        <w:rPr>
          <w:rFonts w:ascii="Garamond" w:hAnsi="Garamond" w:cs="Arial"/>
        </w:rPr>
        <w:t xml:space="preserve"> </w:t>
      </w:r>
      <w:r w:rsidR="00EC28D7" w:rsidRPr="006322D5">
        <w:rPr>
          <w:rFonts w:ascii="Garamond" w:hAnsi="Garamond" w:cs="Arial"/>
        </w:rPr>
        <w:t>a</w:t>
      </w:r>
      <w:r w:rsidR="001E156E" w:rsidRPr="006322D5">
        <w:rPr>
          <w:rFonts w:ascii="Garamond" w:hAnsi="Garamond" w:cs="Arial"/>
        </w:rPr>
        <w:t xml:space="preserve"> inexigibilidade de licitação, prevista no artigo 25 da Lei Federal </w:t>
      </w:r>
      <w:r w:rsidR="00947F8B" w:rsidRPr="006322D5">
        <w:rPr>
          <w:rFonts w:ascii="Garamond" w:hAnsi="Garamond" w:cs="Arial"/>
        </w:rPr>
        <w:t>nº</w:t>
      </w:r>
      <w:r w:rsidR="001E156E" w:rsidRPr="006322D5">
        <w:rPr>
          <w:rFonts w:ascii="Garamond" w:hAnsi="Garamond" w:cs="Arial"/>
        </w:rPr>
        <w:t xml:space="preserve"> 8.666/1993, é uma delas.</w:t>
      </w:r>
      <w:r w:rsidR="00490A49" w:rsidRPr="006322D5">
        <w:rPr>
          <w:rFonts w:ascii="Garamond" w:hAnsi="Garamond" w:cs="Arial"/>
        </w:rPr>
        <w:t xml:space="preserve"> </w:t>
      </w:r>
      <w:r w:rsidR="001E156E" w:rsidRPr="006322D5">
        <w:rPr>
          <w:rFonts w:ascii="Garamond" w:hAnsi="Garamond" w:cs="Arial"/>
        </w:rPr>
        <w:t>Segundo o texto da norma, a licitação é inexigível quando houver inviabilidade de competição, especialmente:</w:t>
      </w:r>
    </w:p>
    <w:p w:rsidR="001E156E" w:rsidRPr="006322D5" w:rsidRDefault="001E156E" w:rsidP="00603C85">
      <w:pPr>
        <w:pStyle w:val="PargrafodaLista"/>
        <w:spacing w:line="360" w:lineRule="auto"/>
        <w:rPr>
          <w:rFonts w:ascii="Garamond" w:hAnsi="Garamond" w:cs="Arial"/>
          <w:b/>
        </w:rPr>
      </w:pPr>
    </w:p>
    <w:p w:rsidR="001E156E" w:rsidRPr="006322D5" w:rsidRDefault="001E156E" w:rsidP="00603C85">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Art. 25 (...)</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 - </w:t>
      </w:r>
      <w:r w:rsidRPr="006322D5">
        <w:rPr>
          <w:rFonts w:ascii="Garamond" w:hAnsi="Garamond" w:cs="Arial"/>
          <w:color w:val="000000"/>
          <w:sz w:val="22"/>
          <w:szCs w:val="22"/>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II - </w:t>
      </w:r>
      <w:r w:rsidRPr="006322D5">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Pr="006322D5"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sz w:val="22"/>
          <w:szCs w:val="22"/>
        </w:rPr>
        <w:t xml:space="preserve">III - </w:t>
      </w:r>
      <w:r w:rsidRPr="006322D5">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6322D5" w:rsidRDefault="00490A49" w:rsidP="00603C85">
      <w:pPr>
        <w:pStyle w:val="PargrafodaLista"/>
        <w:widowControl w:val="0"/>
        <w:spacing w:line="360" w:lineRule="auto"/>
        <w:ind w:left="1418"/>
        <w:jc w:val="both"/>
        <w:rPr>
          <w:rFonts w:ascii="Garamond" w:hAnsi="Garamond" w:cs="Arial"/>
          <w:sz w:val="22"/>
          <w:szCs w:val="22"/>
        </w:rPr>
      </w:pPr>
    </w:p>
    <w:p w:rsidR="001E156E" w:rsidRPr="006322D5" w:rsidRDefault="001E156E"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No caso d</w:t>
      </w:r>
      <w:r w:rsidR="009A26E9" w:rsidRPr="006322D5">
        <w:rPr>
          <w:rFonts w:ascii="Garamond" w:hAnsi="Garamond" w:cs="Arial"/>
        </w:rPr>
        <w:t>o</w:t>
      </w:r>
      <w:r w:rsidRPr="006322D5">
        <w:rPr>
          <w:rFonts w:ascii="Garamond" w:hAnsi="Garamond" w:cs="Arial"/>
        </w:rPr>
        <w:t xml:space="preserve"> </w:t>
      </w:r>
      <w:r w:rsidR="009A26E9" w:rsidRPr="006322D5">
        <w:rPr>
          <w:rFonts w:ascii="Garamond" w:hAnsi="Garamond" w:cs="Arial"/>
        </w:rPr>
        <w:t xml:space="preserve">Município de </w:t>
      </w:r>
      <w:r w:rsidR="005A70C3">
        <w:rPr>
          <w:rFonts w:ascii="Garamond" w:hAnsi="Garamond" w:cs="Arial"/>
        </w:rPr>
        <w:t>São Pedro do Suaçuí</w:t>
      </w:r>
      <w:r w:rsidR="009A26E9" w:rsidRPr="006322D5">
        <w:rPr>
          <w:rFonts w:ascii="Garamond" w:hAnsi="Garamond" w:cs="Arial"/>
        </w:rPr>
        <w:t xml:space="preserve">, </w:t>
      </w:r>
      <w:r w:rsidR="005A70C3">
        <w:rPr>
          <w:rFonts w:ascii="Garamond" w:hAnsi="Garamond" w:cs="Arial"/>
        </w:rPr>
        <w:t>o Prefeito Municipal</w:t>
      </w:r>
      <w:r w:rsidR="0082675C" w:rsidRPr="006322D5">
        <w:rPr>
          <w:rFonts w:ascii="Garamond" w:hAnsi="Garamond" w:cs="Arial"/>
        </w:rPr>
        <w:t xml:space="preserve"> ratificou </w:t>
      </w:r>
      <w:r w:rsidR="00A07BF1" w:rsidRPr="006322D5">
        <w:rPr>
          <w:rFonts w:ascii="Garamond" w:hAnsi="Garamond" w:cs="Arial"/>
        </w:rPr>
        <w:t>os processos de</w:t>
      </w:r>
      <w:r w:rsidR="0082675C" w:rsidRPr="006322D5">
        <w:rPr>
          <w:rFonts w:ascii="Garamond" w:hAnsi="Garamond" w:cs="Arial"/>
        </w:rPr>
        <w:t xml:space="preserve"> inexigibilidade com fundamento no art. 25 c/c o art. 13 da Lei Federal </w:t>
      </w:r>
      <w:r w:rsidR="00947F8B" w:rsidRPr="006322D5">
        <w:rPr>
          <w:rFonts w:ascii="Garamond" w:hAnsi="Garamond" w:cs="Arial"/>
        </w:rPr>
        <w:t>nº</w:t>
      </w:r>
      <w:r w:rsidR="0082675C" w:rsidRPr="006322D5">
        <w:rPr>
          <w:rFonts w:ascii="Garamond" w:hAnsi="Garamond" w:cs="Arial"/>
        </w:rPr>
        <w:t xml:space="preserve"> 8.666/1993. Ou seja, no inciso II do artigo 25.</w:t>
      </w:r>
    </w:p>
    <w:p w:rsidR="009A26E9" w:rsidRPr="006322D5" w:rsidRDefault="009A26E9" w:rsidP="009A26E9">
      <w:pPr>
        <w:pStyle w:val="PargrafodaLista"/>
        <w:widowControl w:val="0"/>
        <w:spacing w:line="360" w:lineRule="auto"/>
        <w:ind w:left="1418"/>
        <w:jc w:val="both"/>
        <w:rPr>
          <w:rFonts w:ascii="Garamond" w:hAnsi="Garamond" w:cs="Arial"/>
          <w:b/>
        </w:rPr>
      </w:pPr>
    </w:p>
    <w:p w:rsidR="0082675C" w:rsidRPr="006322D5" w:rsidRDefault="005A70C3"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Administração </w:t>
      </w:r>
      <w:r w:rsidR="009A26E9" w:rsidRPr="006322D5">
        <w:rPr>
          <w:rFonts w:ascii="Garamond" w:hAnsi="Garamond" w:cs="Arial"/>
        </w:rPr>
        <w:t>deveria ter observado, de forma cumulativa, os</w:t>
      </w:r>
      <w:r w:rsidR="00C453BD" w:rsidRPr="006322D5">
        <w:rPr>
          <w:rFonts w:ascii="Garamond" w:hAnsi="Garamond" w:cs="Arial"/>
        </w:rPr>
        <w:t xml:space="preserve"> requisitos expressos na legislação </w:t>
      </w:r>
      <w:r w:rsidR="00B26FB9" w:rsidRPr="006322D5">
        <w:rPr>
          <w:rFonts w:ascii="Garamond" w:hAnsi="Garamond" w:cs="Arial"/>
        </w:rPr>
        <w:t xml:space="preserve">específica </w:t>
      </w:r>
      <w:r w:rsidR="00C453BD" w:rsidRPr="006322D5">
        <w:rPr>
          <w:rFonts w:ascii="Garamond" w:hAnsi="Garamond" w:cs="Arial"/>
        </w:rPr>
        <w:t xml:space="preserve">para a contratação direta da empresa ADPM – Administração Pública para Municípios Ltda., por meio de inexigibilidade, que são eles: (i) inviabilidade de competição, (ii) singularidade do objeto e (iii) notória especialização do contratado (Art. 25, caput e inciso II, da Lei Federal </w:t>
      </w:r>
      <w:r w:rsidR="00947F8B" w:rsidRPr="006322D5">
        <w:rPr>
          <w:rFonts w:ascii="Garamond" w:hAnsi="Garamond" w:cs="Arial"/>
        </w:rPr>
        <w:t>nº</w:t>
      </w:r>
      <w:r w:rsidR="00C453BD" w:rsidRPr="006322D5">
        <w:rPr>
          <w:rFonts w:ascii="Garamond" w:hAnsi="Garamond" w:cs="Arial"/>
        </w:rPr>
        <w:t xml:space="preserve"> 8.666/1993).</w:t>
      </w:r>
    </w:p>
    <w:p w:rsidR="00C453BD" w:rsidRPr="006322D5" w:rsidRDefault="00A07BF1"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Entretanto, não foi o constat</w:t>
      </w:r>
      <w:r w:rsidR="009C2195" w:rsidRPr="006322D5">
        <w:rPr>
          <w:rFonts w:ascii="Garamond" w:hAnsi="Garamond" w:cs="Arial"/>
        </w:rPr>
        <w:t>ado</w:t>
      </w:r>
      <w:r w:rsidRPr="006322D5">
        <w:rPr>
          <w:rFonts w:ascii="Garamond" w:hAnsi="Garamond" w:cs="Arial"/>
        </w:rPr>
        <w:t>.</w:t>
      </w:r>
    </w:p>
    <w:p w:rsidR="00B0764E" w:rsidRPr="006322D5" w:rsidRDefault="00B0764E" w:rsidP="00B0764E">
      <w:pPr>
        <w:widowControl w:val="0"/>
        <w:spacing w:line="360" w:lineRule="auto"/>
        <w:jc w:val="both"/>
        <w:rPr>
          <w:rFonts w:ascii="Garamond" w:hAnsi="Garamond" w:cs="Arial"/>
          <w:b/>
        </w:rPr>
      </w:pPr>
    </w:p>
    <w:p w:rsidR="00A07BF1" w:rsidRPr="006322D5" w:rsidRDefault="00A07BF1"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De fato, é possível verificar que a empresa contratada possui notória especialização na prestação de serviços de assessoria contábil, diante da vasta experiência em outros munic</w:t>
      </w:r>
      <w:r w:rsidR="00701EE7" w:rsidRPr="006322D5">
        <w:rPr>
          <w:rFonts w:ascii="Garamond" w:hAnsi="Garamond" w:cs="Arial"/>
        </w:rPr>
        <w:t>ípios e da qualificação de seus funcionários, demonstradas no currículo por ela juntado aos autos de inexigibilidade.</w:t>
      </w:r>
    </w:p>
    <w:p w:rsidR="00701EE7" w:rsidRPr="006322D5" w:rsidRDefault="00701EE7" w:rsidP="00603C85">
      <w:pPr>
        <w:pStyle w:val="PargrafodaLista"/>
        <w:spacing w:line="360" w:lineRule="auto"/>
        <w:rPr>
          <w:rFonts w:ascii="Garamond" w:hAnsi="Garamond" w:cs="Arial"/>
          <w:b/>
        </w:rPr>
      </w:pPr>
    </w:p>
    <w:p w:rsidR="00701EE7" w:rsidRPr="006322D5" w:rsidRDefault="00701EE7"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u w:val="single"/>
        </w:rPr>
        <w:t>Restam ausentes, porém, a singularidade do objeto e a inviabilidade de competição, requisito</w:t>
      </w:r>
      <w:r w:rsidR="00F82007" w:rsidRPr="006322D5">
        <w:rPr>
          <w:rFonts w:ascii="Garamond" w:hAnsi="Garamond" w:cs="Arial"/>
          <w:u w:val="single"/>
        </w:rPr>
        <w:t>s</w:t>
      </w:r>
      <w:r w:rsidRPr="006322D5">
        <w:rPr>
          <w:rFonts w:ascii="Garamond" w:hAnsi="Garamond" w:cs="Arial"/>
          <w:u w:val="single"/>
        </w:rPr>
        <w:t xml:space="preserve"> intrínseco</w:t>
      </w:r>
      <w:r w:rsidR="00F82007" w:rsidRPr="006322D5">
        <w:rPr>
          <w:rFonts w:ascii="Garamond" w:hAnsi="Garamond" w:cs="Arial"/>
          <w:u w:val="single"/>
        </w:rPr>
        <w:t>s</w:t>
      </w:r>
      <w:r w:rsidRPr="006322D5">
        <w:rPr>
          <w:rFonts w:ascii="Garamond" w:hAnsi="Garamond" w:cs="Arial"/>
          <w:u w:val="single"/>
        </w:rPr>
        <w:t xml:space="preserve"> ao processo de inexigibilidade de licitação</w:t>
      </w:r>
      <w:r w:rsidRPr="006322D5">
        <w:rPr>
          <w:rFonts w:ascii="Garamond" w:hAnsi="Garamond" w:cs="Arial"/>
        </w:rPr>
        <w:t>.</w:t>
      </w:r>
    </w:p>
    <w:p w:rsidR="00701EE7" w:rsidRPr="006322D5" w:rsidRDefault="00701EE7" w:rsidP="00603C85">
      <w:pPr>
        <w:pStyle w:val="PargrafodaLista"/>
        <w:spacing w:line="360" w:lineRule="auto"/>
        <w:rPr>
          <w:rFonts w:ascii="Garamond" w:hAnsi="Garamond" w:cs="Arial"/>
          <w:b/>
        </w:rPr>
      </w:pPr>
    </w:p>
    <w:p w:rsidR="00701EE7" w:rsidRPr="006322D5" w:rsidRDefault="00701EE7"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Primeiro porque </w:t>
      </w:r>
      <w:r w:rsidRPr="006322D5">
        <w:rPr>
          <w:rFonts w:ascii="Garamond" w:hAnsi="Garamond" w:cs="Arial"/>
          <w:b/>
        </w:rPr>
        <w:t>serviço singular</w:t>
      </w:r>
      <w:r w:rsidRPr="006322D5">
        <w:rPr>
          <w:rFonts w:ascii="Garamond" w:hAnsi="Garamond" w:cs="Arial"/>
        </w:rPr>
        <w:t xml:space="preserve"> é aquele que não se permite confundir com qualquer outro, </w:t>
      </w:r>
      <w:r w:rsidR="00526540" w:rsidRPr="006322D5">
        <w:rPr>
          <w:rFonts w:ascii="Garamond" w:hAnsi="Garamond" w:cs="Arial"/>
        </w:rPr>
        <w:t>devido à sua complexidade e excepcionalidade</w:t>
      </w:r>
      <w:r w:rsidRPr="006322D5">
        <w:rPr>
          <w:rFonts w:ascii="Garamond" w:hAnsi="Garamond" w:cs="Arial"/>
        </w:rPr>
        <w:t xml:space="preserve">. Evidentemente, a </w:t>
      </w:r>
      <w:r w:rsidRPr="006322D5">
        <w:rPr>
          <w:rFonts w:ascii="Garamond" w:hAnsi="Garamond" w:cs="Arial"/>
          <w:i/>
        </w:rPr>
        <w:t>prestação de serviço técnico profissional especializado em auditoria e consultoria contábil, administrativa, financeira e de gestão em administração pública</w:t>
      </w:r>
      <w:r w:rsidR="00F50FB9" w:rsidRPr="006322D5">
        <w:rPr>
          <w:rFonts w:ascii="Garamond" w:hAnsi="Garamond" w:cs="Arial"/>
          <w:i/>
        </w:rPr>
        <w:t xml:space="preserve"> </w:t>
      </w:r>
      <w:r w:rsidR="00F50FB9" w:rsidRPr="006322D5">
        <w:rPr>
          <w:rFonts w:ascii="Garamond" w:hAnsi="Garamond" w:cs="Arial"/>
        </w:rPr>
        <w:t>(cláusula primeira dos contratos celebrados)</w:t>
      </w:r>
      <w:r w:rsidRPr="006322D5">
        <w:rPr>
          <w:rFonts w:ascii="Garamond" w:hAnsi="Garamond" w:cs="Arial"/>
        </w:rPr>
        <w:t>, objeto dos processos ora analisados, não se traduz em um serviço singular.</w:t>
      </w:r>
    </w:p>
    <w:p w:rsidR="00F358C6" w:rsidRPr="006322D5" w:rsidRDefault="00F358C6" w:rsidP="006D566E">
      <w:pPr>
        <w:widowControl w:val="0"/>
        <w:spacing w:line="360" w:lineRule="auto"/>
        <w:jc w:val="both"/>
        <w:rPr>
          <w:rFonts w:ascii="Garamond" w:hAnsi="Garamond" w:cs="Arial"/>
          <w:b/>
        </w:rPr>
      </w:pPr>
    </w:p>
    <w:p w:rsidR="00F50FB9" w:rsidRPr="006322D5" w:rsidRDefault="00701EE7" w:rsidP="006D566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Pelo contrário, são práticas corriqueiras e pertencentes à rotina diária de qualquer administração pública, </w:t>
      </w:r>
      <w:r w:rsidR="00FC5F38" w:rsidRPr="006322D5">
        <w:rPr>
          <w:rFonts w:ascii="Garamond" w:hAnsi="Garamond" w:cs="Arial"/>
        </w:rPr>
        <w:t>as quais devem ser realizada</w:t>
      </w:r>
      <w:r w:rsidRPr="006322D5">
        <w:rPr>
          <w:rFonts w:ascii="Garamond" w:hAnsi="Garamond" w:cs="Arial"/>
        </w:rPr>
        <w:t>s pelo corpo técnico efetivo.</w:t>
      </w:r>
    </w:p>
    <w:p w:rsidR="005A7CC8" w:rsidRPr="006322D5" w:rsidRDefault="005A7CC8" w:rsidP="005A7CC8">
      <w:pPr>
        <w:pStyle w:val="PargrafodaLista"/>
        <w:widowControl w:val="0"/>
        <w:spacing w:line="360" w:lineRule="auto"/>
        <w:ind w:left="1418"/>
        <w:jc w:val="both"/>
        <w:rPr>
          <w:rFonts w:ascii="Garamond" w:hAnsi="Garamond" w:cs="Arial"/>
          <w:b/>
        </w:rPr>
      </w:pPr>
    </w:p>
    <w:p w:rsidR="00701EE7" w:rsidRPr="006322D5" w:rsidRDefault="005A7CC8" w:rsidP="006D566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T</w:t>
      </w:r>
      <w:r w:rsidR="00701EE7" w:rsidRPr="006322D5">
        <w:rPr>
          <w:rFonts w:ascii="Garamond" w:hAnsi="Garamond" w:cs="Arial"/>
        </w:rPr>
        <w:t xml:space="preserve">rata-se de objeto indeterminado e </w:t>
      </w:r>
      <w:r w:rsidR="00BE143E" w:rsidRPr="006322D5">
        <w:rPr>
          <w:rFonts w:ascii="Garamond" w:hAnsi="Garamond" w:cs="Arial"/>
        </w:rPr>
        <w:t>aberto</w:t>
      </w:r>
      <w:r w:rsidR="00553743" w:rsidRPr="006322D5">
        <w:rPr>
          <w:rFonts w:ascii="Garamond" w:hAnsi="Garamond" w:cs="Arial"/>
        </w:rPr>
        <w:t>, que estabelece</w:t>
      </w:r>
      <w:r w:rsidR="00F50FB9" w:rsidRPr="006322D5">
        <w:rPr>
          <w:rFonts w:ascii="Garamond" w:hAnsi="Garamond" w:cs="Arial"/>
        </w:rPr>
        <w:t xml:space="preserve"> amplo conjunto de atividades</w:t>
      </w:r>
      <w:r w:rsidR="00BE143E" w:rsidRPr="006322D5">
        <w:rPr>
          <w:rFonts w:ascii="Garamond" w:hAnsi="Garamond" w:cs="Arial"/>
        </w:rPr>
        <w:t>, colocando-nos diante de um típico contrato denominado “guarda-chuva”, por não estabelecer com precisão os serviços que serão prestados pela empresa contratada.</w:t>
      </w:r>
    </w:p>
    <w:p w:rsidR="006D566E" w:rsidRPr="006322D5" w:rsidRDefault="006D566E" w:rsidP="006D566E">
      <w:pPr>
        <w:pStyle w:val="PargrafodaLista"/>
        <w:spacing w:line="360" w:lineRule="auto"/>
        <w:rPr>
          <w:rFonts w:ascii="Garamond" w:hAnsi="Garamond" w:cs="Arial"/>
          <w:b/>
        </w:rPr>
      </w:pPr>
    </w:p>
    <w:p w:rsidR="00D13AC7" w:rsidRPr="006322D5" w:rsidRDefault="006D566E" w:rsidP="00D13AC7">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Impossível, então, o objeto da contratação ser denominado como </w:t>
      </w:r>
      <w:r w:rsidR="00937A90" w:rsidRPr="006322D5">
        <w:rPr>
          <w:rFonts w:ascii="Garamond" w:hAnsi="Garamond" w:cs="Arial"/>
        </w:rPr>
        <w:t>“</w:t>
      </w:r>
      <w:r w:rsidRPr="006322D5">
        <w:rPr>
          <w:rFonts w:ascii="Garamond" w:hAnsi="Garamond" w:cs="Arial"/>
        </w:rPr>
        <w:t>serviço de natureza singular</w:t>
      </w:r>
      <w:r w:rsidR="00937A90" w:rsidRPr="006322D5">
        <w:rPr>
          <w:rFonts w:ascii="Garamond" w:hAnsi="Garamond" w:cs="Arial"/>
        </w:rPr>
        <w:t>”</w:t>
      </w:r>
      <w:r w:rsidR="001A08D8" w:rsidRPr="006322D5">
        <w:rPr>
          <w:rFonts w:ascii="Garamond" w:hAnsi="Garamond" w:cs="Arial"/>
        </w:rPr>
        <w:t>.</w:t>
      </w:r>
    </w:p>
    <w:p w:rsidR="00D13AC7" w:rsidRPr="006322D5" w:rsidRDefault="00603C85" w:rsidP="00D13AC7">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Segundo</w:t>
      </w:r>
      <w:r w:rsidR="0076392A" w:rsidRPr="006322D5">
        <w:rPr>
          <w:rFonts w:ascii="Garamond" w:hAnsi="Garamond" w:cs="Arial"/>
        </w:rPr>
        <w:t>,</w:t>
      </w:r>
      <w:r w:rsidRPr="006322D5">
        <w:rPr>
          <w:rFonts w:ascii="Garamond" w:hAnsi="Garamond" w:cs="Arial"/>
        </w:rPr>
        <w:t xml:space="preserve"> e p</w:t>
      </w:r>
      <w:r w:rsidR="00BE143E" w:rsidRPr="006322D5">
        <w:rPr>
          <w:rFonts w:ascii="Garamond" w:hAnsi="Garamond" w:cs="Arial"/>
        </w:rPr>
        <w:t xml:space="preserve">or decorrência lógica, </w:t>
      </w:r>
      <w:r w:rsidR="0076392A" w:rsidRPr="006322D5">
        <w:rPr>
          <w:rFonts w:ascii="Garamond" w:hAnsi="Garamond" w:cs="Arial"/>
        </w:rPr>
        <w:t xml:space="preserve">porque </w:t>
      </w:r>
      <w:r w:rsidR="00BE143E" w:rsidRPr="006322D5">
        <w:rPr>
          <w:rFonts w:ascii="Garamond" w:hAnsi="Garamond" w:cs="Arial"/>
        </w:rPr>
        <w:t>não restou configurada nos</w:t>
      </w:r>
      <w:r w:rsidR="009A26E9" w:rsidRPr="006322D5">
        <w:rPr>
          <w:rFonts w:ascii="Garamond" w:hAnsi="Garamond" w:cs="Arial"/>
        </w:rPr>
        <w:t xml:space="preserve"> processos de inexigibilidade </w:t>
      </w:r>
      <w:r w:rsidR="00EC5BB8">
        <w:rPr>
          <w:rFonts w:ascii="Garamond" w:hAnsi="Garamond" w:cs="Arial"/>
        </w:rPr>
        <w:t>do Município de São Pedro do Suaçuí</w:t>
      </w:r>
      <w:r w:rsidR="009A26E9" w:rsidRPr="006322D5">
        <w:rPr>
          <w:rFonts w:ascii="Garamond" w:hAnsi="Garamond" w:cs="Arial"/>
        </w:rPr>
        <w:t xml:space="preserve"> </w:t>
      </w:r>
      <w:r w:rsidR="00BE143E" w:rsidRPr="006322D5">
        <w:rPr>
          <w:rFonts w:ascii="Garamond" w:hAnsi="Garamond" w:cs="Arial"/>
        </w:rPr>
        <w:t xml:space="preserve">a </w:t>
      </w:r>
      <w:r w:rsidR="00BE143E" w:rsidRPr="006322D5">
        <w:rPr>
          <w:rFonts w:ascii="Garamond" w:hAnsi="Garamond" w:cs="Arial"/>
          <w:b/>
        </w:rPr>
        <w:t>inviabilidade de competição.</w:t>
      </w:r>
      <w:r w:rsidR="00BE143E" w:rsidRPr="006322D5">
        <w:rPr>
          <w:rFonts w:ascii="Garamond" w:hAnsi="Garamond" w:cs="Arial"/>
        </w:rPr>
        <w:t xml:space="preserve"> A prestação de serviços comuns de auditoria e consultoria contábil pode ser realizada por qualquer outra empresa que tenha capacidade para tanto.</w:t>
      </w:r>
    </w:p>
    <w:p w:rsidR="00BE143E" w:rsidRPr="006322D5" w:rsidRDefault="00BE143E" w:rsidP="006D566E">
      <w:pPr>
        <w:pStyle w:val="PargrafodaLista"/>
        <w:spacing w:line="360" w:lineRule="auto"/>
        <w:rPr>
          <w:rFonts w:ascii="Garamond" w:hAnsi="Garamond" w:cs="Arial"/>
          <w:b/>
        </w:rPr>
      </w:pPr>
    </w:p>
    <w:p w:rsidR="00BE143E" w:rsidRPr="006322D5" w:rsidRDefault="00283606"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Ao revés</w:t>
      </w:r>
      <w:r w:rsidR="00F50FB9" w:rsidRPr="006322D5">
        <w:rPr>
          <w:rFonts w:ascii="Garamond" w:hAnsi="Garamond" w:cs="Arial"/>
        </w:rPr>
        <w:t xml:space="preserve">, </w:t>
      </w:r>
      <w:r w:rsidRPr="006322D5">
        <w:rPr>
          <w:rFonts w:ascii="Garamond" w:hAnsi="Garamond" w:cs="Arial"/>
        </w:rPr>
        <w:t xml:space="preserve">para </w:t>
      </w:r>
      <w:r w:rsidR="00A21A64" w:rsidRPr="006322D5">
        <w:rPr>
          <w:rFonts w:ascii="Garamond" w:hAnsi="Garamond" w:cs="Arial"/>
        </w:rPr>
        <w:t xml:space="preserve">o advogado </w:t>
      </w:r>
      <w:r w:rsidR="00B54063">
        <w:rPr>
          <w:rFonts w:ascii="Garamond" w:hAnsi="Garamond" w:cs="Arial"/>
        </w:rPr>
        <w:t>do Município</w:t>
      </w:r>
      <w:r w:rsidR="00A21A64" w:rsidRPr="006322D5">
        <w:rPr>
          <w:rFonts w:ascii="Garamond" w:hAnsi="Garamond" w:cs="Arial"/>
        </w:rPr>
        <w:t xml:space="preserve">, Sr. </w:t>
      </w:r>
      <w:r w:rsidR="00B54063">
        <w:rPr>
          <w:rFonts w:ascii="Garamond" w:hAnsi="Garamond" w:cs="Arial"/>
        </w:rPr>
        <w:t>Edilson Vilarino Queiroz</w:t>
      </w:r>
      <w:r w:rsidR="00A21A64" w:rsidRPr="006322D5">
        <w:rPr>
          <w:rFonts w:ascii="Garamond" w:hAnsi="Garamond" w:cs="Arial"/>
        </w:rPr>
        <w:t xml:space="preserve">, OAB/MG nº </w:t>
      </w:r>
      <w:r w:rsidR="00B54063">
        <w:rPr>
          <w:rFonts w:ascii="Garamond" w:hAnsi="Garamond" w:cs="Arial"/>
        </w:rPr>
        <w:t>99.684</w:t>
      </w:r>
      <w:r w:rsidR="00F50FB9" w:rsidRPr="006322D5">
        <w:rPr>
          <w:rFonts w:ascii="Garamond" w:hAnsi="Garamond" w:cs="Arial"/>
        </w:rPr>
        <w:t>:</w:t>
      </w:r>
    </w:p>
    <w:p w:rsidR="00F50FB9" w:rsidRPr="006322D5" w:rsidRDefault="00F50FB9" w:rsidP="00603C85">
      <w:pPr>
        <w:pStyle w:val="PargrafodaLista"/>
        <w:spacing w:line="360" w:lineRule="auto"/>
        <w:rPr>
          <w:rFonts w:ascii="Garamond" w:hAnsi="Garamond" w:cs="Arial"/>
          <w:b/>
        </w:rPr>
      </w:pPr>
    </w:p>
    <w:p w:rsidR="00F50FB9" w:rsidRPr="006322D5" w:rsidRDefault="00603C85" w:rsidP="00603C85">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283606" w:rsidRPr="006322D5">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6322D5" w:rsidRDefault="00AA55C1" w:rsidP="00AA55C1">
      <w:pPr>
        <w:pStyle w:val="PargrafodaLista"/>
        <w:widowControl w:val="0"/>
        <w:spacing w:line="360" w:lineRule="auto"/>
        <w:ind w:left="1418"/>
        <w:jc w:val="both"/>
        <w:rPr>
          <w:rFonts w:ascii="Garamond" w:hAnsi="Garamond" w:cs="Arial"/>
          <w:b/>
        </w:rPr>
      </w:pPr>
    </w:p>
    <w:p w:rsidR="00F50FB9" w:rsidRPr="006322D5"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i/>
        </w:rPr>
        <w:t>Concessa venia</w:t>
      </w:r>
      <w:r w:rsidRPr="006322D5">
        <w:rPr>
          <w:rFonts w:ascii="Garamond" w:hAnsi="Garamond" w:cs="Arial"/>
        </w:rPr>
        <w:t>, c</w:t>
      </w:r>
      <w:r w:rsidR="00603C85" w:rsidRPr="006322D5">
        <w:rPr>
          <w:rFonts w:ascii="Garamond" w:hAnsi="Garamond" w:cs="Arial"/>
        </w:rPr>
        <w:t>onsidero o argumento equivocado.</w:t>
      </w:r>
    </w:p>
    <w:p w:rsidR="008E3F7B" w:rsidRPr="006322D5" w:rsidRDefault="008E3F7B" w:rsidP="008E3F7B">
      <w:pPr>
        <w:pStyle w:val="PargrafodaLista"/>
        <w:widowControl w:val="0"/>
        <w:spacing w:line="360" w:lineRule="auto"/>
        <w:ind w:left="1418"/>
        <w:jc w:val="both"/>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artigo 25, caput e inciso II, da Lei </w:t>
      </w:r>
      <w:r w:rsidR="00947F8B" w:rsidRPr="006322D5">
        <w:rPr>
          <w:rFonts w:ascii="Garamond" w:hAnsi="Garamond" w:cs="Arial"/>
        </w:rPr>
        <w:t>nº</w:t>
      </w:r>
      <w:r w:rsidRPr="006322D5">
        <w:rPr>
          <w:rFonts w:ascii="Garamond" w:hAnsi="Garamond" w:cs="Arial"/>
        </w:rPr>
        <w:t xml:space="preserve"> 8.666/1993 estabelece </w:t>
      </w:r>
      <w:r w:rsidR="004C2296" w:rsidRPr="006322D5">
        <w:rPr>
          <w:rFonts w:ascii="Garamond" w:hAnsi="Garamond" w:cs="Arial"/>
        </w:rPr>
        <w:t xml:space="preserve">de maneira clara e </w:t>
      </w:r>
      <w:r w:rsidR="00A21A64" w:rsidRPr="006322D5">
        <w:rPr>
          <w:rFonts w:ascii="Garamond" w:hAnsi="Garamond" w:cs="Arial"/>
        </w:rPr>
        <w:t>expressa</w:t>
      </w:r>
      <w:r w:rsidRPr="006322D5">
        <w:rPr>
          <w:rFonts w:ascii="Garamond" w:hAnsi="Garamond" w:cs="Arial"/>
        </w:rPr>
        <w:t xml:space="preserve"> os requisitos necessários para a configuração da inexigibilidade de licitação: (i) inviabilidade de competição, (ii) singularidade do objeto e (iii) notória especialização do contratado.</w:t>
      </w:r>
      <w:r w:rsidR="004C2296" w:rsidRPr="006322D5">
        <w:rPr>
          <w:rFonts w:ascii="Garamond" w:hAnsi="Garamond" w:cs="Arial"/>
        </w:rPr>
        <w:t xml:space="preserve"> </w:t>
      </w:r>
    </w:p>
    <w:p w:rsidR="00603C85" w:rsidRPr="006322D5" w:rsidRDefault="00603C85" w:rsidP="00603C85">
      <w:pPr>
        <w:pStyle w:val="PargrafodaLista"/>
        <w:spacing w:line="360" w:lineRule="auto"/>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O </w:t>
      </w:r>
      <w:r w:rsidR="008E3F7B" w:rsidRPr="006322D5">
        <w:rPr>
          <w:rFonts w:ascii="Garamond" w:hAnsi="Garamond" w:cs="Arial"/>
        </w:rPr>
        <w:t xml:space="preserve">parágrafo </w:t>
      </w:r>
      <w:r w:rsidRPr="006322D5">
        <w:rPr>
          <w:rFonts w:ascii="Garamond" w:hAnsi="Garamond" w:cs="Arial"/>
        </w:rPr>
        <w:t>1º deste mesmo artigo apenas regulamenta o pressuposto da notória especialização do contratado.</w:t>
      </w:r>
    </w:p>
    <w:p w:rsidR="00B54063" w:rsidRPr="00B54063" w:rsidRDefault="00B54063" w:rsidP="00B54063">
      <w:pPr>
        <w:pStyle w:val="PargrafodaLista"/>
        <w:widowControl w:val="0"/>
        <w:spacing w:line="360" w:lineRule="auto"/>
        <w:ind w:left="1418"/>
        <w:jc w:val="both"/>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sidRPr="006322D5">
        <w:rPr>
          <w:rFonts w:ascii="Garamond" w:hAnsi="Garamond" w:cs="Arial"/>
        </w:rPr>
        <w:t xml:space="preserve">à discricionariedade do gestor </w:t>
      </w:r>
      <w:r w:rsidR="00937A90" w:rsidRPr="006322D5">
        <w:rPr>
          <w:rFonts w:ascii="Garamond" w:hAnsi="Garamond" w:cs="Arial"/>
        </w:rPr>
        <w:lastRenderedPageBreak/>
        <w:t xml:space="preserve">municipal e </w:t>
      </w:r>
      <w:r w:rsidRPr="006322D5">
        <w:rPr>
          <w:rFonts w:ascii="Garamond" w:hAnsi="Garamond" w:cs="Arial"/>
        </w:rPr>
        <w:t xml:space="preserve">ao elo de confiança </w:t>
      </w:r>
      <w:r w:rsidR="00937A90" w:rsidRPr="006322D5">
        <w:rPr>
          <w:rFonts w:ascii="Garamond" w:hAnsi="Garamond" w:cs="Arial"/>
        </w:rPr>
        <w:t>que possa existir</w:t>
      </w:r>
      <w:r w:rsidR="009172C6" w:rsidRPr="006322D5">
        <w:rPr>
          <w:rFonts w:ascii="Garamond" w:hAnsi="Garamond" w:cs="Arial"/>
        </w:rPr>
        <w:t xml:space="preserve"> entre</w:t>
      </w:r>
      <w:r w:rsidRPr="006322D5">
        <w:rPr>
          <w:rFonts w:ascii="Garamond" w:hAnsi="Garamond" w:cs="Arial"/>
        </w:rPr>
        <w:t xml:space="preserve"> </w:t>
      </w:r>
      <w:r w:rsidR="00937A90" w:rsidRPr="006322D5">
        <w:rPr>
          <w:rFonts w:ascii="Garamond" w:hAnsi="Garamond" w:cs="Arial"/>
        </w:rPr>
        <w:t>ele</w:t>
      </w:r>
      <w:r w:rsidRPr="006322D5">
        <w:rPr>
          <w:rFonts w:ascii="Garamond" w:hAnsi="Garamond" w:cs="Arial"/>
        </w:rPr>
        <w:t xml:space="preserve"> e o licitante contratado.</w:t>
      </w:r>
    </w:p>
    <w:p w:rsidR="00937A90" w:rsidRPr="006322D5" w:rsidRDefault="00937A90" w:rsidP="00937A90">
      <w:pPr>
        <w:widowControl w:val="0"/>
        <w:spacing w:line="360" w:lineRule="auto"/>
        <w:jc w:val="both"/>
        <w:rPr>
          <w:rFonts w:ascii="Garamond" w:hAnsi="Garamond" w:cs="Arial"/>
          <w:b/>
        </w:rPr>
      </w:pPr>
    </w:p>
    <w:p w:rsidR="00603C85" w:rsidRPr="006322D5" w:rsidRDefault="00603C85" w:rsidP="00603C8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confiança no contratado não é fator caracterizador da inexigibilidade. Este é o entendimento pacífico do Tribunal de Contas</w:t>
      </w:r>
      <w:r w:rsidR="004C2296" w:rsidRPr="006322D5">
        <w:rPr>
          <w:rFonts w:ascii="Garamond" w:hAnsi="Garamond" w:cs="Arial"/>
        </w:rPr>
        <w:t xml:space="preserve"> de Minas Gerais</w:t>
      </w:r>
      <w:r w:rsidRPr="006322D5">
        <w:rPr>
          <w:rFonts w:ascii="Garamond" w:hAnsi="Garamond" w:cs="Arial"/>
        </w:rPr>
        <w:t xml:space="preserve">, conforme a ementa da Consulta </w:t>
      </w:r>
      <w:r w:rsidR="00947F8B" w:rsidRPr="006322D5">
        <w:rPr>
          <w:rFonts w:ascii="Garamond" w:hAnsi="Garamond" w:cs="Arial"/>
        </w:rPr>
        <w:t>nº</w:t>
      </w:r>
      <w:r w:rsidRPr="006322D5">
        <w:rPr>
          <w:rFonts w:ascii="Garamond" w:hAnsi="Garamond" w:cs="Arial"/>
        </w:rPr>
        <w:t xml:space="preserve"> 888.126, analisada na s</w:t>
      </w:r>
      <w:r w:rsidR="00AF7EFF" w:rsidRPr="006322D5">
        <w:rPr>
          <w:rFonts w:ascii="Garamond" w:hAnsi="Garamond" w:cs="Arial"/>
        </w:rPr>
        <w:t>essão do Tribunal Pleno do dia 8/</w:t>
      </w:r>
      <w:r w:rsidRPr="006322D5">
        <w:rPr>
          <w:rFonts w:ascii="Garamond" w:hAnsi="Garamond" w:cs="Arial"/>
        </w:rPr>
        <w:t>8/2013:</w:t>
      </w:r>
    </w:p>
    <w:p w:rsidR="00603C85" w:rsidRPr="006322D5" w:rsidRDefault="00603C85" w:rsidP="00603C85">
      <w:pPr>
        <w:pStyle w:val="PargrafodaLista"/>
        <w:spacing w:line="360" w:lineRule="auto"/>
        <w:rPr>
          <w:rFonts w:ascii="Garamond" w:hAnsi="Garamond" w:cs="Arial"/>
          <w:b/>
        </w:rPr>
      </w:pP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a) Os serviços rotineiros, permanentes e não excepcionais devem, em regra, ser realizados pelo corpo jurídico do próprio ente. Consultas n. 765.192 (27/11/2008), 735.385 (17/10/2007), 708.580 (08/11/2006), 688.701 (15/12/2004), 684.672 (01/09/2004) e 183.486 (21/09/1994).</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b) Admite-se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322D5" w:rsidRDefault="00603C85" w:rsidP="00603C85">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c) Há a possibilidade de utilização do sistema de credenciamento para prestação de serviços jurídicos comuns, mediante a pré-qualificação dos advogados ou sociedades de advogados, quando a licitação para a escolha de um único contratado mostrar-se </w:t>
      </w:r>
      <w:r w:rsidRPr="006322D5">
        <w:rPr>
          <w:rFonts w:ascii="Garamond" w:hAnsi="Garamond"/>
          <w:sz w:val="22"/>
          <w:szCs w:val="22"/>
        </w:rPr>
        <w:lastRenderedPageBreak/>
        <w:t>inviável, observados os princípios da isonomia, impessoalidade, publicidade e eficiência. Consultas n. 812.006 (30/03/2011), 765.192 (27/11/2008) e 735.385 (17/10/2007).</w:t>
      </w:r>
    </w:p>
    <w:p w:rsidR="00603C85" w:rsidRPr="006322D5" w:rsidRDefault="00603C85" w:rsidP="00603C85">
      <w:pPr>
        <w:pStyle w:val="PargrafodaLista"/>
        <w:widowControl w:val="0"/>
        <w:spacing w:line="360" w:lineRule="auto"/>
        <w:ind w:left="1418"/>
        <w:jc w:val="both"/>
        <w:rPr>
          <w:rFonts w:ascii="Garamond" w:hAnsi="Garamond"/>
          <w:b/>
          <w:sz w:val="22"/>
          <w:szCs w:val="22"/>
        </w:rPr>
      </w:pPr>
      <w:r w:rsidRPr="006322D5">
        <w:rPr>
          <w:rFonts w:ascii="Garamond" w:hAnsi="Garamond"/>
          <w:b/>
          <w:sz w:val="22"/>
          <w:szCs w:val="22"/>
        </w:rPr>
        <w:t>d) Nas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Pr="006322D5" w:rsidRDefault="00603C85" w:rsidP="00603C85">
      <w:pPr>
        <w:pStyle w:val="PargrafodaLista"/>
        <w:widowControl w:val="0"/>
        <w:spacing w:line="360" w:lineRule="auto"/>
        <w:ind w:left="1418"/>
        <w:jc w:val="both"/>
        <w:rPr>
          <w:rFonts w:ascii="Garamond" w:hAnsi="Garamond"/>
          <w:b/>
          <w:sz w:val="22"/>
          <w:szCs w:val="22"/>
        </w:rPr>
      </w:pPr>
      <w:r w:rsidRPr="006322D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Pr="006322D5" w:rsidRDefault="000D4F1D" w:rsidP="00603C85">
      <w:pPr>
        <w:pStyle w:val="PargrafodaLista"/>
        <w:widowControl w:val="0"/>
        <w:spacing w:line="360" w:lineRule="auto"/>
        <w:ind w:left="1418"/>
        <w:jc w:val="both"/>
        <w:rPr>
          <w:rFonts w:ascii="Garamond" w:hAnsi="Garamond" w:cs="Arial"/>
          <w:b/>
          <w:sz w:val="22"/>
          <w:szCs w:val="22"/>
        </w:rPr>
      </w:pPr>
    </w:p>
    <w:p w:rsidR="00603C85" w:rsidRPr="006322D5" w:rsidRDefault="00603C85" w:rsidP="002E1D27">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Sendo assim, a partir da análise dos objetos contratados nos processos de Inexigibilidade </w:t>
      </w:r>
      <w:r w:rsidR="00A21A64" w:rsidRPr="006322D5">
        <w:rPr>
          <w:rFonts w:ascii="Garamond" w:hAnsi="Garamond" w:cs="Arial"/>
        </w:rPr>
        <w:t>nºs</w:t>
      </w:r>
      <w:r w:rsidRPr="006322D5">
        <w:rPr>
          <w:rFonts w:ascii="Garamond" w:hAnsi="Garamond" w:cs="Arial"/>
        </w:rPr>
        <w:t xml:space="preserve"> 001/201</w:t>
      </w:r>
      <w:r w:rsidR="00B54063">
        <w:rPr>
          <w:rFonts w:ascii="Garamond" w:hAnsi="Garamond" w:cs="Arial"/>
        </w:rPr>
        <w:t>3</w:t>
      </w:r>
      <w:r w:rsidRPr="006322D5">
        <w:rPr>
          <w:rFonts w:ascii="Garamond" w:hAnsi="Garamond" w:cs="Arial"/>
        </w:rPr>
        <w:t xml:space="preserve"> e 001/2015, realizados </w:t>
      </w:r>
      <w:r w:rsidR="00B54063">
        <w:rPr>
          <w:rFonts w:ascii="Garamond" w:hAnsi="Garamond" w:cs="Arial"/>
        </w:rPr>
        <w:t>pelo Município de São Pedro do Suaçuí</w:t>
      </w:r>
      <w:r w:rsidR="00A21A64" w:rsidRPr="006322D5">
        <w:rPr>
          <w:rFonts w:ascii="Garamond" w:hAnsi="Garamond" w:cs="Arial"/>
        </w:rPr>
        <w:t>,</w:t>
      </w:r>
      <w:r w:rsidRPr="006322D5">
        <w:rPr>
          <w:rFonts w:ascii="Garamond" w:hAnsi="Garamond" w:cs="Arial"/>
        </w:rPr>
        <w:t xml:space="preserve"> </w:t>
      </w:r>
      <w:r w:rsidR="002E1D27" w:rsidRPr="006322D5">
        <w:rPr>
          <w:rFonts w:ascii="Garamond" w:hAnsi="Garamond" w:cs="Arial"/>
        </w:rPr>
        <w:t xml:space="preserve">entendo não estar configurada a hipótese de inexigibilidade </w:t>
      </w:r>
      <w:r w:rsidR="00617248" w:rsidRPr="006322D5">
        <w:rPr>
          <w:rFonts w:ascii="Garamond" w:hAnsi="Garamond" w:cs="Arial"/>
        </w:rPr>
        <w:t xml:space="preserve">de licitação, </w:t>
      </w:r>
      <w:r w:rsidR="002E1D27" w:rsidRPr="006322D5">
        <w:rPr>
          <w:rFonts w:ascii="Garamond" w:hAnsi="Garamond" w:cs="Arial"/>
        </w:rPr>
        <w:t xml:space="preserve">por </w:t>
      </w:r>
      <w:r w:rsidR="000D6615" w:rsidRPr="006322D5">
        <w:rPr>
          <w:rFonts w:ascii="Garamond" w:hAnsi="Garamond" w:cs="Arial"/>
        </w:rPr>
        <w:t>inobservância dos pressupostos</w:t>
      </w:r>
      <w:r w:rsidR="002E1D27" w:rsidRPr="006322D5">
        <w:rPr>
          <w:rFonts w:ascii="Garamond" w:hAnsi="Garamond" w:cs="Arial"/>
        </w:rPr>
        <w:t xml:space="preserve"> da singularidade dos serviços e da inviabilidade de competiç</w:t>
      </w:r>
      <w:r w:rsidR="000D6615" w:rsidRPr="006322D5">
        <w:rPr>
          <w:rFonts w:ascii="Garamond" w:hAnsi="Garamond" w:cs="Arial"/>
        </w:rPr>
        <w:t>ão, em descumpr</w:t>
      </w:r>
      <w:r w:rsidR="00617248" w:rsidRPr="006322D5">
        <w:rPr>
          <w:rFonts w:ascii="Garamond" w:hAnsi="Garamond" w:cs="Arial"/>
        </w:rPr>
        <w:t>imento ao art.</w:t>
      </w:r>
      <w:r w:rsidR="000D6615" w:rsidRPr="006322D5">
        <w:rPr>
          <w:rFonts w:ascii="Garamond" w:hAnsi="Garamond" w:cs="Arial"/>
        </w:rPr>
        <w:t xml:space="preserve"> 25, caput e inciso II da Lei n</w:t>
      </w:r>
      <w:r w:rsidR="00AF7EFF" w:rsidRPr="006322D5">
        <w:rPr>
          <w:rFonts w:ascii="Garamond" w:hAnsi="Garamond" w:cs="Arial"/>
        </w:rPr>
        <w:t>º</w:t>
      </w:r>
      <w:r w:rsidR="000D6615" w:rsidRPr="006322D5">
        <w:rPr>
          <w:rFonts w:ascii="Garamond" w:hAnsi="Garamond" w:cs="Arial"/>
        </w:rPr>
        <w:t xml:space="preserve"> 8.666</w:t>
      </w:r>
      <w:r w:rsidR="00D3163F" w:rsidRPr="006322D5">
        <w:rPr>
          <w:rFonts w:ascii="Garamond" w:hAnsi="Garamond" w:cs="Arial"/>
        </w:rPr>
        <w:t>/1993</w:t>
      </w:r>
      <w:r w:rsidR="000D6615" w:rsidRPr="006322D5">
        <w:rPr>
          <w:rFonts w:ascii="Garamond" w:hAnsi="Garamond" w:cs="Arial"/>
        </w:rPr>
        <w:t>.</w:t>
      </w:r>
    </w:p>
    <w:p w:rsidR="00B0764E" w:rsidRPr="006322D5" w:rsidRDefault="00B0764E" w:rsidP="00B0764E">
      <w:pPr>
        <w:pStyle w:val="PargrafodaLista"/>
        <w:widowControl w:val="0"/>
        <w:spacing w:line="360" w:lineRule="auto"/>
        <w:ind w:left="2138"/>
        <w:jc w:val="both"/>
        <w:rPr>
          <w:rFonts w:ascii="Garamond" w:hAnsi="Garamond" w:cs="Arial"/>
          <w:b/>
        </w:rPr>
      </w:pPr>
    </w:p>
    <w:p w:rsidR="00DE307B" w:rsidRPr="006322D5"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Hist</w:t>
      </w:r>
      <w:r w:rsidR="00D31149" w:rsidRPr="006322D5">
        <w:rPr>
          <w:rFonts w:ascii="Garamond" w:hAnsi="Garamond" w:cs="Arial"/>
          <w:b/>
        </w:rPr>
        <w:t>órico da</w:t>
      </w:r>
      <w:r w:rsidRPr="006322D5">
        <w:rPr>
          <w:rFonts w:ascii="Garamond" w:hAnsi="Garamond" w:cs="Arial"/>
          <w:b/>
        </w:rPr>
        <w:t xml:space="preserve"> jurisprudência do Tribunal de Contas de Minas Gerais – </w:t>
      </w:r>
      <w:r w:rsidR="007A3C12" w:rsidRPr="006322D5">
        <w:rPr>
          <w:rFonts w:ascii="Garamond" w:hAnsi="Garamond" w:cs="Arial"/>
          <w:b/>
        </w:rPr>
        <w:t xml:space="preserve">Inexigibilidade de licitação – </w:t>
      </w:r>
      <w:r w:rsidR="00D1482C" w:rsidRPr="006322D5">
        <w:rPr>
          <w:rFonts w:ascii="Garamond" w:hAnsi="Garamond" w:cs="Arial"/>
          <w:b/>
        </w:rPr>
        <w:t>Súmula n</w:t>
      </w:r>
      <w:r w:rsidR="004A6075" w:rsidRPr="006322D5">
        <w:rPr>
          <w:rFonts w:ascii="Garamond" w:hAnsi="Garamond" w:cs="Arial"/>
          <w:b/>
        </w:rPr>
        <w:t>º</w:t>
      </w:r>
      <w:r w:rsidR="00D1482C" w:rsidRPr="006322D5">
        <w:rPr>
          <w:rFonts w:ascii="Garamond" w:hAnsi="Garamond" w:cs="Arial"/>
          <w:b/>
        </w:rPr>
        <w:t xml:space="preserve"> 106</w:t>
      </w:r>
    </w:p>
    <w:p w:rsidR="00DE4703" w:rsidRPr="006322D5" w:rsidRDefault="00DE4703" w:rsidP="00C5060A">
      <w:pPr>
        <w:widowControl w:val="0"/>
        <w:spacing w:line="360" w:lineRule="auto"/>
        <w:ind w:left="1418"/>
        <w:jc w:val="both"/>
        <w:rPr>
          <w:rFonts w:ascii="Garamond" w:hAnsi="Garamond" w:cs="Arial"/>
          <w:b/>
        </w:rPr>
      </w:pPr>
    </w:p>
    <w:p w:rsidR="00DE4703" w:rsidRPr="006322D5" w:rsidRDefault="007A3C12"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Em meados de 1999, no julgamento do Processo Administrativo n</w:t>
      </w:r>
      <w:r w:rsidR="004A6075" w:rsidRPr="006322D5">
        <w:rPr>
          <w:rFonts w:ascii="Garamond" w:hAnsi="Garamond" w:cs="Arial"/>
        </w:rPr>
        <w:t>º</w:t>
      </w:r>
      <w:r w:rsidRPr="006322D5">
        <w:rPr>
          <w:rFonts w:ascii="Garamond" w:hAnsi="Garamond" w:cs="Arial"/>
        </w:rPr>
        <w:t xml:space="preserve"> </w:t>
      </w:r>
      <w:r w:rsidRPr="006322D5">
        <w:rPr>
          <w:rFonts w:ascii="Garamond" w:hAnsi="Garamond" w:cs="Arial"/>
        </w:rPr>
        <w:lastRenderedPageBreak/>
        <w:t>495.067, a Segunda C</w:t>
      </w:r>
      <w:r w:rsidR="002350F2" w:rsidRPr="006322D5">
        <w:rPr>
          <w:rFonts w:ascii="Garamond" w:hAnsi="Garamond" w:cs="Arial"/>
        </w:rPr>
        <w:t>âmara do Tribunal de Contas</w:t>
      </w:r>
      <w:r w:rsidRPr="006322D5">
        <w:rPr>
          <w:rFonts w:ascii="Garamond" w:hAnsi="Garamond" w:cs="Arial"/>
        </w:rPr>
        <w:t xml:space="preserve"> decidiu pela regularidade dos contratos realizados pelo município de Cambuquira com as empresas JNC Advocacia S/C e ADP – Assessoria e Consultoria S/C</w:t>
      </w:r>
      <w:r w:rsidR="007C0D28" w:rsidRPr="006322D5">
        <w:rPr>
          <w:rFonts w:ascii="Garamond" w:hAnsi="Garamond" w:cs="Arial"/>
        </w:rPr>
        <w:t xml:space="preserve"> para a prestação de serviços de</w:t>
      </w:r>
      <w:r w:rsidR="00494C53" w:rsidRPr="006322D5">
        <w:rPr>
          <w:rFonts w:ascii="Garamond" w:hAnsi="Garamond" w:cs="Arial"/>
        </w:rPr>
        <w:t xml:space="preserve"> assessoria jurídica e contábil:</w:t>
      </w:r>
    </w:p>
    <w:p w:rsidR="007A3C12" w:rsidRPr="006322D5" w:rsidRDefault="007A3C12" w:rsidP="000117C1">
      <w:pPr>
        <w:pStyle w:val="PargrafodaLista"/>
        <w:widowControl w:val="0"/>
        <w:ind w:left="1418"/>
        <w:jc w:val="both"/>
        <w:rPr>
          <w:rFonts w:ascii="Garamond" w:hAnsi="Garamond" w:cs="Arial"/>
        </w:rPr>
      </w:pPr>
    </w:p>
    <w:p w:rsidR="007A3C12" w:rsidRPr="006322D5" w:rsidRDefault="007A3C12" w:rsidP="00C5060A">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visto que os serviços por elas prestados têm natureza singular.</w:t>
      </w:r>
      <w:r w:rsidR="001A78DB" w:rsidRPr="006322D5">
        <w:rPr>
          <w:rFonts w:ascii="Garamond" w:hAnsi="Garamond" w:cs="Arial"/>
          <w:sz w:val="22"/>
          <w:szCs w:val="22"/>
        </w:rPr>
        <w:t xml:space="preserve"> Isto porque </w:t>
      </w:r>
      <w:r w:rsidR="007C0D28" w:rsidRPr="006322D5">
        <w:rPr>
          <w:rFonts w:ascii="Garamond" w:hAnsi="Garamond" w:cs="Arial"/>
          <w:sz w:val="22"/>
          <w:szCs w:val="22"/>
        </w:rPr>
        <w:t xml:space="preserve">tais empresas são notoriamente especializadas, como ficou demonstrado nos autos (fls. 43-61). E, segundo Lúcia Valle Figueiredo e Sérgio Ferraz, </w:t>
      </w:r>
      <w:r w:rsidR="007C0D28" w:rsidRPr="006322D5">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6322D5">
        <w:rPr>
          <w:rFonts w:ascii="Garamond" w:hAnsi="Garamond" w:cs="Arial"/>
          <w:sz w:val="22"/>
          <w:szCs w:val="22"/>
        </w:rPr>
        <w:t>(Dispensa e Inexigibilidade de Licitação, 3ª ed., Malheiros Editores, p. 80)</w:t>
      </w:r>
    </w:p>
    <w:p w:rsidR="007A3C12" w:rsidRPr="006322D5" w:rsidRDefault="007A3C12" w:rsidP="00C5060A">
      <w:pPr>
        <w:pStyle w:val="PargrafodaLista"/>
        <w:widowControl w:val="0"/>
        <w:spacing w:line="360" w:lineRule="auto"/>
        <w:ind w:left="1418"/>
        <w:jc w:val="both"/>
        <w:rPr>
          <w:rFonts w:ascii="Garamond" w:hAnsi="Garamond" w:cs="Arial"/>
          <w:b/>
        </w:rPr>
      </w:pPr>
    </w:p>
    <w:p w:rsidR="007A3C12" w:rsidRPr="006322D5" w:rsidRDefault="007C0D28"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Entretanto, no ano seguinte, a jurisprudência do Tribunal de Cont</w:t>
      </w:r>
      <w:r w:rsidR="00AE7482" w:rsidRPr="006322D5">
        <w:rPr>
          <w:rFonts w:ascii="Garamond" w:hAnsi="Garamond" w:cs="Arial"/>
        </w:rPr>
        <w:t>as já apresentou divergência. No julgamento do Processo Administrativo n</w:t>
      </w:r>
      <w:r w:rsidR="004A6075" w:rsidRPr="006322D5">
        <w:rPr>
          <w:rFonts w:ascii="Garamond" w:hAnsi="Garamond" w:cs="Arial"/>
        </w:rPr>
        <w:t>º</w:t>
      </w:r>
      <w:r w:rsidR="00AE7482" w:rsidRPr="006322D5">
        <w:rPr>
          <w:rFonts w:ascii="Garamond" w:hAnsi="Garamond" w:cs="Arial"/>
        </w:rPr>
        <w:t xml:space="preserve"> 603.768</w:t>
      </w:r>
      <w:r w:rsidR="00F01E3C" w:rsidRPr="006322D5">
        <w:rPr>
          <w:rFonts w:ascii="Garamond" w:hAnsi="Garamond" w:cs="Arial"/>
        </w:rPr>
        <w:t>,</w:t>
      </w:r>
      <w:r w:rsidR="00AE7482" w:rsidRPr="006322D5">
        <w:rPr>
          <w:rFonts w:ascii="Garamond" w:hAnsi="Garamond" w:cs="Arial"/>
        </w:rPr>
        <w:t xml:space="preserve"> </w:t>
      </w:r>
      <w:r w:rsidR="008E113C" w:rsidRPr="006322D5">
        <w:rPr>
          <w:rFonts w:ascii="Garamond" w:hAnsi="Garamond" w:cs="Arial"/>
        </w:rPr>
        <w:t>realizado na</w:t>
      </w:r>
      <w:r w:rsidR="006A37A8" w:rsidRPr="006322D5">
        <w:rPr>
          <w:rFonts w:ascii="Garamond" w:hAnsi="Garamond" w:cs="Arial"/>
        </w:rPr>
        <w:t xml:space="preserve"> sessão da Segunda Câmara</w:t>
      </w:r>
      <w:r w:rsidRPr="006322D5">
        <w:rPr>
          <w:rFonts w:ascii="Garamond" w:hAnsi="Garamond" w:cs="Arial"/>
        </w:rPr>
        <w:t xml:space="preserve"> do dia </w:t>
      </w:r>
      <w:r w:rsidR="004A6075" w:rsidRPr="006322D5">
        <w:rPr>
          <w:rFonts w:ascii="Garamond" w:hAnsi="Garamond" w:cs="Arial"/>
        </w:rPr>
        <w:t>2/</w:t>
      </w:r>
      <w:r w:rsidR="00D31149" w:rsidRPr="006322D5">
        <w:rPr>
          <w:rFonts w:ascii="Garamond" w:hAnsi="Garamond" w:cs="Arial"/>
        </w:rPr>
        <w:t>3/2000</w:t>
      </w:r>
      <w:r w:rsidRPr="006322D5">
        <w:rPr>
          <w:rFonts w:ascii="Garamond" w:hAnsi="Garamond" w:cs="Arial"/>
        </w:rPr>
        <w:t>, a mesma contratação da empresa ADP – Assessoria e Consultoria S/C</w:t>
      </w:r>
      <w:r w:rsidR="006827EA" w:rsidRPr="006322D5">
        <w:rPr>
          <w:rFonts w:ascii="Garamond" w:hAnsi="Garamond" w:cs="Arial"/>
        </w:rPr>
        <w:t xml:space="preserve"> pelo </w:t>
      </w:r>
      <w:r w:rsidR="00B54063">
        <w:rPr>
          <w:rFonts w:ascii="Garamond" w:hAnsi="Garamond" w:cs="Arial"/>
        </w:rPr>
        <w:t>M</w:t>
      </w:r>
      <w:r w:rsidR="006827EA" w:rsidRPr="006322D5">
        <w:rPr>
          <w:rFonts w:ascii="Garamond" w:hAnsi="Garamond" w:cs="Arial"/>
        </w:rPr>
        <w:t>unicípio de Mario Campos,</w:t>
      </w:r>
      <w:r w:rsidRPr="006322D5">
        <w:rPr>
          <w:rFonts w:ascii="Garamond" w:hAnsi="Garamond" w:cs="Arial"/>
        </w:rPr>
        <w:t xml:space="preserve"> para a prestação de serviços de assessoria contábil</w:t>
      </w:r>
      <w:r w:rsidR="004C6632" w:rsidRPr="006322D5">
        <w:rPr>
          <w:rFonts w:ascii="Garamond" w:hAnsi="Garamond" w:cs="Arial"/>
        </w:rPr>
        <w:t>,</w:t>
      </w:r>
      <w:r w:rsidRPr="006322D5">
        <w:rPr>
          <w:rFonts w:ascii="Garamond" w:hAnsi="Garamond" w:cs="Arial"/>
        </w:rPr>
        <w:t xml:space="preserve"> </w:t>
      </w:r>
      <w:r w:rsidR="004A6075" w:rsidRPr="006322D5">
        <w:rPr>
          <w:rFonts w:ascii="Garamond" w:hAnsi="Garamond" w:cs="Arial"/>
        </w:rPr>
        <w:t>foi</w:t>
      </w:r>
      <w:r w:rsidRPr="006322D5">
        <w:rPr>
          <w:rFonts w:ascii="Garamond" w:hAnsi="Garamond" w:cs="Arial"/>
        </w:rPr>
        <w:t xml:space="preserve"> considerada irregular, nos seguintes termos:</w:t>
      </w:r>
    </w:p>
    <w:p w:rsidR="000D6615" w:rsidRPr="006322D5" w:rsidRDefault="000D6615" w:rsidP="000117C1">
      <w:pPr>
        <w:pStyle w:val="PargrafodaLista"/>
        <w:widowControl w:val="0"/>
        <w:ind w:left="1418"/>
        <w:jc w:val="both"/>
        <w:rPr>
          <w:rFonts w:ascii="Garamond" w:hAnsi="Garamond" w:cs="Arial"/>
          <w:b/>
        </w:rPr>
      </w:pPr>
    </w:p>
    <w:p w:rsidR="00D31149" w:rsidRPr="006322D5" w:rsidRDefault="00D31149" w:rsidP="00C5060A">
      <w:pPr>
        <w:pStyle w:val="PargrafodaLista"/>
        <w:widowControl w:val="0"/>
        <w:spacing w:line="360" w:lineRule="auto"/>
        <w:ind w:left="1418"/>
        <w:jc w:val="both"/>
        <w:rPr>
          <w:rFonts w:ascii="Garamond" w:hAnsi="Garamond" w:cs="Arial"/>
          <w:b/>
          <w:sz w:val="22"/>
          <w:szCs w:val="22"/>
        </w:rPr>
      </w:pPr>
      <w:r w:rsidRPr="006322D5">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6322D5" w:rsidRDefault="00B0764E" w:rsidP="00B0764E">
      <w:pPr>
        <w:pStyle w:val="PargrafodaLista"/>
        <w:widowControl w:val="0"/>
        <w:spacing w:line="360" w:lineRule="auto"/>
        <w:ind w:left="1418"/>
        <w:jc w:val="both"/>
        <w:rPr>
          <w:rFonts w:ascii="Garamond" w:hAnsi="Garamond" w:cs="Arial"/>
          <w:b/>
        </w:rPr>
      </w:pPr>
    </w:p>
    <w:p w:rsidR="007C0D28" w:rsidRPr="006322D5" w:rsidRDefault="00D31149" w:rsidP="00C5060A">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Diversos outros processos no Tribunal, cujo objeto era a análise da contratação da mesma empresa ADP – Assessoria e Consultoria S/C, foram julgados irregulares, pela inobservância do art. 25</w:t>
      </w:r>
      <w:r w:rsidR="00D976E4" w:rsidRPr="006322D5">
        <w:rPr>
          <w:rFonts w:ascii="Garamond" w:hAnsi="Garamond" w:cs="Arial"/>
        </w:rPr>
        <w:t>,</w:t>
      </w:r>
      <w:r w:rsidR="00DE3216" w:rsidRPr="006322D5">
        <w:rPr>
          <w:rFonts w:ascii="Garamond" w:hAnsi="Garamond" w:cs="Arial"/>
        </w:rPr>
        <w:t xml:space="preserve"> caput e</w:t>
      </w:r>
      <w:r w:rsidR="00D976E4" w:rsidRPr="006322D5">
        <w:rPr>
          <w:rFonts w:ascii="Garamond" w:hAnsi="Garamond" w:cs="Arial"/>
        </w:rPr>
        <w:t xml:space="preserve"> inciso II,</w:t>
      </w:r>
      <w:r w:rsidRPr="006322D5">
        <w:rPr>
          <w:rFonts w:ascii="Garamond" w:hAnsi="Garamond" w:cs="Arial"/>
        </w:rPr>
        <w:t xml:space="preserve"> c/c o art. 13 da Lei Federal </w:t>
      </w:r>
      <w:r w:rsidR="00947F8B" w:rsidRPr="006322D5">
        <w:rPr>
          <w:rFonts w:ascii="Garamond" w:hAnsi="Garamond" w:cs="Arial"/>
        </w:rPr>
        <w:t>nº</w:t>
      </w:r>
      <w:r w:rsidRPr="006322D5">
        <w:rPr>
          <w:rFonts w:ascii="Garamond" w:hAnsi="Garamond" w:cs="Arial"/>
        </w:rPr>
        <w:t xml:space="preserve"> 8.666/1993:</w:t>
      </w:r>
    </w:p>
    <w:p w:rsidR="00D31149" w:rsidRDefault="00D31149" w:rsidP="000117C1">
      <w:pPr>
        <w:pStyle w:val="PargrafodaLista"/>
        <w:widowControl w:val="0"/>
        <w:ind w:left="1418"/>
        <w:jc w:val="both"/>
        <w:rPr>
          <w:rFonts w:ascii="Garamond" w:hAnsi="Garamond" w:cs="Arial"/>
        </w:rPr>
      </w:pPr>
    </w:p>
    <w:p w:rsidR="00E3605A" w:rsidRDefault="00E3605A" w:rsidP="000117C1">
      <w:pPr>
        <w:pStyle w:val="PargrafodaLista"/>
        <w:widowControl w:val="0"/>
        <w:ind w:left="1418"/>
        <w:jc w:val="both"/>
        <w:rPr>
          <w:rFonts w:ascii="Garamond" w:hAnsi="Garamond" w:cs="Arial"/>
        </w:rPr>
      </w:pPr>
    </w:p>
    <w:p w:rsidR="00E3605A" w:rsidRPr="006322D5" w:rsidRDefault="00E3605A" w:rsidP="000117C1">
      <w:pPr>
        <w:pStyle w:val="PargrafodaLista"/>
        <w:widowControl w:val="0"/>
        <w:ind w:left="1418"/>
        <w:jc w:val="both"/>
        <w:rPr>
          <w:rFonts w:ascii="Garamond" w:hAnsi="Garamond" w:cs="Arial"/>
        </w:rPr>
      </w:pPr>
    </w:p>
    <w:p w:rsidR="00D31149" w:rsidRPr="006322D5"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613.061 – Município de Silvianópolis – Sess</w:t>
      </w:r>
      <w:r w:rsidR="004A6075" w:rsidRPr="006322D5">
        <w:rPr>
          <w:rFonts w:ascii="Garamond" w:hAnsi="Garamond" w:cs="Arial"/>
          <w:sz w:val="22"/>
          <w:szCs w:val="22"/>
        </w:rPr>
        <w:t>ão da Segunda Câmara do dia 29/</w:t>
      </w:r>
      <w:r w:rsidRPr="006322D5">
        <w:rPr>
          <w:rFonts w:ascii="Garamond" w:hAnsi="Garamond" w:cs="Arial"/>
          <w:sz w:val="22"/>
          <w:szCs w:val="22"/>
        </w:rPr>
        <w:t>5/2003;</w:t>
      </w:r>
    </w:p>
    <w:p w:rsidR="00D31149"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494.414 – Município de Cambuquira – Sess</w:t>
      </w:r>
      <w:r w:rsidR="004A6075" w:rsidRPr="006322D5">
        <w:rPr>
          <w:rFonts w:ascii="Garamond" w:hAnsi="Garamond" w:cs="Arial"/>
          <w:sz w:val="22"/>
          <w:szCs w:val="22"/>
        </w:rPr>
        <w:t>ão da Segunda Câmara do dia 11/</w:t>
      </w:r>
      <w:r w:rsidRPr="006322D5">
        <w:rPr>
          <w:rFonts w:ascii="Garamond" w:hAnsi="Garamond" w:cs="Arial"/>
          <w:sz w:val="22"/>
          <w:szCs w:val="22"/>
        </w:rPr>
        <w:t>9/2003;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617.758 – Município de Alfenas – Sessão da </w:t>
      </w:r>
      <w:r w:rsidR="004A6075" w:rsidRPr="006322D5">
        <w:rPr>
          <w:rFonts w:ascii="Garamond" w:hAnsi="Garamond" w:cs="Arial"/>
          <w:sz w:val="22"/>
          <w:szCs w:val="22"/>
        </w:rPr>
        <w:t xml:space="preserve">Segunda Câmara do dia </w:t>
      </w:r>
      <w:r w:rsidRPr="006322D5">
        <w:rPr>
          <w:rFonts w:ascii="Garamond" w:hAnsi="Garamond" w:cs="Arial"/>
          <w:sz w:val="22"/>
          <w:szCs w:val="22"/>
        </w:rPr>
        <w:t>9/10/2003;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604.218 – Município de Delfim Moreira – Sessão da Segunda Câmara do dia 23/10/2003;</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638.925 – Município de Descoberto – Sessã</w:t>
      </w:r>
      <w:r w:rsidR="004A6075" w:rsidRPr="006322D5">
        <w:rPr>
          <w:rFonts w:ascii="Garamond" w:hAnsi="Garamond" w:cs="Arial"/>
          <w:sz w:val="22"/>
          <w:szCs w:val="22"/>
        </w:rPr>
        <w:t>o da Segunda Câmara do dia 21/6</w:t>
      </w:r>
      <w:r w:rsidRPr="006322D5">
        <w:rPr>
          <w:rFonts w:ascii="Garamond" w:hAnsi="Garamond" w:cs="Arial"/>
          <w:sz w:val="22"/>
          <w:szCs w:val="22"/>
        </w:rPr>
        <w:t>/2004;</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611.424 – Município de Alfenas – Sess</w:t>
      </w:r>
      <w:r w:rsidR="004A6075" w:rsidRPr="006322D5">
        <w:rPr>
          <w:rFonts w:ascii="Garamond" w:hAnsi="Garamond" w:cs="Arial"/>
          <w:sz w:val="22"/>
          <w:szCs w:val="22"/>
        </w:rPr>
        <w:t>ão da Segunda Câmara do dia 2/</w:t>
      </w:r>
      <w:r w:rsidRPr="006322D5">
        <w:rPr>
          <w:rFonts w:ascii="Garamond" w:hAnsi="Garamond" w:cs="Arial"/>
          <w:sz w:val="22"/>
          <w:szCs w:val="22"/>
        </w:rPr>
        <w:t>9/2004;</w:t>
      </w:r>
    </w:p>
    <w:p w:rsidR="00D85CEA" w:rsidRPr="006322D5"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Relatório de Inspeção n</w:t>
      </w:r>
      <w:r w:rsidR="004A6075" w:rsidRPr="006322D5">
        <w:rPr>
          <w:rFonts w:ascii="Garamond" w:hAnsi="Garamond" w:cs="Arial"/>
          <w:sz w:val="22"/>
          <w:szCs w:val="22"/>
        </w:rPr>
        <w:t>º</w:t>
      </w:r>
      <w:r w:rsidRPr="006322D5">
        <w:rPr>
          <w:rFonts w:ascii="Garamond" w:hAnsi="Garamond" w:cs="Arial"/>
          <w:sz w:val="22"/>
          <w:szCs w:val="22"/>
        </w:rPr>
        <w:t xml:space="preserve"> 601.591 – Município de Cambuí – Sessão da Segunda Câmara do dia 21/11/2006;</w:t>
      </w:r>
    </w:p>
    <w:p w:rsidR="00D85CEA" w:rsidRPr="006322D5"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613.260 – Município de Areado – Sess</w:t>
      </w:r>
      <w:r w:rsidR="004A6075" w:rsidRPr="006322D5">
        <w:rPr>
          <w:rFonts w:ascii="Garamond" w:hAnsi="Garamond" w:cs="Arial"/>
          <w:sz w:val="22"/>
          <w:szCs w:val="22"/>
        </w:rPr>
        <w:t>ão da Segunda Câmara do dia 24/</w:t>
      </w:r>
      <w:r w:rsidRPr="006322D5">
        <w:rPr>
          <w:rFonts w:ascii="Garamond" w:hAnsi="Garamond" w:cs="Arial"/>
          <w:sz w:val="22"/>
          <w:szCs w:val="22"/>
        </w:rPr>
        <w:t>6/2008;</w:t>
      </w:r>
    </w:p>
    <w:p w:rsidR="00C5060A" w:rsidRPr="006322D5"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6322D5">
        <w:rPr>
          <w:rFonts w:ascii="Garamond" w:hAnsi="Garamond" w:cs="Arial"/>
          <w:sz w:val="22"/>
          <w:szCs w:val="22"/>
        </w:rPr>
        <w:t>Processo Administrativo n</w:t>
      </w:r>
      <w:r w:rsidR="004A6075" w:rsidRPr="006322D5">
        <w:rPr>
          <w:rFonts w:ascii="Garamond" w:hAnsi="Garamond" w:cs="Arial"/>
          <w:sz w:val="22"/>
          <w:szCs w:val="22"/>
        </w:rPr>
        <w:t>º</w:t>
      </w:r>
      <w:r w:rsidRPr="006322D5">
        <w:rPr>
          <w:rFonts w:ascii="Garamond" w:hAnsi="Garamond" w:cs="Arial"/>
          <w:sz w:val="22"/>
          <w:szCs w:val="22"/>
        </w:rPr>
        <w:t xml:space="preserve"> 604.772 – Município de Monsenhor Paulo – Sessão da S</w:t>
      </w:r>
      <w:r w:rsidR="004A6075" w:rsidRPr="006322D5">
        <w:rPr>
          <w:rFonts w:ascii="Garamond" w:hAnsi="Garamond" w:cs="Arial"/>
          <w:sz w:val="22"/>
          <w:szCs w:val="22"/>
        </w:rPr>
        <w:t>egunda Câmara do dia 15/</w:t>
      </w:r>
      <w:r w:rsidRPr="006322D5">
        <w:rPr>
          <w:rFonts w:ascii="Garamond" w:hAnsi="Garamond" w:cs="Arial"/>
          <w:sz w:val="22"/>
          <w:szCs w:val="22"/>
        </w:rPr>
        <w:t>7/2008;</w:t>
      </w:r>
    </w:p>
    <w:p w:rsidR="00D31149" w:rsidRPr="006322D5" w:rsidRDefault="00C5060A" w:rsidP="009C2195">
      <w:pPr>
        <w:pStyle w:val="PargrafodaLista"/>
        <w:widowControl w:val="0"/>
        <w:numPr>
          <w:ilvl w:val="0"/>
          <w:numId w:val="19"/>
        </w:numPr>
        <w:spacing w:line="360" w:lineRule="auto"/>
        <w:ind w:left="1418" w:firstLine="0"/>
        <w:jc w:val="both"/>
        <w:rPr>
          <w:rFonts w:ascii="Garamond" w:hAnsi="Garamond" w:cs="Arial"/>
        </w:rPr>
      </w:pPr>
      <w:r w:rsidRPr="006322D5">
        <w:rPr>
          <w:rFonts w:ascii="Garamond" w:hAnsi="Garamond" w:cs="Arial"/>
          <w:sz w:val="22"/>
          <w:szCs w:val="22"/>
        </w:rPr>
        <w:t>Recurso de Revisão n</w:t>
      </w:r>
      <w:r w:rsidR="004A6075" w:rsidRPr="006322D5">
        <w:rPr>
          <w:rFonts w:ascii="Garamond" w:hAnsi="Garamond" w:cs="Arial"/>
          <w:sz w:val="22"/>
          <w:szCs w:val="22"/>
        </w:rPr>
        <w:t>º</w:t>
      </w:r>
      <w:r w:rsidRPr="006322D5">
        <w:rPr>
          <w:rFonts w:ascii="Garamond" w:hAnsi="Garamond" w:cs="Arial"/>
          <w:sz w:val="22"/>
          <w:szCs w:val="22"/>
        </w:rPr>
        <w:t xml:space="preserve"> 683.804 – Município de Areado – Sess</w:t>
      </w:r>
      <w:r w:rsidR="004A6075" w:rsidRPr="006322D5">
        <w:rPr>
          <w:rFonts w:ascii="Garamond" w:hAnsi="Garamond" w:cs="Arial"/>
          <w:sz w:val="22"/>
          <w:szCs w:val="22"/>
        </w:rPr>
        <w:t>ão do Tribunal Pleno do dia 18/</w:t>
      </w:r>
      <w:r w:rsidRPr="006322D5">
        <w:rPr>
          <w:rFonts w:ascii="Garamond" w:hAnsi="Garamond" w:cs="Arial"/>
          <w:sz w:val="22"/>
          <w:szCs w:val="22"/>
        </w:rPr>
        <w:t>7/2012</w:t>
      </w:r>
      <w:r w:rsidR="009C2195" w:rsidRPr="006322D5">
        <w:rPr>
          <w:rFonts w:ascii="Garamond" w:hAnsi="Garamond" w:cs="Arial"/>
          <w:sz w:val="22"/>
          <w:szCs w:val="22"/>
        </w:rPr>
        <w:t>.</w:t>
      </w:r>
    </w:p>
    <w:p w:rsidR="004A6075" w:rsidRPr="006322D5" w:rsidRDefault="004A6075" w:rsidP="004A6075">
      <w:pPr>
        <w:pStyle w:val="PargrafodaLista"/>
        <w:widowControl w:val="0"/>
        <w:spacing w:line="360" w:lineRule="auto"/>
        <w:ind w:left="1418"/>
        <w:jc w:val="both"/>
        <w:rPr>
          <w:rFonts w:ascii="Garamond" w:hAnsi="Garamond" w:cs="Arial"/>
          <w:b/>
        </w:rPr>
      </w:pPr>
    </w:p>
    <w:p w:rsidR="00D31149" w:rsidRPr="006322D5" w:rsidRDefault="00C5060A" w:rsidP="00D31149">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Fato é que, neste </w:t>
      </w:r>
      <w:r w:rsidR="009C2195" w:rsidRPr="006322D5">
        <w:rPr>
          <w:rFonts w:ascii="Garamond" w:hAnsi="Garamond" w:cs="Arial"/>
        </w:rPr>
        <w:t>ínterim</w:t>
      </w:r>
      <w:r w:rsidR="004A6075" w:rsidRPr="006322D5">
        <w:rPr>
          <w:rFonts w:ascii="Garamond" w:hAnsi="Garamond" w:cs="Arial"/>
        </w:rPr>
        <w:t>, em 14/</w:t>
      </w:r>
      <w:r w:rsidRPr="006322D5">
        <w:rPr>
          <w:rFonts w:ascii="Garamond" w:hAnsi="Garamond" w:cs="Arial"/>
        </w:rPr>
        <w:t>4/2004, no julgamento do Incidente de Uniformização de Jurisprudência n</w:t>
      </w:r>
      <w:r w:rsidR="004A6075" w:rsidRPr="006322D5">
        <w:rPr>
          <w:rFonts w:ascii="Garamond" w:hAnsi="Garamond" w:cs="Arial"/>
        </w:rPr>
        <w:t>º</w:t>
      </w:r>
      <w:r w:rsidRPr="006322D5">
        <w:rPr>
          <w:rFonts w:ascii="Garamond" w:hAnsi="Garamond" w:cs="Arial"/>
        </w:rPr>
        <w:t xml:space="preserve"> 684.973,</w:t>
      </w:r>
      <w:r w:rsidR="002350F2" w:rsidRPr="006322D5">
        <w:rPr>
          <w:rFonts w:ascii="Garamond" w:hAnsi="Garamond" w:cs="Arial"/>
        </w:rPr>
        <w:t xml:space="preserve"> o Tribunal</w:t>
      </w:r>
      <w:r w:rsidR="00D976E4" w:rsidRPr="006322D5">
        <w:rPr>
          <w:rFonts w:ascii="Garamond" w:hAnsi="Garamond" w:cs="Arial"/>
        </w:rPr>
        <w:t xml:space="preserve"> de Contas de Minas Gerais</w:t>
      </w:r>
      <w:r w:rsidR="002350F2" w:rsidRPr="006322D5">
        <w:rPr>
          <w:rFonts w:ascii="Garamond" w:hAnsi="Garamond" w:cs="Arial"/>
        </w:rPr>
        <w:t xml:space="preserve">, </w:t>
      </w:r>
      <w:r w:rsidR="004A6075" w:rsidRPr="006322D5">
        <w:rPr>
          <w:rFonts w:ascii="Garamond" w:hAnsi="Garamond" w:cs="Arial"/>
        </w:rPr>
        <w:t xml:space="preserve">pelo colegiado do Pleno, </w:t>
      </w:r>
      <w:r w:rsidR="002350F2" w:rsidRPr="006322D5">
        <w:rPr>
          <w:rFonts w:ascii="Garamond" w:hAnsi="Garamond" w:cs="Arial"/>
        </w:rPr>
        <w:t>para uniformizar decisões divergentes acerca da contratação do Grupo SIM – Instituto de Gestão Fiscal</w:t>
      </w:r>
      <w:r w:rsidR="00E257E9" w:rsidRPr="006322D5">
        <w:rPr>
          <w:rStyle w:val="Refdenotaderodap"/>
          <w:rFonts w:ascii="Garamond" w:hAnsi="Garamond" w:cs="Arial"/>
        </w:rPr>
        <w:footnoteReference w:id="2"/>
      </w:r>
      <w:r w:rsidR="002350F2" w:rsidRPr="006322D5">
        <w:rPr>
          <w:rFonts w:ascii="Garamond" w:hAnsi="Garamond" w:cs="Arial"/>
        </w:rPr>
        <w:t xml:space="preserve"> por inexigibilidade de licitação, entendeu que as </w:t>
      </w:r>
      <w:r w:rsidR="002350F2" w:rsidRPr="006322D5">
        <w:rPr>
          <w:rFonts w:ascii="Garamond" w:hAnsi="Garamond" w:cs="Arial"/>
          <w:u w:val="single"/>
        </w:rPr>
        <w:t xml:space="preserve">contratações diretas realizadas por meio de inexigibilidade de licitação são irregulares quando </w:t>
      </w:r>
      <w:r w:rsidR="002350F2" w:rsidRPr="006322D5">
        <w:rPr>
          <w:rFonts w:ascii="Garamond" w:hAnsi="Garamond" w:cs="Arial"/>
          <w:u w:val="single"/>
        </w:rPr>
        <w:lastRenderedPageBreak/>
        <w:t>não se rev</w:t>
      </w:r>
      <w:r w:rsidR="004A6075" w:rsidRPr="006322D5">
        <w:rPr>
          <w:rFonts w:ascii="Garamond" w:hAnsi="Garamond" w:cs="Arial"/>
          <w:u w:val="single"/>
        </w:rPr>
        <w:t>estirem</w:t>
      </w:r>
      <w:r w:rsidR="002350F2" w:rsidRPr="006322D5">
        <w:rPr>
          <w:rFonts w:ascii="Garamond" w:hAnsi="Garamond" w:cs="Arial"/>
          <w:u w:val="single"/>
        </w:rPr>
        <w:t xml:space="preserve"> do caráter de singularidade </w:t>
      </w:r>
      <w:r w:rsidR="00725901" w:rsidRPr="006322D5">
        <w:rPr>
          <w:rFonts w:ascii="Garamond" w:hAnsi="Garamond" w:cs="Arial"/>
          <w:u w:val="single"/>
        </w:rPr>
        <w:t xml:space="preserve">do objeto </w:t>
      </w:r>
      <w:r w:rsidR="002350F2" w:rsidRPr="006322D5">
        <w:rPr>
          <w:rFonts w:ascii="Garamond" w:hAnsi="Garamond" w:cs="Arial"/>
          <w:u w:val="single"/>
        </w:rPr>
        <w:t>exigido pela Lei Federal n</w:t>
      </w:r>
      <w:r w:rsidR="00AF7EFF" w:rsidRPr="006322D5">
        <w:rPr>
          <w:rFonts w:ascii="Garamond" w:hAnsi="Garamond" w:cs="Arial"/>
          <w:u w:val="single"/>
        </w:rPr>
        <w:t xml:space="preserve">º </w:t>
      </w:r>
      <w:r w:rsidR="002350F2" w:rsidRPr="006322D5">
        <w:rPr>
          <w:rFonts w:ascii="Garamond" w:hAnsi="Garamond" w:cs="Arial"/>
          <w:u w:val="single"/>
        </w:rPr>
        <w:t>8.666/1993:</w:t>
      </w:r>
    </w:p>
    <w:p w:rsidR="002F5C33" w:rsidRPr="006322D5" w:rsidRDefault="002F5C33" w:rsidP="002350F2">
      <w:pPr>
        <w:pStyle w:val="PargrafodaLista"/>
        <w:widowControl w:val="0"/>
        <w:spacing w:line="360" w:lineRule="auto"/>
        <w:ind w:left="1418"/>
        <w:jc w:val="both"/>
        <w:rPr>
          <w:rFonts w:ascii="Garamond" w:hAnsi="Garamond" w:cs="Arial"/>
        </w:rPr>
      </w:pPr>
    </w:p>
    <w:p w:rsidR="002350F2" w:rsidRPr="006322D5" w:rsidRDefault="002350F2" w:rsidP="002350F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o que possibilita seja um serviço tido como técnico especializado singular passível de contratação direta é o somatório dos seguintes fatores:</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especificidade do serviço, isto é, que o serviço exija determinado grau de especialização para ser executado que o faça destoar dos que corriqueiramente afetam a Administração;</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reconhecido calibre profissional (notoriedade) da pessoa física ou jurídica a ser contratada pela Administração;</w:t>
      </w:r>
    </w:p>
    <w:p w:rsidR="002350F2" w:rsidRPr="006322D5" w:rsidRDefault="002350F2" w:rsidP="002350F2">
      <w:pPr>
        <w:pStyle w:val="PargrafodaLista"/>
        <w:widowControl w:val="0"/>
        <w:numPr>
          <w:ilvl w:val="0"/>
          <w:numId w:val="20"/>
        </w:numPr>
        <w:spacing w:line="360" w:lineRule="auto"/>
        <w:jc w:val="both"/>
        <w:rPr>
          <w:rFonts w:ascii="Garamond" w:hAnsi="Garamond" w:cs="Arial"/>
          <w:sz w:val="22"/>
          <w:szCs w:val="22"/>
        </w:rPr>
      </w:pPr>
      <w:r w:rsidRPr="006322D5">
        <w:rPr>
          <w:rFonts w:ascii="Garamond" w:hAnsi="Garamond" w:cs="Arial"/>
          <w:sz w:val="22"/>
          <w:szCs w:val="22"/>
        </w:rPr>
        <w:t>heterogeneidade do produto final (serviço) a ser desempenhado pelo contratado.</w:t>
      </w:r>
    </w:p>
    <w:p w:rsidR="002350F2" w:rsidRPr="006322D5" w:rsidRDefault="002350F2" w:rsidP="002350F2">
      <w:pPr>
        <w:pStyle w:val="PargrafodaLista"/>
        <w:widowControl w:val="0"/>
        <w:spacing w:line="360" w:lineRule="auto"/>
        <w:ind w:left="1418"/>
        <w:jc w:val="both"/>
        <w:rPr>
          <w:rFonts w:ascii="Garamond" w:hAnsi="Garamond" w:cs="Arial"/>
          <w:b/>
        </w:rPr>
      </w:pPr>
    </w:p>
    <w:p w:rsidR="002350F2" w:rsidRPr="006322D5" w:rsidRDefault="0026410B" w:rsidP="00D31149">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incidente resultou na publicação do Enunciado de Súmula n</w:t>
      </w:r>
      <w:r w:rsidR="004A6075" w:rsidRPr="006322D5">
        <w:rPr>
          <w:rFonts w:ascii="Garamond" w:hAnsi="Garamond" w:cs="Arial"/>
        </w:rPr>
        <w:t>º</w:t>
      </w:r>
      <w:r w:rsidRPr="006322D5">
        <w:rPr>
          <w:rFonts w:ascii="Garamond" w:hAnsi="Garamond" w:cs="Arial"/>
        </w:rPr>
        <w:t xml:space="preserve"> 106 do Tribunal de Contas</w:t>
      </w:r>
      <w:r w:rsidR="00D976E4" w:rsidRPr="006322D5">
        <w:rPr>
          <w:rFonts w:ascii="Garamond" w:hAnsi="Garamond" w:cs="Arial"/>
        </w:rPr>
        <w:t>,</w:t>
      </w:r>
      <w:r w:rsidRPr="006322D5">
        <w:rPr>
          <w:rFonts w:ascii="Garamond" w:hAnsi="Garamond" w:cs="Arial"/>
        </w:rPr>
        <w:t xml:space="preserve"> em 22/10/2008, que ainda permanece vigente:</w:t>
      </w:r>
    </w:p>
    <w:p w:rsidR="00D976E4" w:rsidRPr="006322D5" w:rsidRDefault="00D976E4" w:rsidP="00D976E4">
      <w:pPr>
        <w:pStyle w:val="PargrafodaLista"/>
        <w:widowControl w:val="0"/>
        <w:spacing w:line="360" w:lineRule="auto"/>
        <w:ind w:left="1418"/>
        <w:jc w:val="both"/>
        <w:rPr>
          <w:rFonts w:ascii="Garamond" w:hAnsi="Garamond" w:cs="Arial"/>
          <w:b/>
        </w:rPr>
      </w:pPr>
    </w:p>
    <w:p w:rsidR="0026410B" w:rsidRPr="006322D5" w:rsidRDefault="0026410B" w:rsidP="002641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Nas contratações de serviços técnicos celebrados pela Administração com fundamento no artigo 25, inciso II, combinado com o artigo 13 da Lei </w:t>
      </w:r>
      <w:r w:rsidR="00947F8B" w:rsidRPr="006322D5">
        <w:rPr>
          <w:rFonts w:ascii="Garamond" w:hAnsi="Garamond" w:cs="Arial"/>
          <w:sz w:val="22"/>
          <w:szCs w:val="22"/>
        </w:rPr>
        <w:t>nº</w:t>
      </w:r>
      <w:r w:rsidRPr="006322D5">
        <w:rPr>
          <w:rFonts w:ascii="Garamond" w:hAnsi="Garamond" w:cs="Arial"/>
          <w:sz w:val="22"/>
          <w:szCs w:val="22"/>
        </w:rPr>
        <w:t xml:space="preserve"> 8.666, de 21 de junho de 1993, </w:t>
      </w:r>
      <w:r w:rsidRPr="006322D5">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6322D5" w:rsidRDefault="005738DB" w:rsidP="006122EB">
      <w:pPr>
        <w:pStyle w:val="PargrafodaLista"/>
        <w:widowControl w:val="0"/>
        <w:spacing w:line="360" w:lineRule="auto"/>
        <w:ind w:left="1418"/>
        <w:jc w:val="both"/>
        <w:rPr>
          <w:rFonts w:ascii="Garamond" w:hAnsi="Garamond" w:cs="Arial"/>
          <w:b/>
        </w:rPr>
      </w:pPr>
    </w:p>
    <w:p w:rsidR="0026410B" w:rsidRPr="006322D5" w:rsidRDefault="00814FEB" w:rsidP="006122EB">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c/c art. 13 da L</w:t>
      </w:r>
      <w:r w:rsidR="000D6615" w:rsidRPr="006322D5">
        <w:rPr>
          <w:rFonts w:ascii="Garamond" w:hAnsi="Garamond" w:cs="Arial"/>
        </w:rPr>
        <w:t>ei Federal n</w:t>
      </w:r>
      <w:r w:rsidR="004A6075" w:rsidRPr="006322D5">
        <w:rPr>
          <w:rFonts w:ascii="Garamond" w:hAnsi="Garamond" w:cs="Arial"/>
        </w:rPr>
        <w:t>º</w:t>
      </w:r>
      <w:r w:rsidR="000D6615" w:rsidRPr="006322D5">
        <w:rPr>
          <w:rFonts w:ascii="Garamond" w:hAnsi="Garamond" w:cs="Arial"/>
        </w:rPr>
        <w:t xml:space="preserve"> 8.666/1993 e da Súmula n</w:t>
      </w:r>
      <w:r w:rsidR="004A6075" w:rsidRPr="006322D5">
        <w:rPr>
          <w:rFonts w:ascii="Garamond" w:hAnsi="Garamond" w:cs="Arial"/>
        </w:rPr>
        <w:t>º</w:t>
      </w:r>
      <w:r w:rsidR="000D6615" w:rsidRPr="006322D5">
        <w:rPr>
          <w:rFonts w:ascii="Garamond" w:hAnsi="Garamond" w:cs="Arial"/>
        </w:rPr>
        <w:t xml:space="preserve"> 106 do TCEMG.</w:t>
      </w:r>
    </w:p>
    <w:p w:rsidR="00B0764E" w:rsidRPr="006322D5" w:rsidRDefault="00B0764E" w:rsidP="006122EB">
      <w:pPr>
        <w:widowControl w:val="0"/>
        <w:spacing w:line="360" w:lineRule="auto"/>
        <w:ind w:left="1418"/>
        <w:jc w:val="both"/>
        <w:rPr>
          <w:rFonts w:ascii="Garamond" w:hAnsi="Garamond" w:cs="Arial"/>
          <w:b/>
        </w:rPr>
      </w:pPr>
    </w:p>
    <w:p w:rsidR="00DE4703" w:rsidRPr="006322D5"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lastRenderedPageBreak/>
        <w:t>F</w:t>
      </w:r>
      <w:r w:rsidR="006122EB" w:rsidRPr="006322D5">
        <w:rPr>
          <w:rFonts w:ascii="Garamond" w:hAnsi="Garamond" w:cs="Arial"/>
          <w:b/>
        </w:rPr>
        <w:t>ra</w:t>
      </w:r>
      <w:r w:rsidR="00D1482C" w:rsidRPr="006322D5">
        <w:rPr>
          <w:rFonts w:ascii="Garamond" w:hAnsi="Garamond" w:cs="Arial"/>
          <w:b/>
        </w:rPr>
        <w:t xml:space="preserve">ude </w:t>
      </w:r>
      <w:r w:rsidR="00203690" w:rsidRPr="006322D5">
        <w:rPr>
          <w:rFonts w:ascii="Garamond" w:hAnsi="Garamond" w:cs="Arial"/>
          <w:b/>
        </w:rPr>
        <w:t xml:space="preserve">à </w:t>
      </w:r>
      <w:r w:rsidR="006E2964" w:rsidRPr="006322D5">
        <w:rPr>
          <w:rFonts w:ascii="Garamond" w:hAnsi="Garamond" w:cs="Arial"/>
          <w:b/>
        </w:rPr>
        <w:t>Lei Federal n</w:t>
      </w:r>
      <w:r w:rsidR="004A6075" w:rsidRPr="006322D5">
        <w:rPr>
          <w:rFonts w:ascii="Garamond" w:hAnsi="Garamond" w:cs="Arial"/>
          <w:b/>
        </w:rPr>
        <w:t>º</w:t>
      </w:r>
      <w:r w:rsidR="006E2964" w:rsidRPr="006322D5">
        <w:rPr>
          <w:rFonts w:ascii="Garamond" w:hAnsi="Garamond" w:cs="Arial"/>
          <w:b/>
        </w:rPr>
        <w:t xml:space="preserve"> 8.666/1993</w:t>
      </w:r>
      <w:r w:rsidR="00D1482C" w:rsidRPr="006322D5">
        <w:rPr>
          <w:rFonts w:ascii="Garamond" w:hAnsi="Garamond" w:cs="Arial"/>
          <w:b/>
        </w:rPr>
        <w:t xml:space="preserve"> – </w:t>
      </w:r>
      <w:r w:rsidR="00E45698" w:rsidRPr="006322D5">
        <w:rPr>
          <w:rFonts w:ascii="Garamond" w:hAnsi="Garamond" w:cs="Arial"/>
          <w:b/>
        </w:rPr>
        <w:t xml:space="preserve">Reincidência do sócio Rodrigo Silveira Diniz Machado nos julgamentos do Tribunal – </w:t>
      </w:r>
      <w:r w:rsidR="00D1482C" w:rsidRPr="006322D5">
        <w:rPr>
          <w:rFonts w:ascii="Garamond" w:hAnsi="Garamond" w:cs="Arial"/>
          <w:b/>
        </w:rPr>
        <w:t>Conluio entre a administração municipal e a empresa contratada</w:t>
      </w:r>
      <w:r w:rsidR="00A40073" w:rsidRPr="006322D5">
        <w:rPr>
          <w:rFonts w:ascii="Garamond" w:hAnsi="Garamond" w:cs="Arial"/>
          <w:b/>
        </w:rPr>
        <w:t xml:space="preserve"> – Declaração de i</w:t>
      </w:r>
      <w:r w:rsidR="008A031F" w:rsidRPr="006322D5">
        <w:rPr>
          <w:rFonts w:ascii="Garamond" w:hAnsi="Garamond" w:cs="Arial"/>
          <w:b/>
        </w:rPr>
        <w:t xml:space="preserve">nidoneidade da empresa ADPM, nos termos do art. 93 da LC </w:t>
      </w:r>
      <w:r w:rsidR="00947F8B" w:rsidRPr="006322D5">
        <w:rPr>
          <w:rFonts w:ascii="Garamond" w:hAnsi="Garamond" w:cs="Arial"/>
          <w:b/>
        </w:rPr>
        <w:t>nº</w:t>
      </w:r>
      <w:r w:rsidR="008A031F" w:rsidRPr="006322D5">
        <w:rPr>
          <w:rFonts w:ascii="Garamond" w:hAnsi="Garamond" w:cs="Arial"/>
          <w:b/>
        </w:rPr>
        <w:t xml:space="preserve"> 102/2008</w:t>
      </w:r>
    </w:p>
    <w:p w:rsidR="00133FF1" w:rsidRPr="006322D5" w:rsidRDefault="00133FF1" w:rsidP="00CB5081">
      <w:pPr>
        <w:pStyle w:val="PargrafodaLista"/>
        <w:widowControl w:val="0"/>
        <w:spacing w:line="360" w:lineRule="auto"/>
        <w:ind w:left="2138"/>
        <w:jc w:val="both"/>
        <w:rPr>
          <w:rFonts w:ascii="Garamond" w:hAnsi="Garamond" w:cs="Arial"/>
          <w:b/>
        </w:rPr>
      </w:pPr>
    </w:p>
    <w:p w:rsidR="00764F23" w:rsidRPr="006322D5" w:rsidRDefault="004A6075" w:rsidP="00CB5081">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Instituída em 9/</w:t>
      </w:r>
      <w:r w:rsidR="00764F23" w:rsidRPr="006322D5">
        <w:rPr>
          <w:rFonts w:ascii="Garamond" w:hAnsi="Garamond" w:cs="Arial"/>
        </w:rPr>
        <w:t>7/1991, a</w:t>
      </w:r>
      <w:r w:rsidR="000D6615" w:rsidRPr="006322D5">
        <w:rPr>
          <w:rFonts w:ascii="Garamond" w:hAnsi="Garamond" w:cs="Arial"/>
        </w:rPr>
        <w:t xml:space="preserve"> empresa ADP – Assessoria e Consultoria S/C </w:t>
      </w:r>
      <w:r w:rsidR="00764F23" w:rsidRPr="006322D5">
        <w:rPr>
          <w:rFonts w:ascii="Garamond" w:hAnsi="Garamond" w:cs="Arial"/>
        </w:rPr>
        <w:t>(CNPJ 65.162.406/0001-16) já figurou como empresa contratada por inexigibilidade de licitação, para a prestação de serviços de assessoria contábil, em diversos municípios de Minas Gerais. No entanto, referidos procedimentos foram considerados irregulares pelo Tribunal de Contas, consoante os julgados colacionados no tópico anterior.</w:t>
      </w:r>
    </w:p>
    <w:p w:rsidR="00764F23" w:rsidRPr="006322D5" w:rsidRDefault="00764F23" w:rsidP="00CB5081">
      <w:pPr>
        <w:pStyle w:val="PargrafodaLista"/>
        <w:spacing w:line="360" w:lineRule="auto"/>
        <w:rPr>
          <w:rFonts w:ascii="Garamond" w:hAnsi="Garamond" w:cs="Arial"/>
          <w:b/>
        </w:rPr>
      </w:pPr>
    </w:p>
    <w:p w:rsidR="00764F23" w:rsidRPr="006322D5" w:rsidRDefault="00764F23" w:rsidP="00CB5081">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sidRPr="006322D5">
        <w:rPr>
          <w:rFonts w:ascii="Garamond" w:hAnsi="Garamond" w:cs="Arial"/>
        </w:rPr>
        <w:t xml:space="preserve"> (CNPJ 02.678.177/0001-77)</w:t>
      </w:r>
      <w:r w:rsidRPr="006322D5">
        <w:rPr>
          <w:rFonts w:ascii="Garamond" w:hAnsi="Garamond" w:cs="Arial"/>
        </w:rPr>
        <w:t>, constituída em 15/7/1998.</w:t>
      </w:r>
    </w:p>
    <w:p w:rsidR="00764F23" w:rsidRPr="006322D5" w:rsidRDefault="00764F23" w:rsidP="00311183">
      <w:pPr>
        <w:pStyle w:val="PargrafodaLista"/>
        <w:spacing w:line="360" w:lineRule="auto"/>
        <w:rPr>
          <w:rFonts w:ascii="Garamond" w:hAnsi="Garamond" w:cs="Arial"/>
          <w:b/>
        </w:rPr>
      </w:pPr>
    </w:p>
    <w:p w:rsidR="00764F23" w:rsidRPr="006322D5" w:rsidRDefault="00764F2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9/2/2000.</w:t>
      </w:r>
    </w:p>
    <w:p w:rsidR="00203690" w:rsidRPr="006322D5" w:rsidRDefault="00203690" w:rsidP="00203690">
      <w:pPr>
        <w:widowControl w:val="0"/>
        <w:spacing w:line="360" w:lineRule="auto"/>
        <w:jc w:val="both"/>
        <w:rPr>
          <w:rFonts w:ascii="Garamond" w:hAnsi="Garamond" w:cs="Arial"/>
          <w:b/>
        </w:rPr>
      </w:pPr>
    </w:p>
    <w:p w:rsidR="00764F23" w:rsidRPr="006322D5" w:rsidRDefault="00764F23" w:rsidP="00311183">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Coincidência ou não, </w:t>
      </w:r>
      <w:r w:rsidR="00CB5081" w:rsidRPr="006322D5">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6322D5">
        <w:rPr>
          <w:rFonts w:ascii="Garamond" w:hAnsi="Garamond" w:cs="Arial"/>
        </w:rPr>
        <w:t>a</w:t>
      </w:r>
      <w:r w:rsidR="00CB5081" w:rsidRPr="006322D5">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6322D5" w:rsidRDefault="009C2195"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U</w:t>
      </w:r>
      <w:r w:rsidR="00CB5081" w:rsidRPr="006322D5">
        <w:rPr>
          <w:rFonts w:ascii="Garamond" w:hAnsi="Garamond" w:cs="Arial"/>
        </w:rPr>
        <w:t>m parêntese</w:t>
      </w:r>
      <w:r w:rsidRPr="006322D5">
        <w:rPr>
          <w:rFonts w:ascii="Garamond" w:hAnsi="Garamond" w:cs="Arial"/>
        </w:rPr>
        <w:t xml:space="preserve"> é necessário</w:t>
      </w:r>
      <w:r w:rsidR="00CB5081" w:rsidRPr="006322D5">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6322D5" w:rsidRDefault="00CB5081" w:rsidP="00311183">
      <w:pPr>
        <w:pStyle w:val="PargrafodaLista"/>
        <w:spacing w:line="360" w:lineRule="auto"/>
        <w:rPr>
          <w:rFonts w:ascii="Garamond" w:hAnsi="Garamond" w:cs="Arial"/>
          <w:b/>
        </w:rPr>
      </w:pPr>
    </w:p>
    <w:p w:rsidR="00CB5081" w:rsidRPr="006322D5" w:rsidRDefault="00DB0E8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Pois bem. Embora as pessoas jurídicas sejam diferentes, a situação fática é a mesma.</w:t>
      </w:r>
    </w:p>
    <w:p w:rsidR="00DB0E83" w:rsidRPr="006322D5" w:rsidRDefault="00DB0E83" w:rsidP="00311183">
      <w:pPr>
        <w:pStyle w:val="PargrafodaLista"/>
        <w:spacing w:line="360" w:lineRule="auto"/>
        <w:rPr>
          <w:rFonts w:ascii="Garamond" w:hAnsi="Garamond" w:cs="Arial"/>
          <w:b/>
        </w:rPr>
      </w:pPr>
    </w:p>
    <w:p w:rsidR="00DB0E83" w:rsidRPr="006322D5" w:rsidRDefault="00DB0E83"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Sr. Rodrigo Silveira Diniz Machado continua exercendo a atividade de auditoria e consultoria contábil para municípios, por meio da celebração de contratos oriundos de processos de inexigib</w:t>
      </w:r>
      <w:r w:rsidR="00203690" w:rsidRPr="006322D5">
        <w:rPr>
          <w:rFonts w:ascii="Garamond" w:hAnsi="Garamond" w:cs="Arial"/>
        </w:rPr>
        <w:t>ilidade</w:t>
      </w:r>
      <w:r w:rsidRPr="006322D5">
        <w:rPr>
          <w:rFonts w:ascii="Garamond" w:hAnsi="Garamond" w:cs="Arial"/>
        </w:rPr>
        <w:t xml:space="preserve"> de licitação já considerados irregulares pelo Tribunal de Contas por diversas vezes, quando de sua sociedade na empresa anterior.</w:t>
      </w:r>
    </w:p>
    <w:p w:rsidR="00DB0E83" w:rsidRPr="006322D5" w:rsidRDefault="00DB0E83" w:rsidP="00311183">
      <w:pPr>
        <w:pStyle w:val="PargrafodaLista"/>
        <w:spacing w:line="360" w:lineRule="auto"/>
        <w:rPr>
          <w:rFonts w:ascii="Garamond" w:hAnsi="Garamond" w:cs="Arial"/>
          <w:b/>
        </w:rPr>
      </w:pPr>
    </w:p>
    <w:p w:rsidR="00DB0E83" w:rsidRPr="006322D5"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meu ver, a constituição de nova sociedade, com o mesmo objeto social e com a presença de um mesmo sócio, caracteriza burla ao controle externo do Tribunal de</w:t>
      </w:r>
      <w:r w:rsidR="004A6075" w:rsidRPr="006322D5">
        <w:rPr>
          <w:rFonts w:ascii="Garamond" w:hAnsi="Garamond" w:cs="Arial"/>
        </w:rPr>
        <w:t xml:space="preserve"> Contas e fraude à Lei Federal nº</w:t>
      </w:r>
      <w:r w:rsidRPr="006322D5">
        <w:rPr>
          <w:rFonts w:ascii="Garamond" w:hAnsi="Garamond" w:cs="Arial"/>
        </w:rPr>
        <w:t xml:space="preserve"> 8.666/1993.</w:t>
      </w:r>
    </w:p>
    <w:p w:rsidR="00D1482C" w:rsidRPr="006322D5" w:rsidRDefault="00D1482C" w:rsidP="00D1482C">
      <w:pPr>
        <w:widowControl w:val="0"/>
        <w:spacing w:line="360" w:lineRule="auto"/>
        <w:jc w:val="both"/>
        <w:rPr>
          <w:rFonts w:ascii="Garamond" w:hAnsi="Garamond" w:cs="Arial"/>
          <w:b/>
        </w:rPr>
      </w:pPr>
    </w:p>
    <w:p w:rsidR="00C830AD" w:rsidRPr="006322D5"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aplicação de sanção administrativa à sociedade empresarial ADPM – Administração Pública para Municípios Ltda. </w:t>
      </w:r>
      <w:r w:rsidR="00D1482C" w:rsidRPr="006322D5">
        <w:rPr>
          <w:rFonts w:ascii="Garamond" w:hAnsi="Garamond" w:cs="Arial"/>
        </w:rPr>
        <w:t>é exigência que deve</w:t>
      </w:r>
      <w:r w:rsidRPr="006322D5">
        <w:rPr>
          <w:rFonts w:ascii="Garamond" w:hAnsi="Garamond" w:cs="Arial"/>
        </w:rPr>
        <w:t xml:space="preserve"> s</w:t>
      </w:r>
      <w:r w:rsidR="00D1482C" w:rsidRPr="006322D5">
        <w:rPr>
          <w:rFonts w:ascii="Garamond" w:hAnsi="Garamond" w:cs="Arial"/>
        </w:rPr>
        <w:t>er atendida</w:t>
      </w:r>
      <w:r w:rsidRPr="006322D5">
        <w:rPr>
          <w:rFonts w:ascii="Garamond" w:hAnsi="Garamond" w:cs="Arial"/>
        </w:rPr>
        <w:t xml:space="preserve"> em observância à indisponibilidade do interesse público tutelado pela administração pública.</w:t>
      </w:r>
    </w:p>
    <w:p w:rsidR="00C830AD" w:rsidRPr="00A238EF" w:rsidRDefault="00C830AD" w:rsidP="00311183">
      <w:pPr>
        <w:pStyle w:val="PargrafodaLista"/>
        <w:spacing w:line="360" w:lineRule="auto"/>
        <w:rPr>
          <w:rFonts w:ascii="Garamond" w:hAnsi="Garamond" w:cs="Arial"/>
          <w:b/>
        </w:rPr>
      </w:pPr>
    </w:p>
    <w:p w:rsidR="00C830AD" w:rsidRPr="00ED37D2" w:rsidRDefault="00C830AD" w:rsidP="00311183">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 xml:space="preserve">Até </w:t>
      </w:r>
      <w:r w:rsidR="00EE1A7A" w:rsidRPr="00ED37D2">
        <w:rPr>
          <w:rFonts w:ascii="Garamond" w:hAnsi="Garamond" w:cs="Arial"/>
          <w:b/>
          <w:u w:val="single"/>
        </w:rPr>
        <w:t xml:space="preserve">mesmo </w:t>
      </w:r>
      <w:r w:rsidR="00710ABD" w:rsidRPr="00ED37D2">
        <w:rPr>
          <w:rFonts w:ascii="Garamond" w:hAnsi="Garamond" w:cs="Arial"/>
          <w:b/>
          <w:u w:val="single"/>
        </w:rPr>
        <w:t xml:space="preserve">porque, </w:t>
      </w:r>
      <w:r w:rsidR="00923058" w:rsidRPr="00ED37D2">
        <w:rPr>
          <w:rFonts w:ascii="Garamond" w:hAnsi="Garamond" w:cs="Arial"/>
          <w:b/>
          <w:u w:val="single"/>
        </w:rPr>
        <w:t xml:space="preserve">a partir </w:t>
      </w:r>
      <w:r w:rsidR="00710ABD" w:rsidRPr="00ED37D2">
        <w:rPr>
          <w:rFonts w:ascii="Garamond" w:hAnsi="Garamond" w:cs="Arial"/>
          <w:b/>
          <w:u w:val="single"/>
        </w:rPr>
        <w:t xml:space="preserve">da análise </w:t>
      </w:r>
      <w:r w:rsidRPr="00ED37D2">
        <w:rPr>
          <w:rFonts w:ascii="Garamond" w:hAnsi="Garamond" w:cs="Arial"/>
          <w:b/>
          <w:u w:val="single"/>
        </w:rPr>
        <w:t>dos processos de Inexigibilidade n</w:t>
      </w:r>
      <w:r w:rsidR="004A6075" w:rsidRPr="00ED37D2">
        <w:rPr>
          <w:rFonts w:ascii="Garamond" w:hAnsi="Garamond" w:cs="Arial"/>
          <w:b/>
          <w:u w:val="single"/>
        </w:rPr>
        <w:t>º</w:t>
      </w:r>
      <w:r w:rsidRPr="00ED37D2">
        <w:rPr>
          <w:rFonts w:ascii="Garamond" w:hAnsi="Garamond" w:cs="Arial"/>
          <w:b/>
          <w:u w:val="single"/>
        </w:rPr>
        <w:t xml:space="preserve"> 001/201</w:t>
      </w:r>
      <w:r w:rsidR="00B54063" w:rsidRPr="00ED37D2">
        <w:rPr>
          <w:rFonts w:ascii="Garamond" w:hAnsi="Garamond" w:cs="Arial"/>
          <w:b/>
          <w:u w:val="single"/>
        </w:rPr>
        <w:t>3</w:t>
      </w:r>
      <w:r w:rsidRPr="00ED37D2">
        <w:rPr>
          <w:rFonts w:ascii="Garamond" w:hAnsi="Garamond" w:cs="Arial"/>
          <w:b/>
          <w:u w:val="single"/>
        </w:rPr>
        <w:t xml:space="preserve"> e 001/2015, </w:t>
      </w:r>
      <w:r w:rsidR="00E74DA3" w:rsidRPr="00ED37D2">
        <w:rPr>
          <w:rFonts w:ascii="Garamond" w:hAnsi="Garamond" w:cs="Arial"/>
          <w:b/>
          <w:u w:val="single"/>
        </w:rPr>
        <w:t>apura</w:t>
      </w:r>
      <w:r w:rsidR="004A6075" w:rsidRPr="00ED37D2">
        <w:rPr>
          <w:rFonts w:ascii="Garamond" w:hAnsi="Garamond" w:cs="Arial"/>
          <w:b/>
          <w:u w:val="single"/>
        </w:rPr>
        <w:t>-se a existência de</w:t>
      </w:r>
      <w:r w:rsidRPr="00ED37D2">
        <w:rPr>
          <w:rFonts w:ascii="Garamond" w:hAnsi="Garamond" w:cs="Arial"/>
          <w:b/>
          <w:u w:val="single"/>
        </w:rPr>
        <w:t xml:space="preserve"> conluio entre </w:t>
      </w:r>
      <w:r w:rsidR="004A6075" w:rsidRPr="00ED37D2">
        <w:rPr>
          <w:rFonts w:ascii="Garamond" w:hAnsi="Garamond" w:cs="Arial"/>
          <w:b/>
          <w:u w:val="single"/>
        </w:rPr>
        <w:t xml:space="preserve">os agentes </w:t>
      </w:r>
      <w:r w:rsidR="00710ABD" w:rsidRPr="00ED37D2">
        <w:rPr>
          <w:rFonts w:ascii="Garamond" w:hAnsi="Garamond" w:cs="Arial"/>
          <w:b/>
          <w:u w:val="single"/>
        </w:rPr>
        <w:t>públicos do Município de São Pedro do Suaçuí</w:t>
      </w:r>
      <w:r w:rsidR="006E2964" w:rsidRPr="00ED37D2">
        <w:rPr>
          <w:rFonts w:ascii="Garamond" w:hAnsi="Garamond" w:cs="Arial"/>
          <w:b/>
          <w:u w:val="single"/>
        </w:rPr>
        <w:t xml:space="preserve"> e a sociedade empresarial</w:t>
      </w:r>
      <w:r w:rsidR="00710ABD" w:rsidRPr="00ED37D2">
        <w:rPr>
          <w:rFonts w:ascii="Garamond" w:hAnsi="Garamond" w:cs="Arial"/>
          <w:b/>
          <w:u w:val="single"/>
        </w:rPr>
        <w:t xml:space="preserve"> ADPM</w:t>
      </w:r>
      <w:r w:rsidR="006E2964" w:rsidRPr="00ED37D2">
        <w:rPr>
          <w:rFonts w:ascii="Garamond" w:hAnsi="Garamond" w:cs="Arial"/>
          <w:b/>
          <w:u w:val="single"/>
        </w:rPr>
        <w:t>.</w:t>
      </w:r>
    </w:p>
    <w:p w:rsidR="004A6075" w:rsidRPr="006322D5" w:rsidRDefault="004A6075" w:rsidP="004A6075">
      <w:pPr>
        <w:pStyle w:val="PargrafodaLista"/>
        <w:rPr>
          <w:rFonts w:ascii="Garamond" w:hAnsi="Garamond" w:cs="Arial"/>
        </w:rPr>
      </w:pPr>
    </w:p>
    <w:p w:rsidR="00710ABD" w:rsidRPr="00710ABD" w:rsidRDefault="00710ABD" w:rsidP="00311183">
      <w:pPr>
        <w:pStyle w:val="PargrafodaLista"/>
        <w:widowControl w:val="0"/>
        <w:numPr>
          <w:ilvl w:val="0"/>
          <w:numId w:val="14"/>
        </w:numPr>
        <w:spacing w:line="360" w:lineRule="auto"/>
        <w:ind w:left="0" w:firstLine="1418"/>
        <w:jc w:val="both"/>
        <w:rPr>
          <w:rFonts w:ascii="Garamond" w:hAnsi="Garamond" w:cs="Arial"/>
        </w:rPr>
      </w:pPr>
      <w:r w:rsidRPr="00710ABD">
        <w:rPr>
          <w:rFonts w:ascii="Garamond" w:hAnsi="Garamond" w:cs="Arial"/>
        </w:rPr>
        <w:t xml:space="preserve">Para tal demonstração, faz-se necessário destacar a ordem cronológica em que os atos </w:t>
      </w:r>
      <w:r w:rsidR="00C4374A">
        <w:rPr>
          <w:rFonts w:ascii="Garamond" w:hAnsi="Garamond" w:cs="Arial"/>
        </w:rPr>
        <w:t>procedimentais</w:t>
      </w:r>
      <w:r w:rsidRPr="00710ABD">
        <w:rPr>
          <w:rFonts w:ascii="Garamond" w:hAnsi="Garamond" w:cs="Arial"/>
        </w:rPr>
        <w:t xml:space="preserve"> foram realizados:</w:t>
      </w:r>
    </w:p>
    <w:p w:rsidR="00C830AD" w:rsidRDefault="00C830AD" w:rsidP="00311183">
      <w:pPr>
        <w:pStyle w:val="PargrafodaLista"/>
        <w:spacing w:line="360" w:lineRule="auto"/>
        <w:rPr>
          <w:rFonts w:ascii="Garamond" w:hAnsi="Garamond" w:cs="Arial"/>
          <w:b/>
        </w:rPr>
      </w:pPr>
    </w:p>
    <w:p w:rsidR="00E3605A" w:rsidRPr="006322D5" w:rsidRDefault="00E3605A" w:rsidP="00311183">
      <w:pPr>
        <w:pStyle w:val="PargrafodaLista"/>
        <w:spacing w:line="360" w:lineRule="auto"/>
        <w:rPr>
          <w:rFonts w:ascii="Garamond" w:hAnsi="Garamond" w:cs="Arial"/>
          <w:b/>
        </w:rPr>
      </w:pPr>
    </w:p>
    <w:p w:rsidR="00E3605A" w:rsidRDefault="00E3605A" w:rsidP="00311183">
      <w:pPr>
        <w:pStyle w:val="PargrafodaLista"/>
        <w:widowControl w:val="0"/>
        <w:spacing w:line="360" w:lineRule="auto"/>
        <w:ind w:left="1418"/>
        <w:jc w:val="both"/>
        <w:rPr>
          <w:rFonts w:ascii="Garamond" w:hAnsi="Garamond" w:cs="Arial"/>
          <w:sz w:val="22"/>
          <w:szCs w:val="22"/>
          <w:u w:val="single"/>
        </w:rPr>
      </w:pPr>
    </w:p>
    <w:p w:rsidR="00C830AD" w:rsidRPr="006322D5" w:rsidRDefault="00C830AD" w:rsidP="00311183">
      <w:pPr>
        <w:pStyle w:val="PargrafodaLista"/>
        <w:widowControl w:val="0"/>
        <w:spacing w:line="360" w:lineRule="auto"/>
        <w:ind w:left="1418"/>
        <w:jc w:val="both"/>
        <w:rPr>
          <w:rFonts w:ascii="Garamond" w:hAnsi="Garamond" w:cs="Arial"/>
          <w:sz w:val="22"/>
          <w:szCs w:val="22"/>
          <w:u w:val="single"/>
        </w:rPr>
      </w:pPr>
      <w:r w:rsidRPr="006322D5">
        <w:rPr>
          <w:rFonts w:ascii="Garamond" w:hAnsi="Garamond" w:cs="Arial"/>
          <w:sz w:val="22"/>
          <w:szCs w:val="22"/>
          <w:u w:val="single"/>
        </w:rPr>
        <w:t>Inexigibilidade de Licitação n</w:t>
      </w:r>
      <w:r w:rsidR="002F1753" w:rsidRPr="006322D5">
        <w:rPr>
          <w:rFonts w:ascii="Garamond" w:hAnsi="Garamond" w:cs="Arial"/>
          <w:sz w:val="22"/>
          <w:szCs w:val="22"/>
          <w:u w:val="single"/>
        </w:rPr>
        <w:t>º</w:t>
      </w:r>
      <w:r w:rsidRPr="006322D5">
        <w:rPr>
          <w:rFonts w:ascii="Garamond" w:hAnsi="Garamond" w:cs="Arial"/>
          <w:sz w:val="22"/>
          <w:szCs w:val="22"/>
          <w:u w:val="single"/>
        </w:rPr>
        <w:t xml:space="preserve"> 001/201</w:t>
      </w:r>
      <w:r w:rsidR="00B54063">
        <w:rPr>
          <w:rFonts w:ascii="Garamond" w:hAnsi="Garamond" w:cs="Arial"/>
          <w:sz w:val="22"/>
          <w:szCs w:val="22"/>
          <w:u w:val="single"/>
        </w:rPr>
        <w:t>3</w:t>
      </w:r>
    </w:p>
    <w:p w:rsidR="002F1753" w:rsidRPr="006322D5" w:rsidRDefault="006852FB"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2F1753" w:rsidRPr="006322D5">
        <w:rPr>
          <w:rFonts w:ascii="Garamond" w:hAnsi="Garamond" w:cs="Arial"/>
          <w:sz w:val="22"/>
          <w:szCs w:val="22"/>
        </w:rPr>
        <w:t xml:space="preserve"> </w:t>
      </w:r>
      <w:r w:rsidR="00B54063">
        <w:rPr>
          <w:rFonts w:ascii="Garamond" w:hAnsi="Garamond" w:cs="Arial"/>
          <w:sz w:val="22"/>
          <w:szCs w:val="22"/>
        </w:rPr>
        <w:t>2/1</w:t>
      </w:r>
      <w:r w:rsidR="002F1753" w:rsidRPr="006322D5">
        <w:rPr>
          <w:rFonts w:ascii="Garamond" w:hAnsi="Garamond" w:cs="Arial"/>
          <w:sz w:val="22"/>
          <w:szCs w:val="22"/>
        </w:rPr>
        <w:t xml:space="preserve">/2013: </w:t>
      </w:r>
      <w:r w:rsidR="003A0F12" w:rsidRPr="006322D5">
        <w:rPr>
          <w:rFonts w:ascii="Garamond" w:hAnsi="Garamond" w:cs="Arial"/>
          <w:sz w:val="22"/>
          <w:szCs w:val="22"/>
        </w:rPr>
        <w:t>Apresentação da proposta de serviços pela ADPM;</w:t>
      </w:r>
    </w:p>
    <w:p w:rsidR="003A0F12" w:rsidRPr="006322D5" w:rsidRDefault="002F1753"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3A0F12" w:rsidRPr="006322D5">
        <w:rPr>
          <w:rFonts w:ascii="Garamond" w:hAnsi="Garamond" w:cs="Arial"/>
          <w:sz w:val="22"/>
          <w:szCs w:val="22"/>
        </w:rPr>
        <w:t xml:space="preserve"> 2/1/201</w:t>
      </w:r>
      <w:r w:rsidR="00B54063">
        <w:rPr>
          <w:rFonts w:ascii="Garamond" w:hAnsi="Garamond" w:cs="Arial"/>
          <w:sz w:val="22"/>
          <w:szCs w:val="22"/>
        </w:rPr>
        <w:t>3</w:t>
      </w:r>
      <w:r w:rsidR="003A0F12" w:rsidRPr="006322D5">
        <w:rPr>
          <w:rFonts w:ascii="Garamond" w:hAnsi="Garamond" w:cs="Arial"/>
          <w:sz w:val="22"/>
          <w:szCs w:val="22"/>
        </w:rPr>
        <w:t>: Solicitação para a realização da contratação, formulada pel</w:t>
      </w:r>
      <w:r w:rsidR="00B54063">
        <w:rPr>
          <w:rFonts w:ascii="Garamond" w:hAnsi="Garamond" w:cs="Arial"/>
          <w:sz w:val="22"/>
          <w:szCs w:val="22"/>
        </w:rPr>
        <w:t>o</w:t>
      </w:r>
      <w:r w:rsidR="003A0F12" w:rsidRPr="006322D5">
        <w:rPr>
          <w:rFonts w:ascii="Garamond" w:hAnsi="Garamond" w:cs="Arial"/>
          <w:sz w:val="22"/>
          <w:szCs w:val="22"/>
        </w:rPr>
        <w:t xml:space="preserve"> </w:t>
      </w:r>
      <w:r w:rsidR="00B54063">
        <w:rPr>
          <w:rFonts w:ascii="Garamond" w:hAnsi="Garamond" w:cs="Arial"/>
          <w:sz w:val="22"/>
          <w:szCs w:val="22"/>
        </w:rPr>
        <w:t>Secretário Municipal de Administração</w:t>
      </w:r>
      <w:r w:rsidR="003A0F12" w:rsidRPr="006322D5">
        <w:rPr>
          <w:rFonts w:ascii="Garamond" w:hAnsi="Garamond" w:cs="Arial"/>
          <w:sz w:val="22"/>
          <w:szCs w:val="22"/>
        </w:rPr>
        <w:t>;</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- 2/1/201</w:t>
      </w:r>
      <w:r w:rsidR="00B54063">
        <w:rPr>
          <w:rFonts w:ascii="Garamond" w:hAnsi="Garamond" w:cs="Arial"/>
          <w:sz w:val="22"/>
          <w:szCs w:val="22"/>
        </w:rPr>
        <w:t>3</w:t>
      </w:r>
      <w:r w:rsidRPr="006322D5">
        <w:rPr>
          <w:rFonts w:ascii="Garamond" w:hAnsi="Garamond" w:cs="Arial"/>
          <w:sz w:val="22"/>
          <w:szCs w:val="22"/>
        </w:rPr>
        <w:t>: Autorização para a realização da contratação, desde que houvesse previsão e verbas suficientemente consignadas no orçamento, exarada pel</w:t>
      </w:r>
      <w:r w:rsidR="00B54063">
        <w:rPr>
          <w:rFonts w:ascii="Garamond" w:hAnsi="Garamond" w:cs="Arial"/>
          <w:sz w:val="22"/>
          <w:szCs w:val="22"/>
        </w:rPr>
        <w:t>o</w:t>
      </w:r>
      <w:r w:rsidRPr="006322D5">
        <w:rPr>
          <w:rFonts w:ascii="Garamond" w:hAnsi="Garamond" w:cs="Arial"/>
          <w:sz w:val="22"/>
          <w:szCs w:val="22"/>
        </w:rPr>
        <w:t xml:space="preserve"> </w:t>
      </w:r>
      <w:r w:rsidR="00B54063">
        <w:rPr>
          <w:rFonts w:ascii="Garamond" w:hAnsi="Garamond" w:cs="Arial"/>
          <w:sz w:val="22"/>
          <w:szCs w:val="22"/>
        </w:rPr>
        <w:t>Prefeito Municipal</w:t>
      </w:r>
      <w:r w:rsidRPr="006322D5">
        <w:rPr>
          <w:rFonts w:ascii="Garamond" w:hAnsi="Garamond" w:cs="Arial"/>
          <w:sz w:val="22"/>
          <w:szCs w:val="22"/>
        </w:rPr>
        <w:t>;</w:t>
      </w:r>
    </w:p>
    <w:p w:rsidR="00296EA4"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296EA4">
        <w:rPr>
          <w:rFonts w:ascii="Garamond" w:hAnsi="Garamond" w:cs="Arial"/>
          <w:sz w:val="22"/>
          <w:szCs w:val="22"/>
        </w:rPr>
        <w:t xml:space="preserve"> 2/1/2013: Publicação da Portaria nº 1.841, que nomeia os membros da Comissão Permanente de Licitação; </w:t>
      </w:r>
    </w:p>
    <w:p w:rsidR="003A0F12" w:rsidRPr="006322D5" w:rsidRDefault="00296EA4" w:rsidP="003A0F12">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3A0F12" w:rsidRPr="006322D5">
        <w:rPr>
          <w:rFonts w:ascii="Garamond" w:hAnsi="Garamond" w:cs="Arial"/>
          <w:sz w:val="22"/>
          <w:szCs w:val="22"/>
        </w:rPr>
        <w:t xml:space="preserve"> 3/1/201</w:t>
      </w:r>
      <w:r w:rsidR="00B54063">
        <w:rPr>
          <w:rFonts w:ascii="Garamond" w:hAnsi="Garamond" w:cs="Arial"/>
          <w:sz w:val="22"/>
          <w:szCs w:val="22"/>
        </w:rPr>
        <w:t>3</w:t>
      </w:r>
      <w:r w:rsidR="003A0F12" w:rsidRPr="006322D5">
        <w:rPr>
          <w:rFonts w:ascii="Garamond" w:hAnsi="Garamond" w:cs="Arial"/>
          <w:sz w:val="22"/>
          <w:szCs w:val="22"/>
        </w:rPr>
        <w:t>: Solicitação de informação sobre a existência de dotação orçamentária;</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- 3/1/201</w:t>
      </w:r>
      <w:r w:rsidR="00B54063">
        <w:rPr>
          <w:rFonts w:ascii="Garamond" w:hAnsi="Garamond" w:cs="Arial"/>
          <w:sz w:val="22"/>
          <w:szCs w:val="22"/>
        </w:rPr>
        <w:t>3</w:t>
      </w:r>
      <w:r w:rsidRPr="006322D5">
        <w:rPr>
          <w:rFonts w:ascii="Garamond" w:hAnsi="Garamond" w:cs="Arial"/>
          <w:sz w:val="22"/>
          <w:szCs w:val="22"/>
        </w:rPr>
        <w:t>: Informação sobre a existência de dotação orçamentária, exarada pelo contador;</w:t>
      </w:r>
    </w:p>
    <w:p w:rsidR="006852FB"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54063">
        <w:rPr>
          <w:rFonts w:ascii="Garamond" w:hAnsi="Garamond" w:cs="Arial"/>
          <w:sz w:val="22"/>
          <w:szCs w:val="22"/>
        </w:rPr>
        <w:t>4</w:t>
      </w:r>
      <w:r w:rsidRPr="006322D5">
        <w:rPr>
          <w:rFonts w:ascii="Garamond" w:hAnsi="Garamond" w:cs="Arial"/>
          <w:sz w:val="22"/>
          <w:szCs w:val="22"/>
        </w:rPr>
        <w:t>/1/201</w:t>
      </w:r>
      <w:r w:rsidR="00B54063">
        <w:rPr>
          <w:rFonts w:ascii="Garamond" w:hAnsi="Garamond" w:cs="Arial"/>
          <w:sz w:val="22"/>
          <w:szCs w:val="22"/>
        </w:rPr>
        <w:t>3</w:t>
      </w:r>
      <w:r w:rsidRPr="006322D5">
        <w:rPr>
          <w:rFonts w:ascii="Garamond" w:hAnsi="Garamond" w:cs="Arial"/>
          <w:sz w:val="22"/>
          <w:szCs w:val="22"/>
        </w:rPr>
        <w:t>: Solicitação de informação sobre a existência de recursos financeiros na dotação orçamentária indicada;</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54063">
        <w:rPr>
          <w:rFonts w:ascii="Garamond" w:hAnsi="Garamond" w:cs="Arial"/>
          <w:sz w:val="22"/>
          <w:szCs w:val="22"/>
        </w:rPr>
        <w:t>4</w:t>
      </w:r>
      <w:r w:rsidRPr="006322D5">
        <w:rPr>
          <w:rFonts w:ascii="Garamond" w:hAnsi="Garamond" w:cs="Arial"/>
          <w:sz w:val="22"/>
          <w:szCs w:val="22"/>
        </w:rPr>
        <w:t>/1/201</w:t>
      </w:r>
      <w:r w:rsidR="00B54063">
        <w:rPr>
          <w:rFonts w:ascii="Garamond" w:hAnsi="Garamond" w:cs="Arial"/>
          <w:sz w:val="22"/>
          <w:szCs w:val="22"/>
        </w:rPr>
        <w:t>3</w:t>
      </w:r>
      <w:r w:rsidRPr="006322D5">
        <w:rPr>
          <w:rFonts w:ascii="Garamond" w:hAnsi="Garamond" w:cs="Arial"/>
          <w:sz w:val="22"/>
          <w:szCs w:val="22"/>
        </w:rPr>
        <w:t xml:space="preserve">: Informação sobre a existência de recursos financeiros, exarada </w:t>
      </w:r>
      <w:r w:rsidR="00B54063" w:rsidRPr="006322D5">
        <w:rPr>
          <w:rFonts w:ascii="Garamond" w:hAnsi="Garamond" w:cs="Arial"/>
          <w:sz w:val="22"/>
          <w:szCs w:val="22"/>
        </w:rPr>
        <w:t>pel</w:t>
      </w:r>
      <w:r w:rsidR="00B54063">
        <w:rPr>
          <w:rFonts w:ascii="Garamond" w:hAnsi="Garamond" w:cs="Arial"/>
          <w:sz w:val="22"/>
          <w:szCs w:val="22"/>
        </w:rPr>
        <w:t>o</w:t>
      </w:r>
      <w:r w:rsidR="00B54063" w:rsidRPr="006322D5">
        <w:rPr>
          <w:rFonts w:ascii="Garamond" w:hAnsi="Garamond" w:cs="Arial"/>
          <w:sz w:val="22"/>
          <w:szCs w:val="22"/>
        </w:rPr>
        <w:t xml:space="preserve"> </w:t>
      </w:r>
      <w:r w:rsidR="00B54063">
        <w:rPr>
          <w:rFonts w:ascii="Garamond" w:hAnsi="Garamond" w:cs="Arial"/>
          <w:sz w:val="22"/>
          <w:szCs w:val="22"/>
        </w:rPr>
        <w:t>Prefeito Municipal</w:t>
      </w:r>
      <w:r w:rsidRPr="006322D5">
        <w:rPr>
          <w:rFonts w:ascii="Garamond" w:hAnsi="Garamond" w:cs="Arial"/>
          <w:sz w:val="22"/>
          <w:szCs w:val="22"/>
        </w:rPr>
        <w:t>;</w:t>
      </w:r>
    </w:p>
    <w:p w:rsidR="003A0F12" w:rsidRPr="006322D5"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54063">
        <w:rPr>
          <w:rFonts w:ascii="Garamond" w:hAnsi="Garamond" w:cs="Arial"/>
          <w:sz w:val="22"/>
          <w:szCs w:val="22"/>
        </w:rPr>
        <w:t>7</w:t>
      </w:r>
      <w:r w:rsidRPr="006322D5">
        <w:rPr>
          <w:rFonts w:ascii="Garamond" w:hAnsi="Garamond" w:cs="Arial"/>
          <w:sz w:val="22"/>
          <w:szCs w:val="22"/>
        </w:rPr>
        <w:t>/1/201</w:t>
      </w:r>
      <w:r w:rsidR="00B54063">
        <w:rPr>
          <w:rFonts w:ascii="Garamond" w:hAnsi="Garamond" w:cs="Arial"/>
          <w:sz w:val="22"/>
          <w:szCs w:val="22"/>
        </w:rPr>
        <w:t>3</w:t>
      </w:r>
      <w:r w:rsidRPr="006322D5">
        <w:rPr>
          <w:rFonts w:ascii="Garamond" w:hAnsi="Garamond" w:cs="Arial"/>
          <w:sz w:val="22"/>
          <w:szCs w:val="22"/>
        </w:rPr>
        <w:t xml:space="preserve">: Estimativa do impacto orçamentário-financeiro, assinada </w:t>
      </w:r>
      <w:r w:rsidR="00B54063" w:rsidRPr="006322D5">
        <w:rPr>
          <w:rFonts w:ascii="Garamond" w:hAnsi="Garamond" w:cs="Arial"/>
          <w:sz w:val="22"/>
          <w:szCs w:val="22"/>
        </w:rPr>
        <w:t>pel</w:t>
      </w:r>
      <w:r w:rsidR="00B54063">
        <w:rPr>
          <w:rFonts w:ascii="Garamond" w:hAnsi="Garamond" w:cs="Arial"/>
          <w:sz w:val="22"/>
          <w:szCs w:val="22"/>
        </w:rPr>
        <w:t>o</w:t>
      </w:r>
      <w:r w:rsidR="00B54063" w:rsidRPr="006322D5">
        <w:rPr>
          <w:rFonts w:ascii="Garamond" w:hAnsi="Garamond" w:cs="Arial"/>
          <w:sz w:val="22"/>
          <w:szCs w:val="22"/>
        </w:rPr>
        <w:t xml:space="preserve"> </w:t>
      </w:r>
      <w:r w:rsidR="00B54063">
        <w:rPr>
          <w:rFonts w:ascii="Garamond" w:hAnsi="Garamond" w:cs="Arial"/>
          <w:sz w:val="22"/>
          <w:szCs w:val="22"/>
        </w:rPr>
        <w:t>Prefeito Municipal</w:t>
      </w:r>
      <w:r w:rsidRPr="006322D5">
        <w:rPr>
          <w:rFonts w:ascii="Garamond" w:hAnsi="Garamond" w:cs="Arial"/>
          <w:sz w:val="22"/>
          <w:szCs w:val="22"/>
        </w:rPr>
        <w:t>;</w:t>
      </w:r>
    </w:p>
    <w:p w:rsidR="003A0F12" w:rsidRDefault="003A0F12" w:rsidP="003A0F12">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54063">
        <w:rPr>
          <w:rFonts w:ascii="Garamond" w:hAnsi="Garamond" w:cs="Arial"/>
          <w:sz w:val="22"/>
          <w:szCs w:val="22"/>
        </w:rPr>
        <w:t>7</w:t>
      </w:r>
      <w:r w:rsidRPr="006322D5">
        <w:rPr>
          <w:rFonts w:ascii="Garamond" w:hAnsi="Garamond" w:cs="Arial"/>
          <w:sz w:val="22"/>
          <w:szCs w:val="22"/>
        </w:rPr>
        <w:t>/1/201</w:t>
      </w:r>
      <w:r w:rsidR="00B54063">
        <w:rPr>
          <w:rFonts w:ascii="Garamond" w:hAnsi="Garamond" w:cs="Arial"/>
          <w:sz w:val="22"/>
          <w:szCs w:val="22"/>
        </w:rPr>
        <w:t>3</w:t>
      </w:r>
      <w:r w:rsidRPr="006322D5">
        <w:rPr>
          <w:rFonts w:ascii="Garamond" w:hAnsi="Garamond" w:cs="Arial"/>
          <w:sz w:val="22"/>
          <w:szCs w:val="22"/>
        </w:rPr>
        <w:t xml:space="preserve">: Declaração da adequação orçamentária-financeira, assinada </w:t>
      </w:r>
      <w:r w:rsidR="00B54063" w:rsidRPr="006322D5">
        <w:rPr>
          <w:rFonts w:ascii="Garamond" w:hAnsi="Garamond" w:cs="Arial"/>
          <w:sz w:val="22"/>
          <w:szCs w:val="22"/>
        </w:rPr>
        <w:t>pel</w:t>
      </w:r>
      <w:r w:rsidR="00B54063">
        <w:rPr>
          <w:rFonts w:ascii="Garamond" w:hAnsi="Garamond" w:cs="Arial"/>
          <w:sz w:val="22"/>
          <w:szCs w:val="22"/>
        </w:rPr>
        <w:t>o</w:t>
      </w:r>
      <w:r w:rsidR="00B54063" w:rsidRPr="006322D5">
        <w:rPr>
          <w:rFonts w:ascii="Garamond" w:hAnsi="Garamond" w:cs="Arial"/>
          <w:sz w:val="22"/>
          <w:szCs w:val="22"/>
        </w:rPr>
        <w:t xml:space="preserve"> </w:t>
      </w:r>
      <w:r w:rsidR="00B54063">
        <w:rPr>
          <w:rFonts w:ascii="Garamond" w:hAnsi="Garamond" w:cs="Arial"/>
          <w:sz w:val="22"/>
          <w:szCs w:val="22"/>
        </w:rPr>
        <w:t>Prefeito Municipal</w:t>
      </w:r>
      <w:r w:rsidRPr="006322D5">
        <w:rPr>
          <w:rFonts w:ascii="Garamond" w:hAnsi="Garamond" w:cs="Arial"/>
          <w:sz w:val="22"/>
          <w:szCs w:val="22"/>
        </w:rPr>
        <w:t>;</w:t>
      </w:r>
    </w:p>
    <w:p w:rsidR="00EE7DFB" w:rsidRPr="006322D5" w:rsidRDefault="003A0F12"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7</w:t>
      </w:r>
      <w:r w:rsidR="005D6A72" w:rsidRPr="006322D5">
        <w:rPr>
          <w:rFonts w:ascii="Garamond" w:hAnsi="Garamond" w:cs="Arial"/>
          <w:sz w:val="22"/>
          <w:szCs w:val="22"/>
        </w:rPr>
        <w:t>/1/201</w:t>
      </w:r>
      <w:r w:rsidR="00580E7E">
        <w:rPr>
          <w:rFonts w:ascii="Garamond" w:hAnsi="Garamond" w:cs="Arial"/>
          <w:sz w:val="22"/>
          <w:szCs w:val="22"/>
        </w:rPr>
        <w:t>3</w:t>
      </w:r>
      <w:r w:rsidR="005D6A72" w:rsidRPr="006322D5">
        <w:rPr>
          <w:rFonts w:ascii="Garamond" w:hAnsi="Garamond" w:cs="Arial"/>
          <w:sz w:val="22"/>
          <w:szCs w:val="22"/>
        </w:rPr>
        <w:t xml:space="preserve">: </w:t>
      </w:r>
      <w:r w:rsidR="00EE7DFB" w:rsidRPr="006322D5">
        <w:rPr>
          <w:rFonts w:ascii="Garamond" w:hAnsi="Garamond" w:cs="Arial"/>
          <w:sz w:val="22"/>
          <w:szCs w:val="22"/>
        </w:rPr>
        <w:t>Encaminhamento para a Comissão Permanente de Licitação;</w:t>
      </w:r>
    </w:p>
    <w:p w:rsidR="00EE7DFB" w:rsidRPr="006322D5" w:rsidRDefault="00EE7DFB"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8</w:t>
      </w:r>
      <w:r w:rsidRPr="006322D5">
        <w:rPr>
          <w:rFonts w:ascii="Garamond" w:hAnsi="Garamond" w:cs="Arial"/>
          <w:sz w:val="22"/>
          <w:szCs w:val="22"/>
        </w:rPr>
        <w:t>/1/201</w:t>
      </w:r>
      <w:r w:rsidR="00580E7E">
        <w:rPr>
          <w:rFonts w:ascii="Garamond" w:hAnsi="Garamond" w:cs="Arial"/>
          <w:sz w:val="22"/>
          <w:szCs w:val="22"/>
        </w:rPr>
        <w:t>3</w:t>
      </w:r>
      <w:r w:rsidRPr="006322D5">
        <w:rPr>
          <w:rFonts w:ascii="Garamond" w:hAnsi="Garamond" w:cs="Arial"/>
          <w:sz w:val="22"/>
          <w:szCs w:val="22"/>
        </w:rPr>
        <w:t>: Encaminhamento à assessoria jurídica;</w:t>
      </w:r>
    </w:p>
    <w:p w:rsidR="00EE7DFB" w:rsidRPr="006322D5" w:rsidRDefault="00EE7DFB"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10</w:t>
      </w:r>
      <w:r w:rsidRPr="006322D5">
        <w:rPr>
          <w:rFonts w:ascii="Garamond" w:hAnsi="Garamond" w:cs="Arial"/>
          <w:sz w:val="22"/>
          <w:szCs w:val="22"/>
        </w:rPr>
        <w:t>/1/201</w:t>
      </w:r>
      <w:r w:rsidR="00580E7E">
        <w:rPr>
          <w:rFonts w:ascii="Garamond" w:hAnsi="Garamond" w:cs="Arial"/>
          <w:sz w:val="22"/>
          <w:szCs w:val="22"/>
        </w:rPr>
        <w:t>3</w:t>
      </w:r>
      <w:r w:rsidRPr="006322D5">
        <w:rPr>
          <w:rFonts w:ascii="Garamond" w:hAnsi="Garamond" w:cs="Arial"/>
          <w:sz w:val="22"/>
          <w:szCs w:val="22"/>
        </w:rPr>
        <w:t>: Parecer jurídico favorável à inexigibilidade de licitação;</w:t>
      </w:r>
    </w:p>
    <w:p w:rsidR="00E302A5" w:rsidRPr="006322D5" w:rsidRDefault="00924EE5"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11</w:t>
      </w:r>
      <w:r w:rsidR="00E302A5" w:rsidRPr="006322D5">
        <w:rPr>
          <w:rFonts w:ascii="Garamond" w:hAnsi="Garamond" w:cs="Arial"/>
          <w:sz w:val="22"/>
          <w:szCs w:val="22"/>
        </w:rPr>
        <w:t>/1/201</w:t>
      </w:r>
      <w:r w:rsidR="00580E7E">
        <w:rPr>
          <w:rFonts w:ascii="Garamond" w:hAnsi="Garamond" w:cs="Arial"/>
          <w:sz w:val="22"/>
          <w:szCs w:val="22"/>
        </w:rPr>
        <w:t>3</w:t>
      </w:r>
      <w:r w:rsidR="00E302A5" w:rsidRPr="006322D5">
        <w:rPr>
          <w:rFonts w:ascii="Garamond" w:hAnsi="Garamond" w:cs="Arial"/>
          <w:sz w:val="22"/>
          <w:szCs w:val="22"/>
        </w:rPr>
        <w:t>: Ata da sessão;</w:t>
      </w:r>
    </w:p>
    <w:p w:rsidR="00355027" w:rsidRPr="006322D5" w:rsidRDefault="00C927F5"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11</w:t>
      </w:r>
      <w:r w:rsidR="00355027" w:rsidRPr="006322D5">
        <w:rPr>
          <w:rFonts w:ascii="Garamond" w:hAnsi="Garamond" w:cs="Arial"/>
          <w:sz w:val="22"/>
          <w:szCs w:val="22"/>
        </w:rPr>
        <w:t>/1/2014: Termo de ratificação da inexigibilidade;</w:t>
      </w:r>
    </w:p>
    <w:p w:rsidR="007645F6" w:rsidRPr="006322D5" w:rsidRDefault="00355027"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11</w:t>
      </w:r>
      <w:r w:rsidR="007645F6" w:rsidRPr="006322D5">
        <w:rPr>
          <w:rFonts w:ascii="Garamond" w:hAnsi="Garamond" w:cs="Arial"/>
          <w:sz w:val="22"/>
          <w:szCs w:val="22"/>
        </w:rPr>
        <w:t>/1/201</w:t>
      </w:r>
      <w:r w:rsidR="00580E7E">
        <w:rPr>
          <w:rFonts w:ascii="Garamond" w:hAnsi="Garamond" w:cs="Arial"/>
          <w:sz w:val="22"/>
          <w:szCs w:val="22"/>
        </w:rPr>
        <w:t>3</w:t>
      </w:r>
      <w:r w:rsidR="007645F6" w:rsidRPr="006322D5">
        <w:rPr>
          <w:rFonts w:ascii="Garamond" w:hAnsi="Garamond" w:cs="Arial"/>
          <w:sz w:val="22"/>
          <w:szCs w:val="22"/>
        </w:rPr>
        <w:t>: Convocação para a empresa ADPM assinar o contrato;</w:t>
      </w:r>
    </w:p>
    <w:p w:rsidR="00EE7DFB" w:rsidRPr="006322D5" w:rsidRDefault="007645F6" w:rsidP="00EE7DF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580E7E">
        <w:rPr>
          <w:rFonts w:ascii="Garamond" w:hAnsi="Garamond" w:cs="Arial"/>
          <w:sz w:val="22"/>
          <w:szCs w:val="22"/>
        </w:rPr>
        <w:t>11</w:t>
      </w:r>
      <w:r w:rsidR="007060BD" w:rsidRPr="006322D5">
        <w:rPr>
          <w:rFonts w:ascii="Garamond" w:hAnsi="Garamond" w:cs="Arial"/>
          <w:sz w:val="22"/>
          <w:szCs w:val="22"/>
        </w:rPr>
        <w:t>/1/201</w:t>
      </w:r>
      <w:r w:rsidR="00580E7E">
        <w:rPr>
          <w:rFonts w:ascii="Garamond" w:hAnsi="Garamond" w:cs="Arial"/>
          <w:sz w:val="22"/>
          <w:szCs w:val="22"/>
        </w:rPr>
        <w:t>3</w:t>
      </w:r>
      <w:r w:rsidR="007060BD" w:rsidRPr="006322D5">
        <w:rPr>
          <w:rFonts w:ascii="Garamond" w:hAnsi="Garamond" w:cs="Arial"/>
          <w:sz w:val="22"/>
          <w:szCs w:val="22"/>
        </w:rPr>
        <w:t xml:space="preserve">: Assinatura do Contrato </w:t>
      </w:r>
      <w:r w:rsidR="00580E7E">
        <w:rPr>
          <w:rFonts w:ascii="Garamond" w:hAnsi="Garamond" w:cs="Arial"/>
          <w:sz w:val="22"/>
          <w:szCs w:val="22"/>
        </w:rPr>
        <w:t>de Prestação de Serviços Técnicos Especializados nº 002/2013</w:t>
      </w:r>
      <w:r w:rsidR="007060BD" w:rsidRPr="006322D5">
        <w:rPr>
          <w:rFonts w:ascii="Garamond" w:hAnsi="Garamond" w:cs="Arial"/>
          <w:sz w:val="22"/>
          <w:szCs w:val="22"/>
        </w:rPr>
        <w:t>.</w:t>
      </w:r>
      <w:r w:rsidR="00E302A5" w:rsidRPr="006322D5">
        <w:rPr>
          <w:rFonts w:ascii="Garamond" w:hAnsi="Garamond" w:cs="Arial"/>
          <w:sz w:val="22"/>
          <w:szCs w:val="22"/>
        </w:rPr>
        <w:t xml:space="preserve"> </w:t>
      </w:r>
      <w:r w:rsidR="00EE7DFB" w:rsidRPr="006322D5">
        <w:rPr>
          <w:rFonts w:ascii="Garamond" w:hAnsi="Garamond" w:cs="Arial"/>
          <w:sz w:val="22"/>
          <w:szCs w:val="22"/>
        </w:rPr>
        <w:t xml:space="preserve"> </w:t>
      </w:r>
    </w:p>
    <w:p w:rsidR="00852A2E" w:rsidRDefault="00852A2E" w:rsidP="00852A2E">
      <w:pPr>
        <w:pStyle w:val="PargrafodaLista"/>
        <w:widowControl w:val="0"/>
        <w:spacing w:line="360" w:lineRule="auto"/>
        <w:ind w:left="1418"/>
        <w:jc w:val="both"/>
        <w:rPr>
          <w:rFonts w:ascii="Garamond" w:hAnsi="Garamond" w:cs="Arial"/>
          <w:sz w:val="22"/>
          <w:szCs w:val="22"/>
        </w:rPr>
      </w:pPr>
    </w:p>
    <w:p w:rsidR="00E3605A" w:rsidRPr="006322D5" w:rsidRDefault="00E3605A" w:rsidP="00852A2E">
      <w:pPr>
        <w:pStyle w:val="PargrafodaLista"/>
        <w:widowControl w:val="0"/>
        <w:spacing w:line="360" w:lineRule="auto"/>
        <w:ind w:left="1418"/>
        <w:jc w:val="both"/>
        <w:rPr>
          <w:rFonts w:ascii="Garamond" w:hAnsi="Garamond" w:cs="Arial"/>
          <w:sz w:val="22"/>
          <w:szCs w:val="22"/>
        </w:rPr>
      </w:pPr>
    </w:p>
    <w:p w:rsidR="00852A2E" w:rsidRPr="006322D5" w:rsidRDefault="00852A2E" w:rsidP="00852A2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lastRenderedPageBreak/>
        <w:t xml:space="preserve">- </w:t>
      </w:r>
      <w:r>
        <w:rPr>
          <w:rFonts w:ascii="Garamond" w:hAnsi="Garamond" w:cs="Arial"/>
          <w:sz w:val="22"/>
          <w:szCs w:val="22"/>
        </w:rPr>
        <w:t>16</w:t>
      </w:r>
      <w:r w:rsidRPr="006322D5">
        <w:rPr>
          <w:rFonts w:ascii="Garamond" w:hAnsi="Garamond" w:cs="Arial"/>
          <w:sz w:val="22"/>
          <w:szCs w:val="22"/>
        </w:rPr>
        <w:t>/</w:t>
      </w:r>
      <w:r>
        <w:rPr>
          <w:rFonts w:ascii="Garamond" w:hAnsi="Garamond" w:cs="Arial"/>
          <w:sz w:val="22"/>
          <w:szCs w:val="22"/>
        </w:rPr>
        <w:t>1</w:t>
      </w:r>
      <w:r w:rsidRPr="006322D5">
        <w:rPr>
          <w:rFonts w:ascii="Garamond" w:hAnsi="Garamond" w:cs="Arial"/>
          <w:sz w:val="22"/>
          <w:szCs w:val="22"/>
        </w:rPr>
        <w:t>/201</w:t>
      </w:r>
      <w:r>
        <w:rPr>
          <w:rFonts w:ascii="Garamond" w:hAnsi="Garamond" w:cs="Arial"/>
          <w:sz w:val="22"/>
          <w:szCs w:val="22"/>
        </w:rPr>
        <w:t>3</w:t>
      </w:r>
      <w:r w:rsidRPr="006322D5">
        <w:rPr>
          <w:rFonts w:ascii="Garamond" w:hAnsi="Garamond" w:cs="Arial"/>
          <w:sz w:val="22"/>
          <w:szCs w:val="22"/>
        </w:rPr>
        <w:t>: Solicitação para a prorrogação do Contrato nº 002/201</w:t>
      </w:r>
      <w:r>
        <w:rPr>
          <w:rFonts w:ascii="Garamond" w:hAnsi="Garamond" w:cs="Arial"/>
          <w:sz w:val="22"/>
          <w:szCs w:val="22"/>
        </w:rPr>
        <w:t>3</w:t>
      </w:r>
      <w:r w:rsidRPr="006322D5">
        <w:rPr>
          <w:rFonts w:ascii="Garamond" w:hAnsi="Garamond" w:cs="Arial"/>
          <w:sz w:val="22"/>
          <w:szCs w:val="22"/>
        </w:rPr>
        <w:t xml:space="preserve">, formulada </w:t>
      </w:r>
      <w:r>
        <w:rPr>
          <w:rFonts w:ascii="Garamond" w:hAnsi="Garamond" w:cs="Arial"/>
          <w:sz w:val="22"/>
          <w:szCs w:val="22"/>
        </w:rPr>
        <w:t>pelo Secretário Municipal de Administração</w:t>
      </w:r>
      <w:r w:rsidRPr="006322D5">
        <w:rPr>
          <w:rFonts w:ascii="Garamond" w:hAnsi="Garamond" w:cs="Arial"/>
          <w:sz w:val="22"/>
          <w:szCs w:val="22"/>
        </w:rPr>
        <w:t>;</w:t>
      </w:r>
    </w:p>
    <w:p w:rsidR="00852A2E" w:rsidRPr="006322D5" w:rsidRDefault="00852A2E" w:rsidP="00852A2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Pr>
          <w:rFonts w:ascii="Garamond" w:hAnsi="Garamond" w:cs="Arial"/>
          <w:sz w:val="22"/>
          <w:szCs w:val="22"/>
        </w:rPr>
        <w:t>19/12/2013</w:t>
      </w:r>
      <w:r w:rsidRPr="006322D5">
        <w:rPr>
          <w:rFonts w:ascii="Garamond" w:hAnsi="Garamond" w:cs="Arial"/>
          <w:sz w:val="22"/>
          <w:szCs w:val="22"/>
        </w:rPr>
        <w:t>: Parecer jurídico favorável ao aditamento contratual;</w:t>
      </w:r>
    </w:p>
    <w:p w:rsidR="00852A2E" w:rsidRPr="006322D5" w:rsidRDefault="00852A2E" w:rsidP="00852A2E">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Pr>
          <w:rFonts w:ascii="Garamond" w:hAnsi="Garamond" w:cs="Arial"/>
          <w:sz w:val="22"/>
          <w:szCs w:val="22"/>
        </w:rPr>
        <w:t>19</w:t>
      </w:r>
      <w:r w:rsidRPr="006322D5">
        <w:rPr>
          <w:rFonts w:ascii="Garamond" w:hAnsi="Garamond" w:cs="Arial"/>
          <w:sz w:val="22"/>
          <w:szCs w:val="22"/>
        </w:rPr>
        <w:t>/12/201</w:t>
      </w:r>
      <w:r>
        <w:rPr>
          <w:rFonts w:ascii="Garamond" w:hAnsi="Garamond" w:cs="Arial"/>
          <w:sz w:val="22"/>
          <w:szCs w:val="22"/>
        </w:rPr>
        <w:t>3</w:t>
      </w:r>
      <w:r w:rsidRPr="006322D5">
        <w:rPr>
          <w:rFonts w:ascii="Garamond" w:hAnsi="Garamond" w:cs="Arial"/>
          <w:sz w:val="22"/>
          <w:szCs w:val="22"/>
        </w:rPr>
        <w:t>: Assinatura do Primeiro Termo Aditivo ao Contrato nº 00</w:t>
      </w:r>
      <w:r>
        <w:rPr>
          <w:rFonts w:ascii="Garamond" w:hAnsi="Garamond" w:cs="Arial"/>
          <w:sz w:val="22"/>
          <w:szCs w:val="22"/>
        </w:rPr>
        <w:t>2</w:t>
      </w:r>
      <w:r w:rsidRPr="006322D5">
        <w:rPr>
          <w:rFonts w:ascii="Garamond" w:hAnsi="Garamond" w:cs="Arial"/>
          <w:sz w:val="22"/>
          <w:szCs w:val="22"/>
        </w:rPr>
        <w:t>/201</w:t>
      </w:r>
      <w:r>
        <w:rPr>
          <w:rFonts w:ascii="Garamond" w:hAnsi="Garamond" w:cs="Arial"/>
          <w:sz w:val="22"/>
          <w:szCs w:val="22"/>
        </w:rPr>
        <w:t>3</w:t>
      </w:r>
      <w:r w:rsidRPr="006322D5">
        <w:rPr>
          <w:rFonts w:ascii="Garamond" w:hAnsi="Garamond" w:cs="Arial"/>
          <w:sz w:val="22"/>
          <w:szCs w:val="22"/>
        </w:rPr>
        <w:t xml:space="preserve"> – vigência </w:t>
      </w:r>
      <w:r>
        <w:rPr>
          <w:rFonts w:ascii="Garamond" w:hAnsi="Garamond" w:cs="Arial"/>
          <w:sz w:val="22"/>
          <w:szCs w:val="22"/>
        </w:rPr>
        <w:t>prorrogada até 30/6/2014</w:t>
      </w:r>
      <w:r w:rsidRPr="006322D5">
        <w:rPr>
          <w:rFonts w:ascii="Garamond" w:hAnsi="Garamond" w:cs="Arial"/>
          <w:sz w:val="22"/>
          <w:szCs w:val="22"/>
        </w:rPr>
        <w:t>;</w:t>
      </w:r>
    </w:p>
    <w:p w:rsidR="00852A2E" w:rsidRDefault="00852A2E" w:rsidP="00852A2E">
      <w:pPr>
        <w:pStyle w:val="PargrafodaLista"/>
        <w:widowControl w:val="0"/>
        <w:spacing w:line="360" w:lineRule="auto"/>
        <w:ind w:left="1418"/>
        <w:jc w:val="both"/>
        <w:rPr>
          <w:rFonts w:ascii="Garamond" w:hAnsi="Garamond" w:cs="Arial"/>
          <w:sz w:val="22"/>
          <w:szCs w:val="22"/>
        </w:rPr>
      </w:pPr>
    </w:p>
    <w:p w:rsidR="00852A2E" w:rsidRDefault="00852A2E" w:rsidP="00852A2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- 27/6/2014: Assinatura do Segundo Termo Aditivo ao Contrato nº 002/2013 – vigência prorrogada até 31/12/2014;</w:t>
      </w:r>
    </w:p>
    <w:p w:rsidR="00580E7E" w:rsidRPr="006322D5" w:rsidRDefault="00580E7E" w:rsidP="00311183">
      <w:pPr>
        <w:pStyle w:val="PargrafodaLista"/>
        <w:widowControl w:val="0"/>
        <w:spacing w:line="360" w:lineRule="auto"/>
        <w:ind w:left="1418"/>
        <w:jc w:val="both"/>
        <w:rPr>
          <w:rFonts w:ascii="Garamond" w:hAnsi="Garamond" w:cs="Arial"/>
          <w:sz w:val="22"/>
          <w:szCs w:val="22"/>
        </w:rPr>
      </w:pPr>
    </w:p>
    <w:p w:rsidR="006852FB" w:rsidRPr="006322D5" w:rsidRDefault="006852FB" w:rsidP="00311183">
      <w:pPr>
        <w:pStyle w:val="PargrafodaLista"/>
        <w:widowControl w:val="0"/>
        <w:spacing w:line="360" w:lineRule="auto"/>
        <w:ind w:left="1418"/>
        <w:jc w:val="both"/>
        <w:rPr>
          <w:rFonts w:ascii="Garamond" w:hAnsi="Garamond" w:cs="Arial"/>
          <w:sz w:val="22"/>
          <w:szCs w:val="22"/>
          <w:u w:val="single"/>
        </w:rPr>
      </w:pPr>
      <w:r w:rsidRPr="006322D5">
        <w:rPr>
          <w:rFonts w:ascii="Garamond" w:hAnsi="Garamond" w:cs="Arial"/>
          <w:sz w:val="22"/>
          <w:szCs w:val="22"/>
          <w:u w:val="single"/>
        </w:rPr>
        <w:t>Inexigibilidade de Licitação n</w:t>
      </w:r>
      <w:r w:rsidR="007060BD" w:rsidRPr="006322D5">
        <w:rPr>
          <w:rFonts w:ascii="Garamond" w:hAnsi="Garamond" w:cs="Arial"/>
          <w:sz w:val="22"/>
          <w:szCs w:val="22"/>
          <w:u w:val="single"/>
        </w:rPr>
        <w:t>º</w:t>
      </w:r>
      <w:r w:rsidRPr="006322D5">
        <w:rPr>
          <w:rFonts w:ascii="Garamond" w:hAnsi="Garamond" w:cs="Arial"/>
          <w:sz w:val="22"/>
          <w:szCs w:val="22"/>
          <w:u w:val="single"/>
        </w:rPr>
        <w:t xml:space="preserve"> 001/2015</w:t>
      </w:r>
    </w:p>
    <w:p w:rsidR="00DB27F0" w:rsidRDefault="00253D6C"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31/10/2014: Apresentação da proposta de honorários pela empresa ADPM;</w:t>
      </w:r>
    </w:p>
    <w:p w:rsidR="00253D6C" w:rsidRPr="006322D5" w:rsidRDefault="00DB27F0" w:rsidP="0031118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4249DE">
        <w:rPr>
          <w:rFonts w:ascii="Garamond" w:hAnsi="Garamond" w:cs="Arial"/>
          <w:sz w:val="22"/>
          <w:szCs w:val="22"/>
        </w:rPr>
        <w:t>22</w:t>
      </w:r>
      <w:r w:rsidR="00253D6C" w:rsidRPr="006322D5">
        <w:rPr>
          <w:rFonts w:ascii="Garamond" w:hAnsi="Garamond" w:cs="Arial"/>
          <w:sz w:val="22"/>
          <w:szCs w:val="22"/>
        </w:rPr>
        <w:t>/12/2014: Solicitação para a realização da contratação, formulada pel</w:t>
      </w:r>
      <w:r w:rsidR="004249DE">
        <w:rPr>
          <w:rFonts w:ascii="Garamond" w:hAnsi="Garamond" w:cs="Arial"/>
          <w:sz w:val="22"/>
          <w:szCs w:val="22"/>
        </w:rPr>
        <w:t>a</w:t>
      </w:r>
      <w:r w:rsidR="00253D6C" w:rsidRPr="006322D5">
        <w:rPr>
          <w:rFonts w:ascii="Garamond" w:hAnsi="Garamond" w:cs="Arial"/>
          <w:sz w:val="22"/>
          <w:szCs w:val="22"/>
        </w:rPr>
        <w:t xml:space="preserve"> </w:t>
      </w:r>
      <w:r w:rsidR="004249DE">
        <w:rPr>
          <w:rFonts w:ascii="Garamond" w:hAnsi="Garamond" w:cs="Arial"/>
          <w:sz w:val="22"/>
          <w:szCs w:val="22"/>
        </w:rPr>
        <w:t>Secretária Municipal de Administração</w:t>
      </w:r>
      <w:r w:rsidR="00253D6C" w:rsidRPr="006322D5">
        <w:rPr>
          <w:rFonts w:ascii="Garamond" w:hAnsi="Garamond" w:cs="Arial"/>
          <w:sz w:val="22"/>
          <w:szCs w:val="22"/>
        </w:rPr>
        <w:t>;</w:t>
      </w:r>
    </w:p>
    <w:p w:rsidR="007060BD" w:rsidRPr="006322D5" w:rsidRDefault="00253D6C" w:rsidP="00311183">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4249DE">
        <w:rPr>
          <w:rFonts w:ascii="Garamond" w:hAnsi="Garamond" w:cs="Arial"/>
          <w:sz w:val="22"/>
          <w:szCs w:val="22"/>
        </w:rPr>
        <w:t>29</w:t>
      </w:r>
      <w:r w:rsidR="00D1480B" w:rsidRPr="006322D5">
        <w:rPr>
          <w:rFonts w:ascii="Garamond" w:hAnsi="Garamond" w:cs="Arial"/>
          <w:sz w:val="22"/>
          <w:szCs w:val="22"/>
        </w:rPr>
        <w:t xml:space="preserve">/12/2014: Autorização para a realização da contratação, desde que houvesse previsão e verbas suficientemente consignadas no orçamento, exarada </w:t>
      </w:r>
      <w:r w:rsidR="004249DE">
        <w:rPr>
          <w:rFonts w:ascii="Garamond" w:hAnsi="Garamond" w:cs="Arial"/>
          <w:sz w:val="22"/>
          <w:szCs w:val="22"/>
        </w:rPr>
        <w:t>pelo Prefeito Municipal</w:t>
      </w:r>
      <w:r w:rsidR="00D1480B" w:rsidRPr="006322D5">
        <w:rPr>
          <w:rFonts w:ascii="Garamond" w:hAnsi="Garamond" w:cs="Arial"/>
          <w:sz w:val="22"/>
          <w:szCs w:val="22"/>
        </w:rPr>
        <w:t>;</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29</w:t>
      </w:r>
      <w:r w:rsidRPr="006322D5">
        <w:rPr>
          <w:rFonts w:ascii="Garamond" w:hAnsi="Garamond" w:cs="Arial"/>
          <w:sz w:val="22"/>
          <w:szCs w:val="22"/>
        </w:rPr>
        <w:t>/12/2014: Solicitação de informação sobre a existência de dotação orçamentária;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30</w:t>
      </w:r>
      <w:r w:rsidRPr="006322D5">
        <w:rPr>
          <w:rFonts w:ascii="Garamond" w:hAnsi="Garamond" w:cs="Arial"/>
          <w:sz w:val="22"/>
          <w:szCs w:val="22"/>
        </w:rPr>
        <w:t>/12/2014: Informação sobre a existência de dotação orçamentária, exarada pelo contador;</w:t>
      </w:r>
    </w:p>
    <w:p w:rsidR="00D1480B" w:rsidRPr="006322D5" w:rsidRDefault="00DB27F0" w:rsidP="00D148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- 30</w:t>
      </w:r>
      <w:r w:rsidR="00D1480B" w:rsidRPr="006322D5">
        <w:rPr>
          <w:rFonts w:ascii="Garamond" w:hAnsi="Garamond" w:cs="Arial"/>
          <w:sz w:val="22"/>
          <w:szCs w:val="22"/>
        </w:rPr>
        <w:t>/12/2014: Solicitação de informação sobre a existência de recursos financeiros na dotação orçamentária indicada;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30</w:t>
      </w:r>
      <w:r w:rsidRPr="006322D5">
        <w:rPr>
          <w:rFonts w:ascii="Garamond" w:hAnsi="Garamond" w:cs="Arial"/>
          <w:sz w:val="22"/>
          <w:szCs w:val="22"/>
        </w:rPr>
        <w:t xml:space="preserve">/12/2014: Informação sobre a existência de recursos financeiros, exarada </w:t>
      </w:r>
      <w:r w:rsidR="00DB27F0">
        <w:rPr>
          <w:rFonts w:ascii="Garamond" w:hAnsi="Garamond" w:cs="Arial"/>
          <w:sz w:val="22"/>
          <w:szCs w:val="22"/>
        </w:rPr>
        <w:t>pelo Secretário Municipal de Fazenda e Planejamento</w:t>
      </w:r>
      <w:r w:rsidRPr="006322D5">
        <w:rPr>
          <w:rFonts w:ascii="Garamond" w:hAnsi="Garamond" w:cs="Arial"/>
          <w:sz w:val="22"/>
          <w:szCs w:val="22"/>
        </w:rPr>
        <w:t>;</w:t>
      </w:r>
    </w:p>
    <w:p w:rsidR="00D1480B" w:rsidRPr="006322D5" w:rsidRDefault="00DB27F0" w:rsidP="00D148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- 30</w:t>
      </w:r>
      <w:r w:rsidR="00D1480B" w:rsidRPr="006322D5">
        <w:rPr>
          <w:rFonts w:ascii="Garamond" w:hAnsi="Garamond" w:cs="Arial"/>
          <w:sz w:val="22"/>
          <w:szCs w:val="22"/>
        </w:rPr>
        <w:t xml:space="preserve">/12/2014: Estimativa do impacto orçamentário-financeiro, assinada </w:t>
      </w:r>
      <w:r>
        <w:rPr>
          <w:rFonts w:ascii="Garamond" w:hAnsi="Garamond" w:cs="Arial"/>
          <w:sz w:val="22"/>
          <w:szCs w:val="22"/>
        </w:rPr>
        <w:t>pelo Prefeito Municipal</w:t>
      </w:r>
      <w:r w:rsidR="00D1480B" w:rsidRPr="006322D5">
        <w:rPr>
          <w:rFonts w:ascii="Garamond" w:hAnsi="Garamond" w:cs="Arial"/>
          <w:sz w:val="22"/>
          <w:szCs w:val="22"/>
        </w:rPr>
        <w:t>;</w:t>
      </w:r>
    </w:p>
    <w:p w:rsidR="00DB27F0" w:rsidRDefault="00D1480B" w:rsidP="00DB27F0">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30</w:t>
      </w:r>
      <w:r w:rsidRPr="006322D5">
        <w:rPr>
          <w:rFonts w:ascii="Garamond" w:hAnsi="Garamond" w:cs="Arial"/>
          <w:sz w:val="22"/>
          <w:szCs w:val="22"/>
        </w:rPr>
        <w:t xml:space="preserve">/12/2014: </w:t>
      </w:r>
      <w:r w:rsidR="00DB27F0">
        <w:rPr>
          <w:rFonts w:ascii="Garamond" w:hAnsi="Garamond" w:cs="Arial"/>
          <w:sz w:val="22"/>
          <w:szCs w:val="22"/>
        </w:rPr>
        <w:t>Declaração de adequação orçamentária-financeira, assinada pelo Prefeito Municipal;</w:t>
      </w:r>
    </w:p>
    <w:p w:rsidR="00D1480B" w:rsidRPr="00DB27F0" w:rsidRDefault="00DB27F0" w:rsidP="00DB27F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- 5/1/2015: </w:t>
      </w:r>
      <w:r w:rsidR="00D1480B" w:rsidRPr="00DB27F0">
        <w:rPr>
          <w:rFonts w:ascii="Garamond" w:hAnsi="Garamond" w:cs="Arial"/>
          <w:sz w:val="22"/>
          <w:szCs w:val="22"/>
        </w:rPr>
        <w:t>Encaminhamento para a Comissão Permanente de Licitação;</w:t>
      </w:r>
    </w:p>
    <w:p w:rsidR="00DB27F0"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5/1/2015: Autuação do processo de inexigibilidade pelo presidente da CPL;</w:t>
      </w:r>
    </w:p>
    <w:p w:rsidR="00D1480B" w:rsidRPr="006322D5" w:rsidRDefault="00DB27F0" w:rsidP="00DB27F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- 5/1/2015:</w:t>
      </w:r>
      <w:r w:rsidR="00D1480B" w:rsidRPr="006322D5">
        <w:rPr>
          <w:rFonts w:ascii="Garamond" w:hAnsi="Garamond" w:cs="Arial"/>
          <w:sz w:val="22"/>
          <w:szCs w:val="22"/>
        </w:rPr>
        <w:t xml:space="preserve"> Encaminhamento à assessoria jurídica;</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lastRenderedPageBreak/>
        <w:t xml:space="preserve">- </w:t>
      </w:r>
      <w:r w:rsidR="00DB27F0">
        <w:rPr>
          <w:rFonts w:ascii="Garamond" w:hAnsi="Garamond" w:cs="Arial"/>
          <w:sz w:val="22"/>
          <w:szCs w:val="22"/>
        </w:rPr>
        <w:t>5/1/2015</w:t>
      </w:r>
      <w:r w:rsidRPr="006322D5">
        <w:rPr>
          <w:rFonts w:ascii="Garamond" w:hAnsi="Garamond" w:cs="Arial"/>
          <w:sz w:val="22"/>
          <w:szCs w:val="22"/>
        </w:rPr>
        <w:t>: Parecer jurídico favorável à inexigibilidade de licitação;</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6/1/2015</w:t>
      </w:r>
      <w:r w:rsidRPr="006322D5">
        <w:rPr>
          <w:rFonts w:ascii="Garamond" w:hAnsi="Garamond" w:cs="Arial"/>
          <w:sz w:val="22"/>
          <w:szCs w:val="22"/>
        </w:rPr>
        <w:t>: Ata da sessão;</w:t>
      </w:r>
    </w:p>
    <w:p w:rsidR="00D1480B" w:rsidRPr="006322D5" w:rsidRDefault="00D137A9"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w:t>
      </w:r>
      <w:r w:rsidR="00DB27F0">
        <w:rPr>
          <w:rFonts w:ascii="Garamond" w:hAnsi="Garamond" w:cs="Arial"/>
          <w:sz w:val="22"/>
          <w:szCs w:val="22"/>
        </w:rPr>
        <w:t xml:space="preserve"> 6</w:t>
      </w:r>
      <w:r w:rsidRPr="006322D5">
        <w:rPr>
          <w:rFonts w:ascii="Garamond" w:hAnsi="Garamond" w:cs="Arial"/>
          <w:sz w:val="22"/>
          <w:szCs w:val="22"/>
        </w:rPr>
        <w:t xml:space="preserve">/1/2015: </w:t>
      </w:r>
      <w:r w:rsidR="00D1480B" w:rsidRPr="006322D5">
        <w:rPr>
          <w:rFonts w:ascii="Garamond" w:hAnsi="Garamond" w:cs="Arial"/>
          <w:sz w:val="22"/>
          <w:szCs w:val="22"/>
        </w:rPr>
        <w:t>Termo de ratificação da inexigibilidade;</w:t>
      </w:r>
    </w:p>
    <w:p w:rsidR="00D1480B"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6</w:t>
      </w:r>
      <w:r w:rsidRPr="006322D5">
        <w:rPr>
          <w:rFonts w:ascii="Garamond" w:hAnsi="Garamond" w:cs="Arial"/>
          <w:sz w:val="22"/>
          <w:szCs w:val="22"/>
        </w:rPr>
        <w:t>/1/2015: Convocação para a empresa ADPM assinar o contrato;</w:t>
      </w:r>
    </w:p>
    <w:p w:rsidR="00311183" w:rsidRPr="006322D5" w:rsidRDefault="00D1480B"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6</w:t>
      </w:r>
      <w:r w:rsidRPr="006322D5">
        <w:rPr>
          <w:rFonts w:ascii="Garamond" w:hAnsi="Garamond" w:cs="Arial"/>
          <w:sz w:val="22"/>
          <w:szCs w:val="22"/>
        </w:rPr>
        <w:t>/1/2015: Assinatura do Contrato</w:t>
      </w:r>
      <w:r w:rsidR="00DB27F0">
        <w:rPr>
          <w:rFonts w:ascii="Garamond" w:hAnsi="Garamond" w:cs="Arial"/>
          <w:sz w:val="22"/>
          <w:szCs w:val="22"/>
        </w:rPr>
        <w:t xml:space="preserve"> de Prestação de Serviços Técnicos Especializados</w:t>
      </w:r>
      <w:r w:rsidRPr="006322D5">
        <w:rPr>
          <w:rFonts w:ascii="Garamond" w:hAnsi="Garamond" w:cs="Arial"/>
          <w:sz w:val="22"/>
          <w:szCs w:val="22"/>
        </w:rPr>
        <w:t xml:space="preserve"> nº 001/2015</w:t>
      </w:r>
      <w:r w:rsidR="00DB27F0">
        <w:rPr>
          <w:rFonts w:ascii="Garamond" w:hAnsi="Garamond" w:cs="Arial"/>
          <w:sz w:val="22"/>
          <w:szCs w:val="22"/>
        </w:rPr>
        <w:t xml:space="preserve"> – vigência até 31/12/2015;</w:t>
      </w:r>
    </w:p>
    <w:p w:rsidR="00D1480B" w:rsidRPr="006322D5" w:rsidRDefault="00D1480B" w:rsidP="00DA205F">
      <w:pPr>
        <w:pStyle w:val="PargrafodaLista"/>
        <w:widowControl w:val="0"/>
        <w:ind w:left="1418"/>
        <w:jc w:val="both"/>
        <w:rPr>
          <w:rFonts w:ascii="Garamond" w:hAnsi="Garamond" w:cs="Arial"/>
          <w:sz w:val="22"/>
          <w:szCs w:val="22"/>
        </w:rPr>
      </w:pPr>
    </w:p>
    <w:p w:rsidR="00B23085" w:rsidRDefault="00B23085" w:rsidP="00D148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- 30/11/2015: Apresentação de proposta de honorários pela ADPM;</w:t>
      </w:r>
    </w:p>
    <w:p w:rsidR="00595E9D" w:rsidRDefault="00595E9D" w:rsidP="00D1480B">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DB27F0">
        <w:rPr>
          <w:rFonts w:ascii="Garamond" w:hAnsi="Garamond" w:cs="Arial"/>
          <w:sz w:val="22"/>
          <w:szCs w:val="22"/>
        </w:rPr>
        <w:t>3</w:t>
      </w:r>
      <w:r w:rsidRPr="006322D5">
        <w:rPr>
          <w:rFonts w:ascii="Garamond" w:hAnsi="Garamond" w:cs="Arial"/>
          <w:sz w:val="22"/>
          <w:szCs w:val="22"/>
        </w:rPr>
        <w:t xml:space="preserve">/12/2015: </w:t>
      </w:r>
      <w:r w:rsidR="00DA205F" w:rsidRPr="006322D5">
        <w:rPr>
          <w:rFonts w:ascii="Garamond" w:hAnsi="Garamond" w:cs="Arial"/>
          <w:sz w:val="22"/>
          <w:szCs w:val="22"/>
        </w:rPr>
        <w:t>Solicitação para a prorrogação do Contrato nº 00</w:t>
      </w:r>
      <w:r w:rsidR="00DB27F0">
        <w:rPr>
          <w:rFonts w:ascii="Garamond" w:hAnsi="Garamond" w:cs="Arial"/>
          <w:sz w:val="22"/>
          <w:szCs w:val="22"/>
        </w:rPr>
        <w:t>1</w:t>
      </w:r>
      <w:r w:rsidR="00DA205F" w:rsidRPr="006322D5">
        <w:rPr>
          <w:rFonts w:ascii="Garamond" w:hAnsi="Garamond" w:cs="Arial"/>
          <w:sz w:val="22"/>
          <w:szCs w:val="22"/>
        </w:rPr>
        <w:t>/2015, formulada pel</w:t>
      </w:r>
      <w:r w:rsidR="00DB27F0">
        <w:rPr>
          <w:rFonts w:ascii="Garamond" w:hAnsi="Garamond" w:cs="Arial"/>
          <w:sz w:val="22"/>
          <w:szCs w:val="22"/>
        </w:rPr>
        <w:t>a Secretária Municipal de Administração</w:t>
      </w:r>
      <w:r w:rsidR="00DA205F" w:rsidRPr="006322D5">
        <w:rPr>
          <w:rFonts w:ascii="Garamond" w:hAnsi="Garamond" w:cs="Arial"/>
          <w:sz w:val="22"/>
          <w:szCs w:val="22"/>
        </w:rPr>
        <w:t>;</w:t>
      </w:r>
    </w:p>
    <w:p w:rsidR="00DB27F0" w:rsidRDefault="00DB27F0" w:rsidP="00D148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- 3/12/2015: Autorização do Prefeito Municipal;</w:t>
      </w:r>
    </w:p>
    <w:p w:rsidR="00972BF6" w:rsidRPr="006322D5" w:rsidRDefault="00B23085" w:rsidP="006804A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- 11/12/2015: Parece jurídico favorável a</w:t>
      </w:r>
      <w:r w:rsidR="00972BF6" w:rsidRPr="006322D5">
        <w:rPr>
          <w:rFonts w:ascii="Garamond" w:hAnsi="Garamond" w:cs="Arial"/>
          <w:sz w:val="22"/>
          <w:szCs w:val="22"/>
        </w:rPr>
        <w:t>o aditamento contratual;</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23085">
        <w:rPr>
          <w:rFonts w:ascii="Garamond" w:hAnsi="Garamond" w:cs="Arial"/>
          <w:sz w:val="22"/>
          <w:szCs w:val="22"/>
        </w:rPr>
        <w:t>17</w:t>
      </w:r>
      <w:r w:rsidRPr="006322D5">
        <w:rPr>
          <w:rFonts w:ascii="Garamond" w:hAnsi="Garamond" w:cs="Arial"/>
          <w:sz w:val="22"/>
          <w:szCs w:val="22"/>
        </w:rPr>
        <w:t>/12/2015: Assinatura do Primeiro Termo Aditivo ao Contrato nº 001/2015 – vigência de 2/1 a 31/12/2016;</w:t>
      </w:r>
    </w:p>
    <w:p w:rsidR="00972BF6" w:rsidRPr="006322D5" w:rsidRDefault="00972BF6" w:rsidP="006804A4">
      <w:pPr>
        <w:pStyle w:val="PargrafodaLista"/>
        <w:widowControl w:val="0"/>
        <w:spacing w:line="360" w:lineRule="auto"/>
        <w:ind w:left="1418"/>
        <w:jc w:val="both"/>
        <w:rPr>
          <w:rFonts w:ascii="Garamond" w:hAnsi="Garamond" w:cs="Arial"/>
          <w:sz w:val="22"/>
          <w:szCs w:val="22"/>
        </w:rPr>
      </w:pPr>
    </w:p>
    <w:p w:rsidR="00FA6426" w:rsidRPr="006322D5" w:rsidRDefault="00B23085" w:rsidP="006804A4">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- 16</w:t>
      </w:r>
      <w:r w:rsidR="004820AD" w:rsidRPr="006322D5">
        <w:rPr>
          <w:rFonts w:ascii="Garamond" w:hAnsi="Garamond" w:cs="Arial"/>
          <w:sz w:val="22"/>
          <w:szCs w:val="22"/>
        </w:rPr>
        <w:t>/12/2016: Solicitação para a prorrogação do Contrato nº 001/2015;</w:t>
      </w:r>
    </w:p>
    <w:p w:rsidR="007430AC" w:rsidRPr="007430AC" w:rsidRDefault="004820AD" w:rsidP="007430AC">
      <w:pPr>
        <w:pStyle w:val="PargrafodaLista"/>
        <w:widowControl w:val="0"/>
        <w:spacing w:line="360" w:lineRule="auto"/>
        <w:ind w:left="1418"/>
        <w:jc w:val="both"/>
        <w:rPr>
          <w:rFonts w:ascii="Garamond" w:hAnsi="Garamond" w:cs="Arial"/>
          <w:sz w:val="22"/>
          <w:szCs w:val="22"/>
        </w:rPr>
      </w:pPr>
      <w:r w:rsidRPr="006322D5">
        <w:rPr>
          <w:rFonts w:ascii="Garamond" w:hAnsi="Garamond" w:cs="Arial"/>
          <w:sz w:val="22"/>
          <w:szCs w:val="22"/>
        </w:rPr>
        <w:t xml:space="preserve">- </w:t>
      </w:r>
      <w:r w:rsidR="00B23085">
        <w:rPr>
          <w:rFonts w:ascii="Garamond" w:hAnsi="Garamond" w:cs="Arial"/>
          <w:sz w:val="22"/>
          <w:szCs w:val="22"/>
        </w:rPr>
        <w:t>10</w:t>
      </w:r>
      <w:r w:rsidRPr="006322D5">
        <w:rPr>
          <w:rFonts w:ascii="Garamond" w:hAnsi="Garamond" w:cs="Arial"/>
          <w:sz w:val="22"/>
          <w:szCs w:val="22"/>
        </w:rPr>
        <w:t xml:space="preserve">/12/2016: </w:t>
      </w:r>
      <w:r w:rsidR="00B23085">
        <w:rPr>
          <w:rFonts w:ascii="Garamond" w:hAnsi="Garamond" w:cs="Arial"/>
          <w:sz w:val="22"/>
          <w:szCs w:val="22"/>
        </w:rPr>
        <w:t>Parecer jurídico favorável ao aditamento contratual;</w:t>
      </w:r>
    </w:p>
    <w:p w:rsidR="00375230" w:rsidRPr="006322D5" w:rsidRDefault="00DD2A54" w:rsidP="00A51C26">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- 29/12/2016: Assinatura do Segundo Termo Aditivo ao Contrato nº 001/2015 – vigência de 1/1 a 31/12/201</w:t>
      </w:r>
      <w:r w:rsidR="00A51C26">
        <w:rPr>
          <w:rFonts w:ascii="Garamond" w:hAnsi="Garamond" w:cs="Arial"/>
          <w:sz w:val="22"/>
          <w:szCs w:val="22"/>
        </w:rPr>
        <w:t>7.</w:t>
      </w:r>
    </w:p>
    <w:p w:rsidR="005476D4" w:rsidRPr="006322D5" w:rsidRDefault="005476D4" w:rsidP="005476D4">
      <w:pPr>
        <w:pStyle w:val="PargrafodaLista"/>
        <w:widowControl w:val="0"/>
        <w:spacing w:line="360" w:lineRule="auto"/>
        <w:ind w:left="1418"/>
        <w:jc w:val="both"/>
        <w:rPr>
          <w:rFonts w:ascii="Garamond" w:hAnsi="Garamond" w:cs="Arial"/>
          <w:b/>
        </w:rPr>
      </w:pPr>
    </w:p>
    <w:p w:rsidR="009C556A" w:rsidRPr="009C556A" w:rsidRDefault="009C556A" w:rsidP="00F72AF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primeiro apontamento que </w:t>
      </w:r>
      <w:r w:rsidR="00747585">
        <w:rPr>
          <w:rFonts w:ascii="Garamond" w:hAnsi="Garamond" w:cs="Arial"/>
        </w:rPr>
        <w:t>demanda</w:t>
      </w:r>
      <w:r>
        <w:rPr>
          <w:rFonts w:ascii="Garamond" w:hAnsi="Garamond" w:cs="Arial"/>
        </w:rPr>
        <w:t xml:space="preserve"> atenção refere-se ao período exíguo em que ambos os procedimentos foram </w:t>
      </w:r>
      <w:r w:rsidR="00570626">
        <w:rPr>
          <w:rFonts w:ascii="Garamond" w:hAnsi="Garamond" w:cs="Arial"/>
        </w:rPr>
        <w:t>deflagrados</w:t>
      </w:r>
      <w:r>
        <w:rPr>
          <w:rFonts w:ascii="Garamond" w:hAnsi="Garamond" w:cs="Arial"/>
        </w:rPr>
        <w:t>.</w:t>
      </w:r>
    </w:p>
    <w:p w:rsidR="007F18A8" w:rsidRPr="007F18A8" w:rsidRDefault="007F18A8" w:rsidP="007F18A8">
      <w:pPr>
        <w:pStyle w:val="PargrafodaLista"/>
        <w:widowControl w:val="0"/>
        <w:spacing w:line="360" w:lineRule="auto"/>
        <w:ind w:left="1418"/>
        <w:jc w:val="both"/>
        <w:rPr>
          <w:rFonts w:ascii="Garamond" w:hAnsi="Garamond" w:cs="Arial"/>
          <w:b/>
        </w:rPr>
      </w:pPr>
    </w:p>
    <w:p w:rsidR="00BF5860" w:rsidRPr="009C556A" w:rsidRDefault="00C4374A" w:rsidP="00BA650B">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Questiona-se, por exemplo, se s</w:t>
      </w:r>
      <w:r w:rsidR="001E3218" w:rsidRPr="009C556A">
        <w:rPr>
          <w:rFonts w:ascii="Garamond" w:hAnsi="Garamond" w:cs="Arial"/>
        </w:rPr>
        <w:t>eria possível que em um único dia</w:t>
      </w:r>
      <w:r w:rsidR="00923058">
        <w:rPr>
          <w:rFonts w:ascii="Garamond" w:hAnsi="Garamond" w:cs="Arial"/>
        </w:rPr>
        <w:t>, em 5/1/2015,</w:t>
      </w:r>
      <w:r w:rsidR="001E3218" w:rsidRPr="009C556A">
        <w:rPr>
          <w:rFonts w:ascii="Garamond" w:hAnsi="Garamond" w:cs="Arial"/>
        </w:rPr>
        <w:t xml:space="preserve"> </w:t>
      </w:r>
      <w:r>
        <w:rPr>
          <w:rFonts w:ascii="Garamond" w:hAnsi="Garamond" w:cs="Arial"/>
        </w:rPr>
        <w:t xml:space="preserve">o processo de Inexigibilidade nº 001/2015 fosse encaminhado à Comissão Permanente de Licitação para análise; a documentação fosse examinada </w:t>
      </w:r>
      <w:r w:rsidR="00965369">
        <w:rPr>
          <w:rFonts w:ascii="Garamond" w:hAnsi="Garamond" w:cs="Arial"/>
        </w:rPr>
        <w:t>e</w:t>
      </w:r>
      <w:r>
        <w:rPr>
          <w:rFonts w:ascii="Garamond" w:hAnsi="Garamond" w:cs="Arial"/>
        </w:rPr>
        <w:t xml:space="preserve"> autuada; o processo fosse remetido à assessoria jurídica para exame técnico; e fosse emitido parecer de aproximadamente 15 laudas.</w:t>
      </w:r>
      <w:r w:rsidR="001E3218" w:rsidRPr="009C556A">
        <w:rPr>
          <w:rFonts w:ascii="Garamond" w:hAnsi="Garamond" w:cs="Arial"/>
        </w:rPr>
        <w:t xml:space="preserve">  </w:t>
      </w:r>
    </w:p>
    <w:p w:rsidR="00BF5860" w:rsidRPr="006322D5" w:rsidRDefault="00BF5860" w:rsidP="00BF5860">
      <w:pPr>
        <w:pStyle w:val="PargrafodaLista"/>
        <w:rPr>
          <w:rFonts w:ascii="Garamond" w:hAnsi="Garamond" w:cs="Arial"/>
        </w:rPr>
      </w:pPr>
    </w:p>
    <w:p w:rsidR="001E3218" w:rsidRPr="006322D5" w:rsidRDefault="000E569E"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lastRenderedPageBreak/>
        <w:t xml:space="preserve">A meu ver, </w:t>
      </w:r>
      <w:r w:rsidR="00B5067C" w:rsidRPr="006322D5">
        <w:rPr>
          <w:rFonts w:ascii="Garamond" w:hAnsi="Garamond" w:cs="Arial"/>
        </w:rPr>
        <w:t>a situação é materialmente inexequível.</w:t>
      </w:r>
    </w:p>
    <w:p w:rsidR="00740A36" w:rsidRPr="006322D5" w:rsidRDefault="00740A36" w:rsidP="00740A36">
      <w:pPr>
        <w:pStyle w:val="PargrafodaLista"/>
        <w:widowControl w:val="0"/>
        <w:spacing w:line="360" w:lineRule="auto"/>
        <w:ind w:left="1418"/>
        <w:jc w:val="both"/>
        <w:rPr>
          <w:rFonts w:ascii="Garamond" w:hAnsi="Garamond" w:cs="Arial"/>
          <w:b/>
        </w:rPr>
      </w:pPr>
      <w:r w:rsidRPr="006322D5">
        <w:rPr>
          <w:rFonts w:ascii="Garamond" w:hAnsi="Garamond" w:cs="Arial"/>
        </w:rPr>
        <w:t xml:space="preserve"> </w:t>
      </w:r>
    </w:p>
    <w:p w:rsidR="00B50606" w:rsidRPr="006322D5" w:rsidRDefault="00152EDA"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Segundo ponto que merece destaque é a data de encaminhamento das propostas </w:t>
      </w:r>
      <w:r w:rsidR="00E74DA3" w:rsidRPr="006322D5">
        <w:rPr>
          <w:rFonts w:ascii="Garamond" w:hAnsi="Garamond" w:cs="Arial"/>
        </w:rPr>
        <w:t>relativas à</w:t>
      </w:r>
      <w:r w:rsidRPr="006322D5">
        <w:rPr>
          <w:rFonts w:ascii="Garamond" w:hAnsi="Garamond" w:cs="Arial"/>
        </w:rPr>
        <w:t xml:space="preserve"> prestação dos serviços pela empresa ADPM. </w:t>
      </w:r>
    </w:p>
    <w:p w:rsidR="00B50606" w:rsidRPr="006322D5" w:rsidRDefault="00B50606" w:rsidP="00B50606">
      <w:pPr>
        <w:pStyle w:val="PargrafodaLista"/>
        <w:rPr>
          <w:rFonts w:ascii="Garamond" w:hAnsi="Garamond" w:cs="Arial"/>
        </w:rPr>
      </w:pPr>
    </w:p>
    <w:p w:rsidR="0077737B" w:rsidRPr="006322D5" w:rsidRDefault="00152EDA"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Na inexigibilidade nº 001/201</w:t>
      </w:r>
      <w:r w:rsidR="00965369">
        <w:rPr>
          <w:rFonts w:ascii="Garamond" w:hAnsi="Garamond" w:cs="Arial"/>
        </w:rPr>
        <w:t>3</w:t>
      </w:r>
      <w:r w:rsidRPr="006322D5">
        <w:rPr>
          <w:rFonts w:ascii="Garamond" w:hAnsi="Garamond" w:cs="Arial"/>
        </w:rPr>
        <w:t xml:space="preserve">, a proposta foi enviada em </w:t>
      </w:r>
      <w:r w:rsidR="00965369">
        <w:rPr>
          <w:rFonts w:ascii="Garamond" w:hAnsi="Garamond" w:cs="Arial"/>
          <w:u w:val="single"/>
        </w:rPr>
        <w:t>2/1/2013</w:t>
      </w:r>
      <w:r w:rsidRPr="006322D5">
        <w:rPr>
          <w:rFonts w:ascii="Garamond" w:hAnsi="Garamond" w:cs="Arial"/>
        </w:rPr>
        <w:t xml:space="preserve">, </w:t>
      </w:r>
      <w:r w:rsidR="00965369">
        <w:rPr>
          <w:rFonts w:ascii="Garamond" w:hAnsi="Garamond" w:cs="Arial"/>
        </w:rPr>
        <w:t>mesma data da requisição para a realização do serviço formulada pelo Secretário Municipal de Administração</w:t>
      </w:r>
      <w:r w:rsidRPr="006322D5">
        <w:rPr>
          <w:rFonts w:ascii="Garamond" w:hAnsi="Garamond" w:cs="Arial"/>
        </w:rPr>
        <w:t xml:space="preserve">. </w:t>
      </w:r>
      <w:r w:rsidR="00570626">
        <w:rPr>
          <w:rFonts w:ascii="Garamond" w:hAnsi="Garamond" w:cs="Arial"/>
        </w:rPr>
        <w:t>N</w:t>
      </w:r>
      <w:r w:rsidR="00965369">
        <w:rPr>
          <w:rFonts w:ascii="Garamond" w:hAnsi="Garamond" w:cs="Arial"/>
        </w:rPr>
        <w:t>a Inexigibilidade nº 001/2015</w:t>
      </w:r>
      <w:r w:rsidR="00570626">
        <w:rPr>
          <w:rFonts w:ascii="Garamond" w:hAnsi="Garamond" w:cs="Arial"/>
        </w:rPr>
        <w:t>,</w:t>
      </w:r>
      <w:r w:rsidR="00965369">
        <w:rPr>
          <w:rFonts w:ascii="Garamond" w:hAnsi="Garamond" w:cs="Arial"/>
        </w:rPr>
        <w:t xml:space="preserve"> </w:t>
      </w:r>
      <w:r w:rsidRPr="006322D5">
        <w:rPr>
          <w:rFonts w:ascii="Garamond" w:hAnsi="Garamond" w:cs="Arial"/>
        </w:rPr>
        <w:t xml:space="preserve">a proposta </w:t>
      </w:r>
      <w:r w:rsidR="006B4A9A">
        <w:rPr>
          <w:rFonts w:ascii="Garamond" w:hAnsi="Garamond" w:cs="Arial"/>
        </w:rPr>
        <w:t xml:space="preserve">foi encaminhada em </w:t>
      </w:r>
      <w:r w:rsidR="006B4A9A" w:rsidRPr="006B4A9A">
        <w:rPr>
          <w:rFonts w:ascii="Garamond" w:hAnsi="Garamond" w:cs="Arial"/>
          <w:u w:val="single"/>
        </w:rPr>
        <w:t>31/10/2014</w:t>
      </w:r>
      <w:r w:rsidR="006B4A9A">
        <w:rPr>
          <w:rFonts w:ascii="Garamond" w:hAnsi="Garamond" w:cs="Arial"/>
        </w:rPr>
        <w:t xml:space="preserve">, enquanto a requisição foi efetuada </w:t>
      </w:r>
      <w:r w:rsidR="00570626">
        <w:rPr>
          <w:rFonts w:ascii="Garamond" w:hAnsi="Garamond" w:cs="Arial"/>
        </w:rPr>
        <w:t xml:space="preserve">posteriormente, </w:t>
      </w:r>
      <w:r w:rsidR="006B4A9A">
        <w:rPr>
          <w:rFonts w:ascii="Garamond" w:hAnsi="Garamond" w:cs="Arial"/>
        </w:rPr>
        <w:t xml:space="preserve">em </w:t>
      </w:r>
      <w:r w:rsidR="006B4A9A" w:rsidRPr="006B4A9A">
        <w:rPr>
          <w:rFonts w:ascii="Garamond" w:hAnsi="Garamond" w:cs="Arial"/>
          <w:u w:val="single"/>
        </w:rPr>
        <w:t>22/12/2014</w:t>
      </w:r>
      <w:r w:rsidR="0077737B" w:rsidRPr="006322D5">
        <w:rPr>
          <w:rFonts w:ascii="Garamond" w:hAnsi="Garamond" w:cs="Arial"/>
        </w:rPr>
        <w:t>.</w:t>
      </w:r>
    </w:p>
    <w:p w:rsidR="0077737B" w:rsidRPr="006322D5" w:rsidRDefault="0077737B" w:rsidP="0077737B">
      <w:pPr>
        <w:pStyle w:val="PargrafodaLista"/>
        <w:rPr>
          <w:rFonts w:ascii="Garamond" w:hAnsi="Garamond" w:cs="Arial"/>
        </w:rPr>
      </w:pPr>
    </w:p>
    <w:p w:rsidR="0077737B" w:rsidRPr="006322D5" w:rsidRDefault="0077737B" w:rsidP="00F72AF8">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apuração demonstra que a empresa já estava em contato com </w:t>
      </w:r>
      <w:r w:rsidR="006B4A9A">
        <w:rPr>
          <w:rFonts w:ascii="Garamond" w:hAnsi="Garamond" w:cs="Arial"/>
        </w:rPr>
        <w:t>a Administração Municipal</w:t>
      </w:r>
      <w:r w:rsidRPr="006322D5">
        <w:rPr>
          <w:rFonts w:ascii="Garamond" w:hAnsi="Garamond" w:cs="Arial"/>
        </w:rPr>
        <w:t xml:space="preserve"> antes mesmo que fosse formalizada qualquer intenção </w:t>
      </w:r>
      <w:r w:rsidR="00E74DA3" w:rsidRPr="006322D5">
        <w:rPr>
          <w:rFonts w:ascii="Garamond" w:hAnsi="Garamond" w:cs="Arial"/>
        </w:rPr>
        <w:t>de</w:t>
      </w:r>
      <w:r w:rsidRPr="006322D5">
        <w:rPr>
          <w:rFonts w:ascii="Garamond" w:hAnsi="Garamond" w:cs="Arial"/>
        </w:rPr>
        <w:t xml:space="preserve"> contratação dos ser</w:t>
      </w:r>
      <w:r w:rsidR="00E74DA3" w:rsidRPr="006322D5">
        <w:rPr>
          <w:rFonts w:ascii="Garamond" w:hAnsi="Garamond" w:cs="Arial"/>
        </w:rPr>
        <w:t>viços de auditoria e consultoria.</w:t>
      </w:r>
      <w:r w:rsidR="00AF7EFF" w:rsidRPr="006322D5">
        <w:rPr>
          <w:rFonts w:ascii="Garamond" w:hAnsi="Garamond" w:cs="Arial"/>
        </w:rPr>
        <w:t xml:space="preserve"> </w:t>
      </w:r>
      <w:r w:rsidR="00ED37D2">
        <w:rPr>
          <w:rFonts w:ascii="Garamond" w:hAnsi="Garamond" w:cs="Arial"/>
        </w:rPr>
        <w:t>Indaga-se</w:t>
      </w:r>
      <w:r w:rsidR="00AF7EFF" w:rsidRPr="006322D5">
        <w:rPr>
          <w:rFonts w:ascii="Garamond" w:hAnsi="Garamond" w:cs="Arial"/>
        </w:rPr>
        <w:t>, assim, se realmente existia a demanda para contratar os referidos serviços.</w:t>
      </w:r>
    </w:p>
    <w:p w:rsidR="0077737B" w:rsidRPr="006322D5" w:rsidRDefault="0077737B" w:rsidP="0077737B">
      <w:pPr>
        <w:pStyle w:val="PargrafodaLista"/>
        <w:rPr>
          <w:rFonts w:ascii="Garamond" w:hAnsi="Garamond" w:cs="Arial"/>
        </w:rPr>
      </w:pPr>
    </w:p>
    <w:p w:rsidR="00460FC7" w:rsidRPr="006322D5" w:rsidRDefault="0077737B"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Em terceiro lugar, apuro que não há qualquer menção sobre o valor estimado que seria </w:t>
      </w:r>
      <w:r w:rsidR="00BF5860" w:rsidRPr="006322D5">
        <w:rPr>
          <w:rFonts w:ascii="Garamond" w:hAnsi="Garamond" w:cs="Arial"/>
        </w:rPr>
        <w:t>exigido</w:t>
      </w:r>
      <w:r w:rsidRPr="006322D5">
        <w:rPr>
          <w:rFonts w:ascii="Garamond" w:hAnsi="Garamond" w:cs="Arial"/>
        </w:rPr>
        <w:t xml:space="preserve"> para a</w:t>
      </w:r>
      <w:r w:rsidR="0039391A" w:rsidRPr="006322D5">
        <w:rPr>
          <w:rFonts w:ascii="Garamond" w:hAnsi="Garamond" w:cs="Arial"/>
        </w:rPr>
        <w:t xml:space="preserve"> realização das</w:t>
      </w:r>
      <w:r w:rsidRPr="006322D5">
        <w:rPr>
          <w:rFonts w:ascii="Garamond" w:hAnsi="Garamond" w:cs="Arial"/>
        </w:rPr>
        <w:t xml:space="preserve"> contratações nas solicitações sobre a existência de dotação orçamentária e recursos, tampouco nas estimativas de impacto econômico-financeiro.</w:t>
      </w:r>
      <w:r w:rsidR="00627AE8" w:rsidRPr="006322D5">
        <w:rPr>
          <w:rFonts w:ascii="Garamond" w:hAnsi="Garamond" w:cs="Arial"/>
        </w:rPr>
        <w:t xml:space="preserve"> Cumulativamente, não existe </w:t>
      </w:r>
      <w:r w:rsidR="00FF0270" w:rsidRPr="006322D5">
        <w:rPr>
          <w:rFonts w:ascii="Garamond" w:hAnsi="Garamond" w:cs="Arial"/>
        </w:rPr>
        <w:t>qualquer documento que corrobore a realização da</w:t>
      </w:r>
      <w:r w:rsidR="00CB30C4" w:rsidRPr="006322D5">
        <w:rPr>
          <w:rFonts w:ascii="Garamond" w:hAnsi="Garamond" w:cs="Arial"/>
        </w:rPr>
        <w:t xml:space="preserve"> pesquisa para a</w:t>
      </w:r>
      <w:r w:rsidR="00FF0270" w:rsidRPr="006322D5">
        <w:rPr>
          <w:rFonts w:ascii="Garamond" w:hAnsi="Garamond" w:cs="Arial"/>
        </w:rPr>
        <w:t xml:space="preserve"> cotaç</w:t>
      </w:r>
      <w:r w:rsidR="00E74DA3" w:rsidRPr="006322D5">
        <w:rPr>
          <w:rFonts w:ascii="Garamond" w:hAnsi="Garamond" w:cs="Arial"/>
        </w:rPr>
        <w:t>ão de preços</w:t>
      </w:r>
      <w:r w:rsidR="00FF0270" w:rsidRPr="006322D5">
        <w:rPr>
          <w:rFonts w:ascii="Garamond" w:hAnsi="Garamond" w:cs="Arial"/>
        </w:rPr>
        <w:t xml:space="preserve">. </w:t>
      </w:r>
    </w:p>
    <w:p w:rsidR="00FF0270" w:rsidRPr="006322D5" w:rsidRDefault="00FF0270" w:rsidP="00FF0270">
      <w:pPr>
        <w:pStyle w:val="PargrafodaLista"/>
        <w:rPr>
          <w:rFonts w:ascii="Garamond" w:hAnsi="Garamond" w:cs="Arial"/>
        </w:rPr>
      </w:pPr>
    </w:p>
    <w:p w:rsidR="00CB30C4" w:rsidRPr="006322D5" w:rsidRDefault="00FF0270" w:rsidP="00FF027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Neste contexto, questiona-se: como </w:t>
      </w:r>
      <w:r w:rsidR="006B4A9A">
        <w:rPr>
          <w:rFonts w:ascii="Garamond" w:hAnsi="Garamond" w:cs="Arial"/>
        </w:rPr>
        <w:t>o Prefeito Municipal</w:t>
      </w:r>
      <w:r w:rsidRPr="006322D5">
        <w:rPr>
          <w:rFonts w:ascii="Garamond" w:hAnsi="Garamond" w:cs="Arial"/>
        </w:rPr>
        <w:t xml:space="preserve"> </w:t>
      </w:r>
      <w:r w:rsidR="000E311D" w:rsidRPr="006322D5">
        <w:rPr>
          <w:rFonts w:ascii="Garamond" w:hAnsi="Garamond" w:cs="Arial"/>
        </w:rPr>
        <w:t xml:space="preserve">declarou que havia adequação orçamentária e financeira para a contratação </w:t>
      </w:r>
      <w:r w:rsidR="00570626">
        <w:rPr>
          <w:rFonts w:ascii="Garamond" w:hAnsi="Garamond" w:cs="Arial"/>
        </w:rPr>
        <w:t>dos serviços de consultoria</w:t>
      </w:r>
      <w:r w:rsidR="000E311D" w:rsidRPr="006322D5">
        <w:rPr>
          <w:rFonts w:ascii="Garamond" w:hAnsi="Garamond" w:cs="Arial"/>
        </w:rPr>
        <w:t xml:space="preserve"> sem sequer estimar o valor que seria demandado nas</w:t>
      </w:r>
      <w:r w:rsidR="00570626">
        <w:rPr>
          <w:rFonts w:ascii="Garamond" w:hAnsi="Garamond" w:cs="Arial"/>
        </w:rPr>
        <w:t xml:space="preserve"> referidas</w:t>
      </w:r>
      <w:r w:rsidR="000E311D" w:rsidRPr="006322D5">
        <w:rPr>
          <w:rFonts w:ascii="Garamond" w:hAnsi="Garamond" w:cs="Arial"/>
        </w:rPr>
        <w:t xml:space="preserve"> contratações? </w:t>
      </w:r>
    </w:p>
    <w:p w:rsidR="00CB30C4" w:rsidRPr="006322D5" w:rsidRDefault="00CB30C4" w:rsidP="00CB30C4">
      <w:pPr>
        <w:pStyle w:val="PargrafodaLista"/>
        <w:rPr>
          <w:rFonts w:ascii="Garamond" w:hAnsi="Garamond" w:cs="Arial"/>
        </w:rPr>
      </w:pPr>
    </w:p>
    <w:p w:rsidR="00FF0270" w:rsidRPr="006322D5" w:rsidRDefault="00305DD4" w:rsidP="00FF027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Ora, n</w:t>
      </w:r>
      <w:r w:rsidR="0039391A" w:rsidRPr="006322D5">
        <w:rPr>
          <w:rFonts w:ascii="Garamond" w:hAnsi="Garamond" w:cs="Arial"/>
        </w:rPr>
        <w:t>ão é possível</w:t>
      </w:r>
      <w:r w:rsidR="00CB30C4" w:rsidRPr="006322D5">
        <w:rPr>
          <w:rFonts w:ascii="Garamond" w:hAnsi="Garamond" w:cs="Arial"/>
        </w:rPr>
        <w:t xml:space="preserve"> que o gestor ateste que existem condições financeiras para a realização d</w:t>
      </w:r>
      <w:r w:rsidR="006B4A9A">
        <w:rPr>
          <w:rFonts w:ascii="Garamond" w:hAnsi="Garamond" w:cs="Arial"/>
        </w:rPr>
        <w:t xml:space="preserve">e qualquer </w:t>
      </w:r>
      <w:r w:rsidR="00CB30C4" w:rsidRPr="006322D5">
        <w:rPr>
          <w:rFonts w:ascii="Garamond" w:hAnsi="Garamond" w:cs="Arial"/>
        </w:rPr>
        <w:t>contratação sem a realização de prévia pesquisa de mercado. Contudo, a situação</w:t>
      </w:r>
      <w:r w:rsidR="0039391A" w:rsidRPr="006322D5">
        <w:rPr>
          <w:rFonts w:ascii="Garamond" w:hAnsi="Garamond" w:cs="Arial"/>
        </w:rPr>
        <w:t xml:space="preserve"> ocorreu</w:t>
      </w:r>
      <w:r w:rsidR="00CB30C4" w:rsidRPr="006322D5">
        <w:rPr>
          <w:rFonts w:ascii="Garamond" w:hAnsi="Garamond" w:cs="Arial"/>
        </w:rPr>
        <w:t xml:space="preserve"> </w:t>
      </w:r>
      <w:r w:rsidR="000E311D" w:rsidRPr="006322D5">
        <w:rPr>
          <w:rFonts w:ascii="Garamond" w:hAnsi="Garamond" w:cs="Arial"/>
        </w:rPr>
        <w:t>nas Inexigibilidades nºs 001/201</w:t>
      </w:r>
      <w:r w:rsidR="006B4A9A">
        <w:rPr>
          <w:rFonts w:ascii="Garamond" w:hAnsi="Garamond" w:cs="Arial"/>
        </w:rPr>
        <w:t>3</w:t>
      </w:r>
      <w:r w:rsidR="000E311D" w:rsidRPr="006322D5">
        <w:rPr>
          <w:rFonts w:ascii="Garamond" w:hAnsi="Garamond" w:cs="Arial"/>
        </w:rPr>
        <w:t xml:space="preserve"> e 001/2015</w:t>
      </w:r>
      <w:r w:rsidR="00B50606" w:rsidRPr="006322D5">
        <w:rPr>
          <w:rFonts w:ascii="Garamond" w:hAnsi="Garamond" w:cs="Arial"/>
        </w:rPr>
        <w:t xml:space="preserve"> </w:t>
      </w:r>
      <w:r w:rsidR="006B4A9A">
        <w:rPr>
          <w:rFonts w:ascii="Garamond" w:hAnsi="Garamond" w:cs="Arial"/>
        </w:rPr>
        <w:t>do Município de São Pedro do Suaçuí</w:t>
      </w:r>
      <w:r w:rsidR="000E311D" w:rsidRPr="006322D5">
        <w:rPr>
          <w:rFonts w:ascii="Garamond" w:hAnsi="Garamond" w:cs="Arial"/>
        </w:rPr>
        <w:t>.</w:t>
      </w:r>
      <w:r w:rsidR="00FF0270" w:rsidRPr="006322D5">
        <w:rPr>
          <w:rFonts w:ascii="Garamond" w:hAnsi="Garamond" w:cs="Arial"/>
        </w:rPr>
        <w:t xml:space="preserve"> </w:t>
      </w:r>
    </w:p>
    <w:p w:rsidR="00755465" w:rsidRPr="006322D5" w:rsidRDefault="0067067F"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lastRenderedPageBreak/>
        <w:t xml:space="preserve">Em </w:t>
      </w:r>
      <w:r w:rsidR="00755465" w:rsidRPr="006322D5">
        <w:rPr>
          <w:rFonts w:ascii="Garamond" w:hAnsi="Garamond" w:cs="Arial"/>
        </w:rPr>
        <w:t xml:space="preserve">quarto lugar, </w:t>
      </w:r>
      <w:r w:rsidR="00923058">
        <w:rPr>
          <w:rFonts w:ascii="Garamond" w:hAnsi="Garamond" w:cs="Arial"/>
        </w:rPr>
        <w:t>destaco</w:t>
      </w:r>
      <w:r w:rsidR="00755465" w:rsidRPr="006322D5">
        <w:rPr>
          <w:rFonts w:ascii="Garamond" w:hAnsi="Garamond" w:cs="Arial"/>
        </w:rPr>
        <w:t xml:space="preserve"> o teor dos pareceres jurídicos que respaldaram ambos os processos de inexigibilidade de licitação e </w:t>
      </w:r>
      <w:r w:rsidR="00CB30C4" w:rsidRPr="006322D5">
        <w:rPr>
          <w:rFonts w:ascii="Garamond" w:hAnsi="Garamond" w:cs="Arial"/>
        </w:rPr>
        <w:t>d</w:t>
      </w:r>
      <w:r w:rsidR="00755465" w:rsidRPr="006322D5">
        <w:rPr>
          <w:rFonts w:ascii="Garamond" w:hAnsi="Garamond" w:cs="Arial"/>
        </w:rPr>
        <w:t>a</w:t>
      </w:r>
      <w:r w:rsidR="00CB30C4" w:rsidRPr="006322D5">
        <w:rPr>
          <w:rFonts w:ascii="Garamond" w:hAnsi="Garamond" w:cs="Arial"/>
        </w:rPr>
        <w:t>s</w:t>
      </w:r>
      <w:r w:rsidR="00755465" w:rsidRPr="006322D5">
        <w:rPr>
          <w:rFonts w:ascii="Garamond" w:hAnsi="Garamond" w:cs="Arial"/>
        </w:rPr>
        <w:t xml:space="preserve"> ata</w:t>
      </w:r>
      <w:r w:rsidR="00CB30C4" w:rsidRPr="006322D5">
        <w:rPr>
          <w:rFonts w:ascii="Garamond" w:hAnsi="Garamond" w:cs="Arial"/>
        </w:rPr>
        <w:t>s</w:t>
      </w:r>
      <w:r w:rsidR="00755465" w:rsidRPr="006322D5">
        <w:rPr>
          <w:rFonts w:ascii="Garamond" w:hAnsi="Garamond" w:cs="Arial"/>
        </w:rPr>
        <w:t xml:space="preserve"> da</w:t>
      </w:r>
      <w:r w:rsidR="00CB30C4" w:rsidRPr="006322D5">
        <w:rPr>
          <w:rFonts w:ascii="Garamond" w:hAnsi="Garamond" w:cs="Arial"/>
        </w:rPr>
        <w:t>s</w:t>
      </w:r>
      <w:r w:rsidR="00755465" w:rsidRPr="006322D5">
        <w:rPr>
          <w:rFonts w:ascii="Garamond" w:hAnsi="Garamond" w:cs="Arial"/>
        </w:rPr>
        <w:t xml:space="preserve"> sess</w:t>
      </w:r>
      <w:r w:rsidR="00CB30C4" w:rsidRPr="006322D5">
        <w:rPr>
          <w:rFonts w:ascii="Garamond" w:hAnsi="Garamond" w:cs="Arial"/>
        </w:rPr>
        <w:t>ões</w:t>
      </w:r>
      <w:r w:rsidR="00755465" w:rsidRPr="006322D5">
        <w:rPr>
          <w:rFonts w:ascii="Garamond" w:hAnsi="Garamond" w:cs="Arial"/>
        </w:rPr>
        <w:t xml:space="preserve"> realizada</w:t>
      </w:r>
      <w:r w:rsidR="00CB30C4" w:rsidRPr="006322D5">
        <w:rPr>
          <w:rFonts w:ascii="Garamond" w:hAnsi="Garamond" w:cs="Arial"/>
        </w:rPr>
        <w:t>s</w:t>
      </w:r>
      <w:r w:rsidR="00755465" w:rsidRPr="006322D5">
        <w:rPr>
          <w:rFonts w:ascii="Garamond" w:hAnsi="Garamond" w:cs="Arial"/>
        </w:rPr>
        <w:t xml:space="preserve"> pela Comissão Permanente de Licitação.</w:t>
      </w:r>
    </w:p>
    <w:p w:rsidR="00755465" w:rsidRPr="006322D5" w:rsidRDefault="00755465" w:rsidP="00755465">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460FC7" w:rsidRPr="006322D5" w:rsidRDefault="00755465" w:rsidP="00F72AF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Os </w:t>
      </w:r>
      <w:r w:rsidR="006B4A9A">
        <w:rPr>
          <w:rFonts w:ascii="Garamond" w:hAnsi="Garamond" w:cs="Arial"/>
        </w:rPr>
        <w:t>documentos</w:t>
      </w:r>
      <w:r w:rsidRPr="006322D5">
        <w:rPr>
          <w:rFonts w:ascii="Garamond" w:hAnsi="Garamond" w:cs="Arial"/>
        </w:rPr>
        <w:t xml:space="preserve">, assinados pelo Sr. </w:t>
      </w:r>
      <w:r w:rsidR="006B4A9A">
        <w:rPr>
          <w:rFonts w:ascii="Garamond" w:hAnsi="Garamond" w:cs="Arial"/>
        </w:rPr>
        <w:t>Edilson Vilarino Queiroz</w:t>
      </w:r>
      <w:r w:rsidRPr="006322D5">
        <w:rPr>
          <w:rFonts w:ascii="Garamond" w:hAnsi="Garamond"/>
        </w:rPr>
        <w:t xml:space="preserve">, OAB/MG </w:t>
      </w:r>
      <w:r w:rsidR="006B4A9A">
        <w:rPr>
          <w:rFonts w:ascii="Garamond" w:hAnsi="Garamond"/>
        </w:rPr>
        <w:t>99.684</w:t>
      </w:r>
      <w:r w:rsidRPr="006322D5">
        <w:rPr>
          <w:rFonts w:ascii="Garamond" w:hAnsi="Garamond"/>
        </w:rPr>
        <w:t xml:space="preserve">, são </w:t>
      </w:r>
      <w:r w:rsidR="00B50606" w:rsidRPr="006322D5">
        <w:rPr>
          <w:rFonts w:ascii="Garamond" w:hAnsi="Garamond"/>
        </w:rPr>
        <w:t>idênticos</w:t>
      </w:r>
      <w:r w:rsidRPr="006322D5">
        <w:rPr>
          <w:rFonts w:ascii="Garamond" w:hAnsi="Garamond"/>
        </w:rPr>
        <w:t xml:space="preserve"> aos pareceres adotados por outros municípios em contratações realizadas com a empresa ADPM, conforme </w:t>
      </w:r>
      <w:r w:rsidR="006B4A9A">
        <w:rPr>
          <w:rFonts w:ascii="Garamond" w:hAnsi="Garamond"/>
        </w:rPr>
        <w:t xml:space="preserve">documentação </w:t>
      </w:r>
      <w:r w:rsidR="00923058">
        <w:rPr>
          <w:rFonts w:ascii="Garamond" w:hAnsi="Garamond"/>
        </w:rPr>
        <w:t xml:space="preserve">juntada </w:t>
      </w:r>
      <w:r w:rsidR="006B4A9A">
        <w:rPr>
          <w:rFonts w:ascii="Garamond" w:hAnsi="Garamond"/>
        </w:rPr>
        <w:t>em</w:t>
      </w:r>
      <w:r w:rsidRPr="006322D5">
        <w:rPr>
          <w:rFonts w:ascii="Garamond" w:hAnsi="Garamond"/>
        </w:rPr>
        <w:t xml:space="preserve"> ANEXO</w:t>
      </w:r>
      <w:r w:rsidR="006B4A9A">
        <w:rPr>
          <w:rFonts w:ascii="Garamond" w:hAnsi="Garamond"/>
        </w:rPr>
        <w:t xml:space="preserve">. </w:t>
      </w:r>
      <w:r w:rsidR="00923058">
        <w:rPr>
          <w:rFonts w:ascii="Garamond" w:hAnsi="Garamond"/>
        </w:rPr>
        <w:t>Salienta-se, por oportuno,</w:t>
      </w:r>
      <w:r w:rsidR="006B4A9A">
        <w:rPr>
          <w:rFonts w:ascii="Garamond" w:hAnsi="Garamond"/>
        </w:rPr>
        <w:t xml:space="preserve"> que no Município de Gouveia o assessor jurídico responsável já havia proferido</w:t>
      </w:r>
      <w:r w:rsidR="00570626">
        <w:rPr>
          <w:rFonts w:ascii="Garamond" w:hAnsi="Garamond"/>
        </w:rPr>
        <w:t xml:space="preserve">, em </w:t>
      </w:r>
      <w:r w:rsidR="00570626" w:rsidRPr="00570626">
        <w:rPr>
          <w:rFonts w:ascii="Garamond" w:hAnsi="Garamond"/>
          <w:u w:val="single"/>
        </w:rPr>
        <w:t>2/1/2013</w:t>
      </w:r>
      <w:r w:rsidR="00570626">
        <w:rPr>
          <w:rFonts w:ascii="Garamond" w:hAnsi="Garamond"/>
        </w:rPr>
        <w:t>,</w:t>
      </w:r>
      <w:r w:rsidR="006B4A9A">
        <w:rPr>
          <w:rFonts w:ascii="Garamond" w:hAnsi="Garamond"/>
        </w:rPr>
        <w:t xml:space="preserve"> o mesmo parecer adotado pelo advogado do Município de São Pedro do Suaçuí </w:t>
      </w:r>
      <w:r w:rsidR="00570626">
        <w:rPr>
          <w:rFonts w:ascii="Garamond" w:hAnsi="Garamond"/>
        </w:rPr>
        <w:t>n</w:t>
      </w:r>
      <w:r w:rsidR="006B4A9A">
        <w:rPr>
          <w:rFonts w:ascii="Garamond" w:hAnsi="Garamond"/>
        </w:rPr>
        <w:t xml:space="preserve">a Inexigibilidade nº 001/2013, exarado em </w:t>
      </w:r>
      <w:r w:rsidR="009B7425" w:rsidRPr="00570626">
        <w:rPr>
          <w:rFonts w:ascii="Garamond" w:hAnsi="Garamond"/>
          <w:u w:val="single"/>
        </w:rPr>
        <w:t>10/1/2013</w:t>
      </w:r>
      <w:r w:rsidR="009B7425">
        <w:rPr>
          <w:rFonts w:ascii="Garamond" w:hAnsi="Garamond"/>
        </w:rPr>
        <w:t>.</w:t>
      </w:r>
    </w:p>
    <w:p w:rsidR="00FF0270" w:rsidRPr="006322D5" w:rsidRDefault="00460FC7" w:rsidP="00570626">
      <w:pPr>
        <w:pStyle w:val="PargrafodaLista"/>
        <w:widowControl w:val="0"/>
        <w:ind w:left="1418"/>
        <w:jc w:val="both"/>
        <w:rPr>
          <w:rFonts w:ascii="Garamond" w:hAnsi="Garamond" w:cs="Arial"/>
        </w:rPr>
      </w:pPr>
      <w:r w:rsidRPr="006322D5">
        <w:rPr>
          <w:rFonts w:ascii="Garamond" w:hAnsi="Garamond" w:cs="Arial"/>
        </w:rPr>
        <w:t xml:space="preserve"> </w:t>
      </w:r>
    </w:p>
    <w:p w:rsidR="00755465" w:rsidRPr="006322D5" w:rsidRDefault="00755465"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Identifica-se a mesma situação quanto às atas das sessões em que </w:t>
      </w:r>
      <w:r w:rsidR="00CB30C4" w:rsidRPr="006322D5">
        <w:rPr>
          <w:rFonts w:ascii="Garamond" w:hAnsi="Garamond" w:cs="Arial"/>
        </w:rPr>
        <w:t xml:space="preserve">a </w:t>
      </w:r>
      <w:r w:rsidRPr="006322D5">
        <w:rPr>
          <w:rFonts w:ascii="Garamond" w:hAnsi="Garamond" w:cs="Arial"/>
        </w:rPr>
        <w:t>contratação por inexigibilidade</w:t>
      </w:r>
      <w:r w:rsidR="00CB30C4" w:rsidRPr="006322D5">
        <w:rPr>
          <w:rFonts w:ascii="Garamond" w:hAnsi="Garamond" w:cs="Arial"/>
        </w:rPr>
        <w:t xml:space="preserve"> foi considerada regular</w:t>
      </w:r>
      <w:r w:rsidRPr="006322D5">
        <w:rPr>
          <w:rFonts w:ascii="Garamond" w:hAnsi="Garamond" w:cs="Arial"/>
        </w:rPr>
        <w:t xml:space="preserve">. </w:t>
      </w:r>
      <w:r w:rsidR="00D51812">
        <w:rPr>
          <w:rFonts w:ascii="Garamond" w:hAnsi="Garamond" w:cs="Arial"/>
        </w:rPr>
        <w:t>O</w:t>
      </w:r>
      <w:r w:rsidR="00CB30C4" w:rsidRPr="006322D5">
        <w:rPr>
          <w:rFonts w:ascii="Garamond" w:hAnsi="Garamond" w:cs="Arial"/>
        </w:rPr>
        <w:t xml:space="preserve"> texto </w:t>
      </w:r>
      <w:r w:rsidR="00D51812">
        <w:rPr>
          <w:rFonts w:ascii="Garamond" w:hAnsi="Garamond" w:cs="Arial"/>
        </w:rPr>
        <w:t>adotado pelo Município de São Pedro do Suaçuí é idêntico ao utilizado por outros municípios em inexigibilidades em que a empresa ADPM restou contratada (ANEXO)</w:t>
      </w:r>
      <w:r w:rsidRPr="006322D5">
        <w:rPr>
          <w:rFonts w:ascii="Garamond" w:hAnsi="Garamond" w:cs="Arial"/>
        </w:rPr>
        <w:t>.</w:t>
      </w:r>
    </w:p>
    <w:p w:rsidR="002A1074" w:rsidRPr="006322D5" w:rsidRDefault="002A1074" w:rsidP="002A1074">
      <w:pPr>
        <w:pStyle w:val="PargrafodaLista"/>
        <w:rPr>
          <w:rFonts w:ascii="Garamond" w:hAnsi="Garamond" w:cs="Arial"/>
        </w:rPr>
      </w:pPr>
    </w:p>
    <w:p w:rsidR="002A1074" w:rsidRPr="006322D5" w:rsidRDefault="00305DD4"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Entendo que</w:t>
      </w:r>
      <w:r w:rsidR="00CD3931" w:rsidRPr="006322D5">
        <w:rPr>
          <w:rFonts w:ascii="Garamond" w:hAnsi="Garamond" w:cs="Arial"/>
        </w:rPr>
        <w:t xml:space="preserve"> o</w:t>
      </w:r>
      <w:r w:rsidR="002A1074" w:rsidRPr="006322D5">
        <w:rPr>
          <w:rFonts w:ascii="Garamond" w:hAnsi="Garamond" w:cs="Arial"/>
        </w:rPr>
        <w:t xml:space="preserve"> advogado assumiu a responsabilidade pela existência de irregularidades nas inexigibilidades</w:t>
      </w:r>
      <w:r w:rsidR="00B50606" w:rsidRPr="006322D5">
        <w:rPr>
          <w:rFonts w:ascii="Garamond" w:hAnsi="Garamond" w:cs="Arial"/>
        </w:rPr>
        <w:t xml:space="preserve"> de licitação</w:t>
      </w:r>
      <w:r w:rsidR="002A1074" w:rsidRPr="006322D5">
        <w:rPr>
          <w:rFonts w:ascii="Garamond" w:hAnsi="Garamond" w:cs="Arial"/>
        </w:rPr>
        <w:t xml:space="preserve"> ao assinar um parecer que </w:t>
      </w:r>
      <w:r w:rsidR="00CD3931" w:rsidRPr="006322D5">
        <w:rPr>
          <w:rFonts w:ascii="Garamond" w:hAnsi="Garamond" w:cs="Arial"/>
        </w:rPr>
        <w:t>aparentemente</w:t>
      </w:r>
      <w:r w:rsidR="002A1074" w:rsidRPr="006322D5">
        <w:rPr>
          <w:rFonts w:ascii="Garamond" w:hAnsi="Garamond" w:cs="Arial"/>
        </w:rPr>
        <w:t xml:space="preserve"> não era de sua autoria e, que, inclusive, já havia sido utilizado por outros municípios para justificar a contratação da ADPM.</w:t>
      </w:r>
    </w:p>
    <w:p w:rsidR="002A1074" w:rsidRPr="006322D5" w:rsidRDefault="002A1074" w:rsidP="002A1074">
      <w:pPr>
        <w:pStyle w:val="PargrafodaLista"/>
        <w:rPr>
          <w:rFonts w:ascii="Garamond" w:hAnsi="Garamond" w:cs="Arial"/>
        </w:rPr>
      </w:pPr>
    </w:p>
    <w:p w:rsidR="001613F0" w:rsidRPr="006322D5" w:rsidRDefault="001613F0" w:rsidP="001613F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sidR="00D51812">
        <w:rPr>
          <w:rFonts w:ascii="Garamond" w:hAnsi="Garamond" w:cs="Arial"/>
        </w:rPr>
        <w:t>considero</w:t>
      </w:r>
      <w:r w:rsidRPr="006322D5">
        <w:rPr>
          <w:rFonts w:ascii="Garamond" w:hAnsi="Garamond" w:cs="Arial"/>
        </w:rPr>
        <w:t xml:space="preserve"> que o advogado foi, no mínimo, conivente com a fraude à licitação praticada pelos gestores </w:t>
      </w:r>
      <w:r w:rsidR="00D51812">
        <w:rPr>
          <w:rFonts w:ascii="Garamond" w:hAnsi="Garamond" w:cs="Arial"/>
        </w:rPr>
        <w:t>municipais</w:t>
      </w:r>
      <w:r w:rsidRPr="006322D5">
        <w:rPr>
          <w:rFonts w:ascii="Garamond" w:hAnsi="Garamond" w:cs="Arial"/>
        </w:rPr>
        <w:t xml:space="preserve"> com a empresa ADPM, na medida em que emitiu parecer </w:t>
      </w:r>
      <w:r w:rsidR="0018691F" w:rsidRPr="006322D5">
        <w:rPr>
          <w:rFonts w:ascii="Garamond" w:hAnsi="Garamond" w:cs="Arial"/>
        </w:rPr>
        <w:t xml:space="preserve">técnico </w:t>
      </w:r>
      <w:r w:rsidRPr="006322D5">
        <w:rPr>
          <w:rFonts w:ascii="Garamond" w:hAnsi="Garamond" w:cs="Arial"/>
        </w:rPr>
        <w:t>favorável à</w:t>
      </w:r>
      <w:r w:rsidR="00305DD4" w:rsidRPr="006322D5">
        <w:rPr>
          <w:rFonts w:ascii="Garamond" w:hAnsi="Garamond" w:cs="Arial"/>
        </w:rPr>
        <w:t>s</w:t>
      </w:r>
      <w:r w:rsidRPr="006322D5">
        <w:rPr>
          <w:rFonts w:ascii="Garamond" w:hAnsi="Garamond" w:cs="Arial"/>
        </w:rPr>
        <w:t xml:space="preserve"> contrataç</w:t>
      </w:r>
      <w:r w:rsidR="00305DD4" w:rsidRPr="006322D5">
        <w:rPr>
          <w:rFonts w:ascii="Garamond" w:hAnsi="Garamond" w:cs="Arial"/>
        </w:rPr>
        <w:t xml:space="preserve">ões </w:t>
      </w:r>
      <w:r w:rsidRPr="006322D5">
        <w:rPr>
          <w:rFonts w:ascii="Garamond" w:hAnsi="Garamond" w:cs="Arial"/>
        </w:rPr>
        <w:t xml:space="preserve">sem </w:t>
      </w:r>
      <w:r w:rsidR="0018691F" w:rsidRPr="006322D5">
        <w:rPr>
          <w:rFonts w:ascii="Garamond" w:hAnsi="Garamond" w:cs="Arial"/>
        </w:rPr>
        <w:t>se</w:t>
      </w:r>
      <w:r w:rsidRPr="006322D5">
        <w:rPr>
          <w:rFonts w:ascii="Garamond" w:hAnsi="Garamond" w:cs="Arial"/>
        </w:rPr>
        <w:t>quer analis</w:t>
      </w:r>
      <w:r w:rsidR="0018691F" w:rsidRPr="006322D5">
        <w:rPr>
          <w:rFonts w:ascii="Garamond" w:hAnsi="Garamond" w:cs="Arial"/>
        </w:rPr>
        <w:t>á</w:t>
      </w:r>
      <w:r w:rsidRPr="006322D5">
        <w:rPr>
          <w:rFonts w:ascii="Garamond" w:hAnsi="Garamond" w:cs="Arial"/>
        </w:rPr>
        <w:t>-la</w:t>
      </w:r>
      <w:r w:rsidR="00305DD4" w:rsidRPr="006322D5">
        <w:rPr>
          <w:rFonts w:ascii="Garamond" w:hAnsi="Garamond" w:cs="Arial"/>
        </w:rPr>
        <w:t>s</w:t>
      </w:r>
      <w:r w:rsidRPr="006322D5">
        <w:rPr>
          <w:rFonts w:ascii="Garamond" w:hAnsi="Garamond" w:cs="Arial"/>
        </w:rPr>
        <w:t>.</w:t>
      </w:r>
    </w:p>
    <w:p w:rsidR="00755465" w:rsidRPr="006322D5" w:rsidRDefault="00755465" w:rsidP="00755465">
      <w:pPr>
        <w:pStyle w:val="PargrafodaLista"/>
        <w:rPr>
          <w:rFonts w:ascii="Garamond" w:hAnsi="Garamond" w:cs="Arial"/>
        </w:rPr>
      </w:pPr>
    </w:p>
    <w:p w:rsidR="00755465" w:rsidRPr="00ED37D2" w:rsidRDefault="002C68DE" w:rsidP="00F0440D">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 xml:space="preserve">Diante do exposto, </w:t>
      </w:r>
      <w:r w:rsidR="009B38A2" w:rsidRPr="00ED37D2">
        <w:rPr>
          <w:rFonts w:ascii="Garamond" w:hAnsi="Garamond" w:cs="Arial"/>
          <w:b/>
          <w:u w:val="single"/>
        </w:rPr>
        <w:t>concluo</w:t>
      </w:r>
      <w:r w:rsidRPr="00ED37D2">
        <w:rPr>
          <w:rFonts w:ascii="Garamond" w:hAnsi="Garamond" w:cs="Arial"/>
          <w:b/>
          <w:u w:val="single"/>
        </w:rPr>
        <w:t xml:space="preserve"> que a somatória de todos os apontamentos irregulares ora destacados</w:t>
      </w:r>
      <w:r w:rsidR="00CD3931" w:rsidRPr="00ED37D2">
        <w:rPr>
          <w:rFonts w:ascii="Garamond" w:hAnsi="Garamond" w:cs="Arial"/>
          <w:b/>
          <w:u w:val="single"/>
        </w:rPr>
        <w:t xml:space="preserve"> confirma</w:t>
      </w:r>
      <w:r w:rsidR="00755465" w:rsidRPr="00ED37D2">
        <w:rPr>
          <w:rFonts w:ascii="Garamond" w:hAnsi="Garamond" w:cs="Arial"/>
          <w:b/>
          <w:u w:val="single"/>
        </w:rPr>
        <w:t xml:space="preserve"> q</w:t>
      </w:r>
      <w:r w:rsidR="00E60F62" w:rsidRPr="00ED37D2">
        <w:rPr>
          <w:rFonts w:ascii="Garamond" w:hAnsi="Garamond" w:cs="Arial"/>
          <w:b/>
          <w:u w:val="single"/>
        </w:rPr>
        <w:t>ue as</w:t>
      </w:r>
      <w:r w:rsidR="00755465" w:rsidRPr="00ED37D2">
        <w:rPr>
          <w:rFonts w:ascii="Garamond" w:hAnsi="Garamond" w:cs="Arial"/>
          <w:b/>
          <w:u w:val="single"/>
        </w:rPr>
        <w:t xml:space="preserve"> inexigibilidade</w:t>
      </w:r>
      <w:r w:rsidR="00E60F62" w:rsidRPr="00ED37D2">
        <w:rPr>
          <w:rFonts w:ascii="Garamond" w:hAnsi="Garamond" w:cs="Arial"/>
          <w:b/>
          <w:u w:val="single"/>
        </w:rPr>
        <w:t>s</w:t>
      </w:r>
      <w:r w:rsidR="00755465" w:rsidRPr="00ED37D2">
        <w:rPr>
          <w:rFonts w:ascii="Garamond" w:hAnsi="Garamond" w:cs="Arial"/>
          <w:b/>
          <w:u w:val="single"/>
        </w:rPr>
        <w:t xml:space="preserve"> foram </w:t>
      </w:r>
      <w:r w:rsidR="00B42881" w:rsidRPr="00ED37D2">
        <w:rPr>
          <w:rFonts w:ascii="Garamond" w:hAnsi="Garamond" w:cs="Arial"/>
          <w:b/>
          <w:u w:val="single"/>
        </w:rPr>
        <w:t>f</w:t>
      </w:r>
      <w:r w:rsidRPr="00ED37D2">
        <w:rPr>
          <w:rFonts w:ascii="Garamond" w:hAnsi="Garamond" w:cs="Arial"/>
          <w:b/>
          <w:u w:val="single"/>
        </w:rPr>
        <w:t>raudadas</w:t>
      </w:r>
      <w:r w:rsidR="00E60F62" w:rsidRPr="00ED37D2">
        <w:rPr>
          <w:rFonts w:ascii="Garamond" w:hAnsi="Garamond" w:cs="Arial"/>
          <w:b/>
          <w:u w:val="single"/>
        </w:rPr>
        <w:t>, bem como que</w:t>
      </w:r>
      <w:r w:rsidR="00755465" w:rsidRPr="00ED37D2">
        <w:rPr>
          <w:rFonts w:ascii="Garamond" w:hAnsi="Garamond" w:cs="Arial"/>
          <w:b/>
          <w:u w:val="single"/>
        </w:rPr>
        <w:t>, provavelmente,</w:t>
      </w:r>
      <w:r w:rsidR="00E60F62" w:rsidRPr="00ED37D2">
        <w:rPr>
          <w:rFonts w:ascii="Garamond" w:hAnsi="Garamond" w:cs="Arial"/>
          <w:b/>
          <w:u w:val="single"/>
        </w:rPr>
        <w:t xml:space="preserve"> toda a documentação necessária à realização dos processos foi </w:t>
      </w:r>
      <w:r w:rsidR="00755465" w:rsidRPr="00ED37D2">
        <w:rPr>
          <w:rFonts w:ascii="Garamond" w:hAnsi="Garamond" w:cs="Arial"/>
          <w:b/>
          <w:u w:val="single"/>
        </w:rPr>
        <w:t>fornecid</w:t>
      </w:r>
      <w:r w:rsidR="00E60F62" w:rsidRPr="00ED37D2">
        <w:rPr>
          <w:rFonts w:ascii="Garamond" w:hAnsi="Garamond" w:cs="Arial"/>
          <w:b/>
          <w:u w:val="single"/>
        </w:rPr>
        <w:t>a</w:t>
      </w:r>
      <w:r w:rsidR="00755465" w:rsidRPr="00ED37D2">
        <w:rPr>
          <w:rFonts w:ascii="Garamond" w:hAnsi="Garamond" w:cs="Arial"/>
          <w:b/>
          <w:u w:val="single"/>
        </w:rPr>
        <w:t xml:space="preserve"> pela </w:t>
      </w:r>
      <w:r w:rsidR="00E60F62" w:rsidRPr="00ED37D2">
        <w:rPr>
          <w:rFonts w:ascii="Garamond" w:hAnsi="Garamond" w:cs="Arial"/>
          <w:b/>
          <w:u w:val="single"/>
        </w:rPr>
        <w:t xml:space="preserve">própria </w:t>
      </w:r>
      <w:r w:rsidR="00755465" w:rsidRPr="00ED37D2">
        <w:rPr>
          <w:rFonts w:ascii="Garamond" w:hAnsi="Garamond" w:cs="Arial"/>
          <w:b/>
          <w:u w:val="single"/>
        </w:rPr>
        <w:t>ADPM.</w:t>
      </w:r>
    </w:p>
    <w:p w:rsidR="00755465" w:rsidRPr="006322D5" w:rsidRDefault="00755465" w:rsidP="00755465">
      <w:pPr>
        <w:pStyle w:val="PargrafodaLista"/>
        <w:rPr>
          <w:rFonts w:ascii="Garamond" w:hAnsi="Garamond" w:cs="Arial"/>
        </w:rPr>
      </w:pPr>
    </w:p>
    <w:p w:rsidR="00F72AF8" w:rsidRPr="006322D5" w:rsidRDefault="00372290" w:rsidP="00F0440D">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Isto é</w:t>
      </w:r>
      <w:r w:rsidR="00755465" w:rsidRPr="006322D5">
        <w:rPr>
          <w:rFonts w:ascii="Garamond" w:hAnsi="Garamond" w:cs="Arial"/>
        </w:rPr>
        <w:t>,</w:t>
      </w:r>
      <w:r w:rsidR="002C68DE" w:rsidRPr="006322D5">
        <w:rPr>
          <w:rFonts w:ascii="Garamond" w:hAnsi="Garamond" w:cs="Arial"/>
        </w:rPr>
        <w:t xml:space="preserve"> as provas indicam que</w:t>
      </w:r>
      <w:r w:rsidR="00755465" w:rsidRPr="006322D5">
        <w:rPr>
          <w:rFonts w:ascii="Garamond" w:hAnsi="Garamond" w:cs="Arial"/>
        </w:rPr>
        <w:t xml:space="preserve"> a sociedade empresária abord</w:t>
      </w:r>
      <w:r w:rsidR="00B27BB5" w:rsidRPr="006322D5">
        <w:rPr>
          <w:rFonts w:ascii="Garamond" w:hAnsi="Garamond" w:cs="Arial"/>
        </w:rPr>
        <w:t>ou</w:t>
      </w:r>
      <w:r w:rsidR="00755465" w:rsidRPr="006322D5">
        <w:rPr>
          <w:rFonts w:ascii="Garamond" w:hAnsi="Garamond" w:cs="Arial"/>
        </w:rPr>
        <w:t xml:space="preserve"> os gestores públicos e oferec</w:t>
      </w:r>
      <w:r w:rsidR="00B27BB5" w:rsidRPr="006322D5">
        <w:rPr>
          <w:rFonts w:ascii="Garamond" w:hAnsi="Garamond" w:cs="Arial"/>
        </w:rPr>
        <w:t>eu</w:t>
      </w:r>
      <w:r w:rsidR="00755465" w:rsidRPr="006322D5">
        <w:rPr>
          <w:rFonts w:ascii="Garamond" w:hAnsi="Garamond" w:cs="Arial"/>
        </w:rPr>
        <w:t xml:space="preserve"> </w:t>
      </w:r>
      <w:r w:rsidR="00B337F5" w:rsidRPr="006322D5">
        <w:rPr>
          <w:rFonts w:ascii="Garamond" w:hAnsi="Garamond" w:cs="Arial"/>
        </w:rPr>
        <w:t>a prestação dos</w:t>
      </w:r>
      <w:r w:rsidR="00755465" w:rsidRPr="006322D5">
        <w:rPr>
          <w:rFonts w:ascii="Garamond" w:hAnsi="Garamond" w:cs="Arial"/>
        </w:rPr>
        <w:t xml:space="preserve"> serviços por ela desempenhados, sem que tal demanda existisse previamente na Administração. </w:t>
      </w:r>
      <w:r w:rsidR="00B337F5" w:rsidRPr="006322D5">
        <w:rPr>
          <w:rFonts w:ascii="Garamond" w:hAnsi="Garamond" w:cs="Arial"/>
        </w:rPr>
        <w:t xml:space="preserve">Posteriormente, para conferir a aparência de legalidade à contratação pretendida, eram </w:t>
      </w:r>
      <w:r w:rsidR="00CD3931" w:rsidRPr="006322D5">
        <w:rPr>
          <w:rFonts w:ascii="Garamond" w:hAnsi="Garamond" w:cs="Arial"/>
        </w:rPr>
        <w:t>disponibilizados</w:t>
      </w:r>
      <w:r w:rsidR="00B337F5" w:rsidRPr="006322D5">
        <w:rPr>
          <w:rFonts w:ascii="Garamond" w:hAnsi="Garamond" w:cs="Arial"/>
        </w:rPr>
        <w:t xml:space="preserve"> os documentos e instruções</w:t>
      </w:r>
      <w:r w:rsidR="00CD3931" w:rsidRPr="006322D5">
        <w:rPr>
          <w:rFonts w:ascii="Garamond" w:hAnsi="Garamond" w:cs="Arial"/>
        </w:rPr>
        <w:t xml:space="preserve"> que seriam</w:t>
      </w:r>
      <w:r w:rsidR="00B337F5" w:rsidRPr="006322D5">
        <w:rPr>
          <w:rFonts w:ascii="Garamond" w:hAnsi="Garamond" w:cs="Arial"/>
        </w:rPr>
        <w:t xml:space="preserve"> demandados para a formalização do processo de inexigibilidade. </w:t>
      </w:r>
    </w:p>
    <w:p w:rsidR="00755465" w:rsidRPr="006322D5" w:rsidRDefault="00755465" w:rsidP="00755465">
      <w:pPr>
        <w:pStyle w:val="PargrafodaLista"/>
        <w:rPr>
          <w:rFonts w:ascii="Garamond" w:hAnsi="Garamond" w:cs="Arial"/>
        </w:rPr>
      </w:pPr>
    </w:p>
    <w:p w:rsidR="009813B8" w:rsidRPr="006322D5" w:rsidRDefault="009813B8" w:rsidP="001B349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Possivelmente, somente com </w:t>
      </w:r>
      <w:r w:rsidR="00923058">
        <w:rPr>
          <w:rFonts w:ascii="Garamond" w:hAnsi="Garamond" w:cs="Arial"/>
        </w:rPr>
        <w:t>a</w:t>
      </w:r>
      <w:r w:rsidRPr="006322D5">
        <w:rPr>
          <w:rFonts w:ascii="Garamond" w:hAnsi="Garamond" w:cs="Arial"/>
        </w:rPr>
        <w:t xml:space="preserve"> inexigibilidade</w:t>
      </w:r>
      <w:r w:rsidR="002C68DE" w:rsidRPr="006322D5">
        <w:rPr>
          <w:rFonts w:ascii="Garamond" w:hAnsi="Garamond" w:cs="Arial"/>
        </w:rPr>
        <w:t xml:space="preserve"> de licitação que</w:t>
      </w:r>
      <w:r w:rsidRPr="006322D5">
        <w:rPr>
          <w:rFonts w:ascii="Garamond" w:hAnsi="Garamond" w:cs="Arial"/>
        </w:rPr>
        <w:t xml:space="preserve"> as partes envolvidas garantiriam a contratação da empresa ADPM – Administração Pública para Municípios Ltda., sem qualquer interferência externa, o que nos permite inferir que os atos foram indubitavelmente direcionados e calculados.</w:t>
      </w:r>
    </w:p>
    <w:p w:rsidR="00F0440D" w:rsidRPr="006322D5" w:rsidRDefault="00F0440D" w:rsidP="0041737C">
      <w:pPr>
        <w:pStyle w:val="PargrafodaLista"/>
        <w:spacing w:line="360" w:lineRule="auto"/>
        <w:rPr>
          <w:rFonts w:ascii="Garamond" w:hAnsi="Garamond" w:cs="Arial"/>
          <w:b/>
        </w:rPr>
      </w:pPr>
    </w:p>
    <w:p w:rsidR="00B42881" w:rsidRPr="00ED37D2" w:rsidRDefault="00923058" w:rsidP="0041737C">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Portanto, há provas suficientes de conluio nesta situação.</w:t>
      </w:r>
    </w:p>
    <w:p w:rsidR="00B42881" w:rsidRPr="006322D5" w:rsidRDefault="00B42881" w:rsidP="00B42881">
      <w:pPr>
        <w:pStyle w:val="PargrafodaLista"/>
        <w:rPr>
          <w:rFonts w:ascii="Garamond" w:hAnsi="Garamond" w:cs="Arial"/>
        </w:rPr>
      </w:pPr>
    </w:p>
    <w:p w:rsidR="00CD3931" w:rsidRPr="006322D5" w:rsidRDefault="001A10AC"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Até mesmo porque a formação de prova inequívoca de conluio é algo extremamente difícil e que foge às competências do Tribunal de Contas.</w:t>
      </w:r>
      <w:r w:rsidR="00B42881" w:rsidRPr="006322D5">
        <w:rPr>
          <w:rFonts w:ascii="Garamond" w:hAnsi="Garamond" w:cs="Arial"/>
        </w:rPr>
        <w:t xml:space="preserve"> </w:t>
      </w:r>
      <w:r w:rsidR="007C0D05" w:rsidRPr="006322D5">
        <w:rPr>
          <w:rFonts w:ascii="Garamond" w:hAnsi="Garamond" w:cs="Arial"/>
        </w:rPr>
        <w:t>S</w:t>
      </w:r>
      <w:r w:rsidRPr="006322D5">
        <w:rPr>
          <w:rFonts w:ascii="Garamond" w:hAnsi="Garamond" w:cs="Arial"/>
        </w:rPr>
        <w:t>eriam necessárias diligências relativas a escutas tele</w:t>
      </w:r>
      <w:r w:rsidR="00271B5F" w:rsidRPr="006322D5">
        <w:rPr>
          <w:rFonts w:ascii="Garamond" w:hAnsi="Garamond" w:cs="Arial"/>
        </w:rPr>
        <w:t xml:space="preserve">fônicas e oitiva de testemunhas. </w:t>
      </w:r>
    </w:p>
    <w:p w:rsidR="00CD3931" w:rsidRPr="006322D5" w:rsidRDefault="00CD3931" w:rsidP="00CD3931">
      <w:pPr>
        <w:pStyle w:val="PargrafodaLista"/>
        <w:rPr>
          <w:rFonts w:ascii="Garamond" w:hAnsi="Garamond" w:cs="Arial"/>
        </w:rPr>
      </w:pPr>
    </w:p>
    <w:p w:rsidR="001A10AC" w:rsidRPr="006322D5" w:rsidRDefault="00F9075A" w:rsidP="001927F5">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O Tribunal de Contas da União já se manifestou a esse respeito no Acórdão </w:t>
      </w:r>
      <w:r w:rsidR="00947F8B" w:rsidRPr="006322D5">
        <w:rPr>
          <w:rFonts w:ascii="Garamond" w:hAnsi="Garamond" w:cs="Arial"/>
        </w:rPr>
        <w:t xml:space="preserve">nº </w:t>
      </w:r>
      <w:r w:rsidRPr="006322D5">
        <w:rPr>
          <w:rFonts w:ascii="Garamond" w:hAnsi="Garamond" w:cs="Arial"/>
        </w:rPr>
        <w:t xml:space="preserve">57/2003 (mantido em grau de recurso – Acórdão </w:t>
      </w:r>
      <w:r w:rsidR="00947F8B" w:rsidRPr="006322D5">
        <w:rPr>
          <w:rFonts w:ascii="Garamond" w:hAnsi="Garamond" w:cs="Arial"/>
        </w:rPr>
        <w:t>nº</w:t>
      </w:r>
      <w:r w:rsidRPr="006322D5">
        <w:rPr>
          <w:rFonts w:ascii="Garamond" w:hAnsi="Garamond" w:cs="Arial"/>
        </w:rPr>
        <w:t xml:space="preserve"> 630/2006 – Plenário):</w:t>
      </w:r>
    </w:p>
    <w:p w:rsidR="00B42881" w:rsidRPr="006322D5" w:rsidRDefault="00B42881" w:rsidP="00B42881">
      <w:pPr>
        <w:pStyle w:val="PargrafodaLista"/>
        <w:widowControl w:val="0"/>
        <w:spacing w:line="360" w:lineRule="auto"/>
        <w:ind w:left="1418"/>
        <w:jc w:val="both"/>
        <w:rPr>
          <w:rFonts w:ascii="Garamond" w:hAnsi="Garamond" w:cs="Arial"/>
          <w:b/>
        </w:rPr>
      </w:pPr>
    </w:p>
    <w:p w:rsidR="00F9075A" w:rsidRPr="006322D5" w:rsidRDefault="00F9075A" w:rsidP="00271B5F">
      <w:pPr>
        <w:pStyle w:val="PargrafodaLista"/>
        <w:widowControl w:val="0"/>
        <w:spacing w:line="360" w:lineRule="auto"/>
        <w:ind w:left="1418"/>
        <w:jc w:val="both"/>
        <w:rPr>
          <w:rFonts w:ascii="Garamond" w:hAnsi="Garamond"/>
          <w:sz w:val="22"/>
          <w:szCs w:val="22"/>
          <w:u w:val="single"/>
        </w:rPr>
      </w:pPr>
      <w:r w:rsidRPr="006322D5">
        <w:rPr>
          <w:rFonts w:ascii="Garamond" w:hAnsi="Garamond"/>
          <w:sz w:val="22"/>
          <w:szCs w:val="22"/>
          <w:u w:val="single"/>
        </w:rPr>
        <w:t xml:space="preserve">Acórdão nº 57/2003 - Plenário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Trecho do Voto: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r w:rsidR="0052291D" w:rsidRPr="006322D5">
        <w:rPr>
          <w:rFonts w:ascii="Garamond" w:hAnsi="Garamond"/>
          <w:sz w:val="22"/>
          <w:szCs w:val="22"/>
        </w:rPr>
        <w:lastRenderedPageBreak/>
        <w:t>consequência</w:t>
      </w:r>
      <w:r w:rsidRPr="006322D5">
        <w:rPr>
          <w:rFonts w:ascii="Garamond" w:hAnsi="Garamond"/>
          <w:sz w:val="22"/>
          <w:szCs w:val="22"/>
        </w:rPr>
        <w:t xml:space="preserve">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6322D5" w:rsidRDefault="00F9075A" w:rsidP="00271B5F">
      <w:pPr>
        <w:pStyle w:val="PargrafodaLista"/>
        <w:widowControl w:val="0"/>
        <w:spacing w:line="360" w:lineRule="auto"/>
        <w:ind w:left="1418"/>
        <w:jc w:val="both"/>
        <w:rPr>
          <w:rFonts w:ascii="Garamond" w:hAnsi="Garamond"/>
          <w:sz w:val="22"/>
          <w:szCs w:val="22"/>
          <w:u w:val="single"/>
        </w:rPr>
      </w:pPr>
      <w:r w:rsidRPr="006322D5">
        <w:rPr>
          <w:rFonts w:ascii="Garamond" w:hAnsi="Garamond"/>
          <w:sz w:val="22"/>
          <w:szCs w:val="22"/>
          <w:u w:val="single"/>
        </w:rPr>
        <w:t xml:space="preserve">6. </w:t>
      </w:r>
      <w:r w:rsidRPr="006322D5">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5E01D7" w:rsidRPr="006322D5" w:rsidRDefault="005E01D7" w:rsidP="00271B5F">
      <w:pPr>
        <w:pStyle w:val="PargrafodaLista"/>
        <w:widowControl w:val="0"/>
        <w:spacing w:line="360" w:lineRule="auto"/>
        <w:ind w:left="1418"/>
        <w:jc w:val="both"/>
        <w:rPr>
          <w:rFonts w:ascii="Garamond" w:hAnsi="Garamond"/>
          <w:sz w:val="22"/>
          <w:szCs w:val="22"/>
        </w:rPr>
      </w:pP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Trecho do Acórdão: </w:t>
      </w:r>
    </w:p>
    <w:p w:rsidR="00F9075A" w:rsidRPr="006322D5" w:rsidRDefault="00F9075A" w:rsidP="00271B5F">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9.5. declarar a inidoneidade das empresas ‘...´, para participar de licitações no âmbito da Administração Pública Federal por um prazo de um ano, nos termos do art. 46 da Lei nº 8.443/1992.</w:t>
      </w:r>
    </w:p>
    <w:p w:rsidR="00CD3931" w:rsidRPr="006322D5" w:rsidRDefault="00CD3931" w:rsidP="00CD3931">
      <w:pPr>
        <w:pStyle w:val="PargrafodaLista"/>
        <w:widowControl w:val="0"/>
        <w:spacing w:line="360" w:lineRule="auto"/>
        <w:ind w:left="1418"/>
        <w:jc w:val="both"/>
        <w:rPr>
          <w:rFonts w:ascii="Garamond" w:hAnsi="Garamond" w:cs="Arial"/>
          <w:b/>
        </w:rPr>
      </w:pPr>
    </w:p>
    <w:p w:rsidR="00F9075A" w:rsidRPr="006322D5" w:rsidRDefault="00235627"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Sendo assim, a</w:t>
      </w:r>
      <w:r w:rsidR="006A422C" w:rsidRPr="006322D5">
        <w:rPr>
          <w:rFonts w:ascii="Garamond" w:hAnsi="Garamond" w:cs="Arial"/>
        </w:rPr>
        <w:t>s</w:t>
      </w:r>
      <w:r w:rsidR="007C0D05" w:rsidRPr="006322D5">
        <w:rPr>
          <w:rFonts w:ascii="Garamond" w:hAnsi="Garamond" w:cs="Arial"/>
        </w:rPr>
        <w:t xml:space="preserve"> sanções administrativas cabíveis devem ser aplicadas </w:t>
      </w:r>
      <w:r w:rsidR="009F6110" w:rsidRPr="006322D5">
        <w:rPr>
          <w:rFonts w:ascii="Garamond" w:hAnsi="Garamond" w:cs="Arial"/>
        </w:rPr>
        <w:t xml:space="preserve">aos responsáveis e </w:t>
      </w:r>
      <w:r w:rsidR="007C0D05" w:rsidRPr="006322D5">
        <w:rPr>
          <w:rFonts w:ascii="Garamond" w:hAnsi="Garamond" w:cs="Arial"/>
        </w:rPr>
        <w:t>à ADPM – Administração Pública para Municípios Ltda.</w:t>
      </w:r>
    </w:p>
    <w:p w:rsidR="008F7D8B" w:rsidRPr="006322D5" w:rsidRDefault="008F7D8B" w:rsidP="00B0764E">
      <w:pPr>
        <w:pStyle w:val="PargrafodaLista"/>
        <w:widowControl w:val="0"/>
        <w:spacing w:line="360" w:lineRule="auto"/>
        <w:ind w:left="1418"/>
        <w:jc w:val="both"/>
        <w:rPr>
          <w:rFonts w:ascii="Garamond" w:hAnsi="Garamond" w:cs="Arial"/>
          <w:b/>
        </w:rPr>
      </w:pPr>
    </w:p>
    <w:p w:rsidR="007C0D05" w:rsidRPr="006322D5" w:rsidRDefault="007C0D05"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Afinal, sujeitam-se à jurisdição do Tribunal de Contas de Minas Gerais </w:t>
      </w:r>
      <w:r w:rsidRPr="006322D5">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sidRPr="006322D5">
        <w:rPr>
          <w:rFonts w:ascii="Garamond" w:hAnsi="Garamond" w:cs="Arial"/>
        </w:rPr>
        <w:t xml:space="preserve">(art. 2º, II da Lei Complementar </w:t>
      </w:r>
      <w:r w:rsidR="00947F8B" w:rsidRPr="006322D5">
        <w:rPr>
          <w:rFonts w:ascii="Garamond" w:hAnsi="Garamond" w:cs="Arial"/>
        </w:rPr>
        <w:t xml:space="preserve">nº </w:t>
      </w:r>
      <w:r w:rsidRPr="006322D5">
        <w:rPr>
          <w:rFonts w:ascii="Garamond" w:hAnsi="Garamond" w:cs="Arial"/>
        </w:rPr>
        <w:t>102/2008).</w:t>
      </w:r>
    </w:p>
    <w:p w:rsidR="00F21777" w:rsidRPr="00E3605A" w:rsidRDefault="008D5A4F" w:rsidP="000816D5">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lastRenderedPageBreak/>
        <w:t>Contudo, considerando que houve o decurso de mais de cinco anos desde a ocorrência dos fatos atinentes à Inexigibilidade nº 001/2013, com fulcro no art. 110-E da Lei Complementar nº 102/2008</w:t>
      </w:r>
      <w:r w:rsidRPr="00E3605A">
        <w:rPr>
          <w:rStyle w:val="Refdenotaderodap"/>
          <w:rFonts w:ascii="Garamond" w:hAnsi="Garamond" w:cs="Arial"/>
        </w:rPr>
        <w:footnoteReference w:id="3"/>
      </w:r>
      <w:r w:rsidRPr="00E3605A">
        <w:rPr>
          <w:rFonts w:ascii="Garamond" w:hAnsi="Garamond" w:cs="Arial"/>
        </w:rPr>
        <w:t xml:space="preserve">, consolidou-se a prescrição da pretensão punitiva do Tribunal de Contas. </w:t>
      </w:r>
      <w:r w:rsidR="00423821" w:rsidRPr="00E3605A">
        <w:rPr>
          <w:rFonts w:ascii="Garamond" w:hAnsi="Garamond" w:cs="Arial"/>
        </w:rPr>
        <w:t>Diante disso, o</w:t>
      </w:r>
      <w:r w:rsidRPr="00E3605A">
        <w:rPr>
          <w:rFonts w:ascii="Garamond" w:hAnsi="Garamond" w:cs="Arial"/>
        </w:rPr>
        <w:t xml:space="preserve"> processo </w:t>
      </w:r>
      <w:r w:rsidR="00423821" w:rsidRPr="00E3605A">
        <w:rPr>
          <w:rFonts w:ascii="Garamond" w:hAnsi="Garamond" w:cs="Arial"/>
        </w:rPr>
        <w:t xml:space="preserve">em referência </w:t>
      </w:r>
      <w:r w:rsidR="00F21777" w:rsidRPr="00E3605A">
        <w:rPr>
          <w:rFonts w:ascii="Garamond" w:hAnsi="Garamond" w:cs="Arial"/>
        </w:rPr>
        <w:t xml:space="preserve">foi </w:t>
      </w:r>
      <w:r w:rsidRPr="00E3605A">
        <w:rPr>
          <w:rFonts w:ascii="Garamond" w:hAnsi="Garamond" w:cs="Arial"/>
        </w:rPr>
        <w:t xml:space="preserve">examinado </w:t>
      </w:r>
      <w:r w:rsidR="00F21777" w:rsidRPr="00E3605A">
        <w:rPr>
          <w:rFonts w:ascii="Garamond" w:hAnsi="Garamond" w:cs="Arial"/>
        </w:rPr>
        <w:t xml:space="preserve">no presente tópico </w:t>
      </w:r>
      <w:r w:rsidRPr="00E3605A">
        <w:rPr>
          <w:rFonts w:ascii="Garamond" w:hAnsi="Garamond" w:cs="Arial"/>
        </w:rPr>
        <w:t xml:space="preserve">para demonstrar </w:t>
      </w:r>
      <w:r w:rsidR="00423821" w:rsidRPr="00E3605A">
        <w:rPr>
          <w:rFonts w:ascii="Garamond" w:hAnsi="Garamond" w:cs="Arial"/>
        </w:rPr>
        <w:t>a prática reiterada de fraude praticada pela</w:t>
      </w:r>
      <w:r w:rsidRPr="00E3605A">
        <w:rPr>
          <w:rFonts w:ascii="Garamond" w:hAnsi="Garamond" w:cs="Arial"/>
        </w:rPr>
        <w:t xml:space="preserve"> empresa ADPM – Administração Pública para Municípios Ltda. e os agentes responsáveis pela Prefeitura Municipal de São Pedro do Suaçuí.</w:t>
      </w:r>
    </w:p>
    <w:p w:rsidR="008D5A4F" w:rsidRPr="00E3605A" w:rsidRDefault="008D5A4F" w:rsidP="008D5A4F">
      <w:pPr>
        <w:pStyle w:val="PargrafodaLista"/>
        <w:widowControl w:val="0"/>
        <w:spacing w:line="360" w:lineRule="auto"/>
        <w:ind w:left="1418"/>
        <w:jc w:val="both"/>
        <w:rPr>
          <w:rFonts w:ascii="Garamond" w:hAnsi="Garamond" w:cs="Arial"/>
        </w:rPr>
      </w:pPr>
    </w:p>
    <w:p w:rsidR="000117C1" w:rsidRPr="00E3605A" w:rsidRDefault="00F36BD3" w:rsidP="000117C1">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t xml:space="preserve">Por todo o exposto, </w:t>
      </w:r>
      <w:r w:rsidR="006E2964" w:rsidRPr="00E3605A">
        <w:rPr>
          <w:rFonts w:ascii="Garamond" w:hAnsi="Garamond" w:cs="Arial"/>
        </w:rPr>
        <w:t>entendo est</w:t>
      </w:r>
      <w:r w:rsidR="006B7E8F" w:rsidRPr="00E3605A">
        <w:rPr>
          <w:rFonts w:ascii="Garamond" w:hAnsi="Garamond" w:cs="Arial"/>
        </w:rPr>
        <w:t xml:space="preserve">ar configurado o conluio entre o Prefeito Municipal de São Pedro do Suaçuí, Sr. Ricardo Araújo Souza; o advogado do </w:t>
      </w:r>
      <w:r w:rsidR="00F21777" w:rsidRPr="00E3605A">
        <w:rPr>
          <w:rFonts w:ascii="Garamond" w:hAnsi="Garamond" w:cs="Arial"/>
        </w:rPr>
        <w:t>M</w:t>
      </w:r>
      <w:r w:rsidR="006B7E8F" w:rsidRPr="00E3605A">
        <w:rPr>
          <w:rFonts w:ascii="Garamond" w:hAnsi="Garamond" w:cs="Arial"/>
        </w:rPr>
        <w:t>unicípio, Sr. Edilson Vilarino Queiroz; e os Secretários Municipais de Administração, Srs. Luiz Carlos Zamprogno Filho e Adelina Rangel Nunes (o primeiro nos exercícios de 2013/2014, a segunda nos exercícios de 2014/2016);</w:t>
      </w:r>
      <w:r w:rsidR="00251651" w:rsidRPr="00E3605A">
        <w:rPr>
          <w:rFonts w:ascii="Garamond" w:hAnsi="Garamond" w:cs="Arial"/>
        </w:rPr>
        <w:t xml:space="preserve"> </w:t>
      </w:r>
      <w:r w:rsidR="006E2964" w:rsidRPr="00E3605A">
        <w:rPr>
          <w:rFonts w:ascii="Garamond" w:hAnsi="Garamond" w:cs="Arial"/>
        </w:rPr>
        <w:t>e a sociedade empresarial ADPM – Administração Pública para Municípios Ltda.,</w:t>
      </w:r>
      <w:r w:rsidR="000117C1" w:rsidRPr="00E3605A">
        <w:rPr>
          <w:rFonts w:ascii="Garamond" w:hAnsi="Garamond" w:cs="Arial"/>
        </w:rPr>
        <w:t xml:space="preserve"> por meio de seu representante legal e sócio majoritário, Sr. Rodrigo Silveira Diniz Machado,</w:t>
      </w:r>
      <w:r w:rsidR="009813B8" w:rsidRPr="00E3605A">
        <w:rPr>
          <w:rFonts w:ascii="Garamond" w:hAnsi="Garamond" w:cs="Arial"/>
        </w:rPr>
        <w:t xml:space="preserve"> bem como</w:t>
      </w:r>
      <w:r w:rsidR="006E2964" w:rsidRPr="00E3605A">
        <w:rPr>
          <w:rFonts w:ascii="Garamond" w:hAnsi="Garamond" w:cs="Arial"/>
        </w:rPr>
        <w:t xml:space="preserve"> a fraude à Lei </w:t>
      </w:r>
      <w:r w:rsidR="00251651" w:rsidRPr="00E3605A">
        <w:rPr>
          <w:rFonts w:ascii="Garamond" w:hAnsi="Garamond" w:cs="Arial"/>
        </w:rPr>
        <w:t>Federal n</w:t>
      </w:r>
      <w:r w:rsidR="0009496B" w:rsidRPr="00E3605A">
        <w:rPr>
          <w:rFonts w:ascii="Garamond" w:hAnsi="Garamond" w:cs="Arial"/>
        </w:rPr>
        <w:t>º</w:t>
      </w:r>
      <w:r w:rsidR="00251651" w:rsidRPr="00E3605A">
        <w:rPr>
          <w:rFonts w:ascii="Garamond" w:hAnsi="Garamond" w:cs="Arial"/>
        </w:rPr>
        <w:t xml:space="preserve"> 8.666/1993</w:t>
      </w:r>
      <w:r w:rsidR="009813B8" w:rsidRPr="00E3605A">
        <w:rPr>
          <w:rFonts w:ascii="Garamond" w:hAnsi="Garamond" w:cs="Arial"/>
        </w:rPr>
        <w:t xml:space="preserve">, em razão da </w:t>
      </w:r>
      <w:r w:rsidR="00A84603" w:rsidRPr="00E3605A">
        <w:rPr>
          <w:rFonts w:ascii="Garamond" w:hAnsi="Garamond" w:cs="Arial"/>
        </w:rPr>
        <w:t xml:space="preserve">suposta </w:t>
      </w:r>
      <w:r w:rsidR="009813B8" w:rsidRPr="00E3605A">
        <w:rPr>
          <w:rFonts w:ascii="Garamond" w:hAnsi="Garamond" w:cs="Arial"/>
        </w:rPr>
        <w:t>vontade das partes de facilitarem e direciona</w:t>
      </w:r>
      <w:r w:rsidR="006A422C" w:rsidRPr="00E3605A">
        <w:rPr>
          <w:rFonts w:ascii="Garamond" w:hAnsi="Garamond" w:cs="Arial"/>
        </w:rPr>
        <w:t xml:space="preserve">rem a contratação à ADPM, devendo a representação ser julgada procedente, com </w:t>
      </w:r>
      <w:r w:rsidR="006909B2" w:rsidRPr="00E3605A">
        <w:rPr>
          <w:rFonts w:ascii="Garamond" w:hAnsi="Garamond" w:cs="Arial"/>
        </w:rPr>
        <w:t>a adoção das seguintes medidas:</w:t>
      </w:r>
    </w:p>
    <w:p w:rsidR="006909B2" w:rsidRPr="00E3605A" w:rsidRDefault="006909B2" w:rsidP="006909B2">
      <w:pPr>
        <w:pStyle w:val="PargrafodaLista"/>
        <w:rPr>
          <w:rFonts w:ascii="Garamond" w:hAnsi="Garamond" w:cs="Arial"/>
        </w:rPr>
      </w:pPr>
    </w:p>
    <w:p w:rsidR="006909B2" w:rsidRPr="00E3605A" w:rsidRDefault="006909B2" w:rsidP="006909B2">
      <w:pPr>
        <w:pStyle w:val="PargrafodaLista"/>
        <w:widowControl w:val="0"/>
        <w:numPr>
          <w:ilvl w:val="0"/>
          <w:numId w:val="22"/>
        </w:numPr>
        <w:spacing w:line="360" w:lineRule="auto"/>
        <w:ind w:left="1418" w:firstLine="0"/>
        <w:jc w:val="both"/>
        <w:rPr>
          <w:rFonts w:ascii="Garamond" w:hAnsi="Garamond" w:cs="Arial"/>
        </w:rPr>
      </w:pPr>
      <w:r w:rsidRPr="00E3605A">
        <w:rPr>
          <w:rFonts w:ascii="Garamond" w:hAnsi="Garamond" w:cs="Arial"/>
        </w:rPr>
        <w:t>Aplicação de multa aos responsáveis</w:t>
      </w:r>
      <w:r w:rsidR="00F21777" w:rsidRPr="00E3605A">
        <w:rPr>
          <w:rFonts w:ascii="Garamond" w:hAnsi="Garamond" w:cs="Arial"/>
        </w:rPr>
        <w:t xml:space="preserve"> pela Inexigibilidade nº 001/2015</w:t>
      </w:r>
      <w:r w:rsidR="00423821" w:rsidRPr="00E3605A">
        <w:rPr>
          <w:rFonts w:ascii="Garamond" w:hAnsi="Garamond" w:cs="Arial"/>
        </w:rPr>
        <w:t>, cujos atos não foram atingidos pela prescrição</w:t>
      </w:r>
      <w:r w:rsidR="00F21777" w:rsidRPr="00E3605A">
        <w:rPr>
          <w:rFonts w:ascii="Garamond" w:hAnsi="Garamond" w:cs="Arial"/>
        </w:rPr>
        <w:t>:</w:t>
      </w:r>
      <w:r w:rsidRPr="00E3605A">
        <w:rPr>
          <w:rFonts w:ascii="Garamond" w:hAnsi="Garamond" w:cs="Arial"/>
        </w:rPr>
        <w:t xml:space="preserve"> Srs. Ricardo Araújo Souza; Edilson Vilarino Queiroz; e Adelina Rangel Nunes</w:t>
      </w:r>
      <w:r w:rsidR="00F21777" w:rsidRPr="00E3605A">
        <w:rPr>
          <w:rFonts w:ascii="Garamond" w:hAnsi="Garamond" w:cs="Arial"/>
        </w:rPr>
        <w:t>;</w:t>
      </w:r>
      <w:r w:rsidRPr="00E3605A">
        <w:rPr>
          <w:rFonts w:ascii="Garamond" w:hAnsi="Garamond" w:cs="Arial"/>
        </w:rPr>
        <w:t xml:space="preserve"> e ao representante legal e sócio majoritário da empresa ADPM, Sr. Rodrigo Silveira Diniz Machado, nos termos dos artigos 83, I e 85, II da Lei Complementar nº 102/2008;</w:t>
      </w:r>
    </w:p>
    <w:p w:rsidR="006909B2" w:rsidRPr="00E3605A" w:rsidRDefault="006909B2" w:rsidP="006909B2">
      <w:pPr>
        <w:pStyle w:val="PargrafodaLista"/>
        <w:widowControl w:val="0"/>
        <w:spacing w:line="360" w:lineRule="auto"/>
        <w:ind w:left="1418"/>
        <w:jc w:val="both"/>
        <w:rPr>
          <w:rFonts w:ascii="Garamond" w:hAnsi="Garamond" w:cs="Arial"/>
        </w:rPr>
      </w:pPr>
    </w:p>
    <w:p w:rsidR="00E3605A" w:rsidRPr="00E3605A" w:rsidRDefault="00E3605A" w:rsidP="006909B2">
      <w:pPr>
        <w:pStyle w:val="PargrafodaLista"/>
        <w:widowControl w:val="0"/>
        <w:spacing w:line="360" w:lineRule="auto"/>
        <w:ind w:left="1418"/>
        <w:jc w:val="both"/>
        <w:rPr>
          <w:rFonts w:ascii="Garamond" w:hAnsi="Garamond" w:cs="Arial"/>
        </w:rPr>
      </w:pPr>
    </w:p>
    <w:p w:rsidR="006909B2" w:rsidRPr="00E3605A" w:rsidRDefault="006909B2" w:rsidP="006909B2">
      <w:pPr>
        <w:pStyle w:val="PargrafodaLista"/>
        <w:widowControl w:val="0"/>
        <w:numPr>
          <w:ilvl w:val="0"/>
          <w:numId w:val="22"/>
        </w:numPr>
        <w:spacing w:line="360" w:lineRule="auto"/>
        <w:ind w:left="1418" w:firstLine="0"/>
        <w:jc w:val="both"/>
        <w:rPr>
          <w:rFonts w:ascii="Garamond" w:hAnsi="Garamond" w:cs="Arial"/>
        </w:rPr>
      </w:pPr>
      <w:r w:rsidRPr="00E3605A">
        <w:rPr>
          <w:rFonts w:ascii="Garamond" w:hAnsi="Garamond" w:cs="Arial"/>
        </w:rPr>
        <w:lastRenderedPageBreak/>
        <w:t>Declaração da inidoneidade para licitar da empresa ADPM – Administração Pública para Municípios Ltda., nos termos do artigo 93 da Lei Complementar nº 102/2008.</w:t>
      </w:r>
    </w:p>
    <w:p w:rsidR="006A422C" w:rsidRPr="006322D5" w:rsidRDefault="006A422C" w:rsidP="008119AB">
      <w:pPr>
        <w:pStyle w:val="PargrafodaLista"/>
        <w:widowControl w:val="0"/>
        <w:spacing w:line="360" w:lineRule="auto"/>
        <w:ind w:left="1418"/>
        <w:jc w:val="both"/>
        <w:rPr>
          <w:rFonts w:ascii="Garamond" w:hAnsi="Garamond" w:cs="Arial"/>
          <w:b/>
        </w:rPr>
      </w:pPr>
    </w:p>
    <w:p w:rsidR="00DA2379" w:rsidRPr="006322D5"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6322D5">
        <w:rPr>
          <w:rFonts w:ascii="Garamond" w:hAnsi="Garamond" w:cs="Arial"/>
          <w:b/>
        </w:rPr>
        <w:t>I</w:t>
      </w:r>
      <w:r w:rsidR="00DA2379" w:rsidRPr="006322D5">
        <w:rPr>
          <w:rFonts w:ascii="Garamond" w:hAnsi="Garamond" w:cs="Arial"/>
          <w:b/>
        </w:rPr>
        <w:t>rregularidades identificadas nos processos de Inexigibilidade de Licitação</w:t>
      </w:r>
    </w:p>
    <w:p w:rsidR="00DA2379" w:rsidRPr="006322D5" w:rsidRDefault="00DA2379" w:rsidP="00B0764E">
      <w:pPr>
        <w:widowControl w:val="0"/>
        <w:spacing w:line="360" w:lineRule="auto"/>
        <w:ind w:left="1418"/>
        <w:jc w:val="both"/>
        <w:rPr>
          <w:rFonts w:ascii="Garamond" w:hAnsi="Garamond" w:cs="Arial"/>
          <w:b/>
        </w:rPr>
      </w:pPr>
    </w:p>
    <w:p w:rsidR="00DA2379" w:rsidRPr="006322D5" w:rsidRDefault="00DA2379"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Além do que já foi apontado nesta Representação, foram identificadas outras irregularidades procedimentais nas inexigibilidades analisadas, em inobservância ao que determina a Lei Federal n</w:t>
      </w:r>
      <w:r w:rsidR="0009496B" w:rsidRPr="006322D5">
        <w:rPr>
          <w:rFonts w:ascii="Garamond" w:hAnsi="Garamond" w:cs="Arial"/>
        </w:rPr>
        <w:t>º</w:t>
      </w:r>
      <w:r w:rsidRPr="006322D5">
        <w:rPr>
          <w:rFonts w:ascii="Garamond" w:hAnsi="Garamond" w:cs="Arial"/>
        </w:rPr>
        <w:t xml:space="preserve"> 8.666/1993.</w:t>
      </w:r>
    </w:p>
    <w:p w:rsidR="00F358C6" w:rsidRPr="006322D5" w:rsidRDefault="00F358C6" w:rsidP="00B0764E">
      <w:pPr>
        <w:widowControl w:val="0"/>
        <w:spacing w:line="360" w:lineRule="auto"/>
        <w:jc w:val="both"/>
        <w:rPr>
          <w:rFonts w:ascii="Garamond" w:hAnsi="Garamond" w:cs="Arial"/>
          <w:b/>
        </w:rPr>
      </w:pPr>
    </w:p>
    <w:p w:rsidR="00885F3B" w:rsidRPr="006322D5" w:rsidRDefault="00885F3B" w:rsidP="00B0764E">
      <w:pPr>
        <w:pStyle w:val="PargrafodaLista"/>
        <w:widowControl w:val="0"/>
        <w:spacing w:line="360" w:lineRule="auto"/>
        <w:ind w:left="1418"/>
        <w:jc w:val="both"/>
        <w:rPr>
          <w:rFonts w:ascii="Garamond" w:hAnsi="Garamond" w:cs="Arial"/>
          <w:b/>
        </w:rPr>
      </w:pPr>
      <w:r w:rsidRPr="006322D5">
        <w:rPr>
          <w:rFonts w:ascii="Garamond" w:hAnsi="Garamond" w:cs="Arial"/>
          <w:b/>
        </w:rPr>
        <w:t xml:space="preserve">IV.1) Ausência de projeto básico ou termo de referência – Descumprimento ao artigo 7º, §2º, I da Lei </w:t>
      </w:r>
      <w:r w:rsidR="00947F8B" w:rsidRPr="006322D5">
        <w:rPr>
          <w:rFonts w:ascii="Garamond" w:hAnsi="Garamond" w:cs="Arial"/>
          <w:b/>
        </w:rPr>
        <w:t>nº</w:t>
      </w:r>
      <w:r w:rsidRPr="006322D5">
        <w:rPr>
          <w:rFonts w:ascii="Garamond" w:hAnsi="Garamond" w:cs="Arial"/>
          <w:b/>
        </w:rPr>
        <w:t xml:space="preserve"> 8.666/1993</w:t>
      </w:r>
    </w:p>
    <w:p w:rsidR="00885F3B" w:rsidRPr="006322D5" w:rsidRDefault="00885F3B" w:rsidP="00B0764E">
      <w:pPr>
        <w:widowControl w:val="0"/>
        <w:spacing w:line="360" w:lineRule="auto"/>
        <w:ind w:left="1418"/>
        <w:jc w:val="both"/>
        <w:rPr>
          <w:rFonts w:ascii="Garamond" w:hAnsi="Garamond" w:cs="Arial"/>
          <w:b/>
        </w:rPr>
      </w:pPr>
    </w:p>
    <w:p w:rsidR="00885F3B" w:rsidRPr="006322D5" w:rsidRDefault="00114A08"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A Lei Federal n</w:t>
      </w:r>
      <w:r w:rsidR="0009496B" w:rsidRPr="006322D5">
        <w:rPr>
          <w:rFonts w:ascii="Garamond" w:hAnsi="Garamond" w:cs="Arial"/>
        </w:rPr>
        <w:t>º</w:t>
      </w:r>
      <w:r w:rsidRPr="006322D5">
        <w:rPr>
          <w:rFonts w:ascii="Garamond" w:hAnsi="Garamond" w:cs="Arial"/>
        </w:rPr>
        <w:t xml:space="preserve"> 8.666/1993, para </w:t>
      </w:r>
      <w:r w:rsidR="00F67EDE" w:rsidRPr="006322D5">
        <w:rPr>
          <w:rFonts w:ascii="Garamond" w:hAnsi="Garamond" w:cs="Arial"/>
        </w:rPr>
        <w:t xml:space="preserve">qualquer </w:t>
      </w:r>
      <w:r w:rsidRPr="006322D5">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Pr="006322D5" w:rsidRDefault="00114A08" w:rsidP="00B0764E">
      <w:pPr>
        <w:pStyle w:val="PargrafodaLista"/>
        <w:widowControl w:val="0"/>
        <w:spacing w:line="360" w:lineRule="auto"/>
        <w:ind w:left="1418"/>
        <w:jc w:val="both"/>
        <w:rPr>
          <w:rFonts w:ascii="Garamond" w:hAnsi="Garamond" w:cs="Arial"/>
        </w:rPr>
      </w:pP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Art. 7</w:t>
      </w:r>
      <w:r w:rsidRPr="006322D5">
        <w:rPr>
          <w:rFonts w:ascii="Garamond" w:hAnsi="Garamond" w:cs="Arial"/>
          <w:color w:val="000000"/>
          <w:sz w:val="22"/>
          <w:szCs w:val="22"/>
          <w:u w:val="single"/>
          <w:vertAlign w:val="superscript"/>
        </w:rPr>
        <w:t>o</w:t>
      </w:r>
      <w:r w:rsidRPr="006322D5">
        <w:rPr>
          <w:rFonts w:ascii="Garamond" w:hAnsi="Garamond" w:cs="Arial"/>
          <w:color w:val="000000"/>
          <w:sz w:val="22"/>
          <w:szCs w:val="22"/>
        </w:rPr>
        <w:t>  (...)</w:t>
      </w: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 2</w:t>
      </w:r>
      <w:r w:rsidRPr="006322D5">
        <w:rPr>
          <w:rFonts w:ascii="Garamond" w:hAnsi="Garamond" w:cs="Arial"/>
          <w:color w:val="000000"/>
          <w:sz w:val="22"/>
          <w:szCs w:val="22"/>
          <w:u w:val="single"/>
          <w:vertAlign w:val="superscript"/>
        </w:rPr>
        <w:t>o</w:t>
      </w:r>
      <w:r w:rsidRPr="006322D5">
        <w:rPr>
          <w:rFonts w:ascii="Garamond" w:hAnsi="Garamond" w:cs="Arial"/>
          <w:color w:val="000000"/>
          <w:sz w:val="22"/>
          <w:szCs w:val="22"/>
        </w:rPr>
        <w:t>  As obras e os serviços somente poderão ser licitados quando:</w:t>
      </w:r>
    </w:p>
    <w:p w:rsidR="00114A08" w:rsidRPr="006322D5"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I - </w:t>
      </w:r>
      <w:r w:rsidRPr="006322D5">
        <w:rPr>
          <w:rFonts w:ascii="Garamond" w:hAnsi="Garamond" w:cs="Arial"/>
          <w:b/>
          <w:color w:val="000000"/>
          <w:sz w:val="22"/>
          <w:szCs w:val="22"/>
        </w:rPr>
        <w:t>houver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444227" w:rsidRDefault="00444227" w:rsidP="00B0764E">
      <w:pPr>
        <w:pStyle w:val="PargrafodaLista"/>
        <w:widowControl w:val="0"/>
        <w:spacing w:line="360" w:lineRule="auto"/>
        <w:ind w:left="1418"/>
        <w:jc w:val="both"/>
        <w:rPr>
          <w:rFonts w:ascii="Garamond" w:hAnsi="Garamond" w:cs="Arial"/>
        </w:rPr>
      </w:pPr>
    </w:p>
    <w:p w:rsidR="00444227" w:rsidRPr="006322D5" w:rsidRDefault="00444227" w:rsidP="00B0764E">
      <w:pPr>
        <w:pStyle w:val="PargrafodaLista"/>
        <w:widowControl w:val="0"/>
        <w:spacing w:line="360" w:lineRule="auto"/>
        <w:ind w:left="1418"/>
        <w:jc w:val="both"/>
        <w:rPr>
          <w:rFonts w:ascii="Garamond" w:hAnsi="Garamond" w:cs="Arial"/>
        </w:rPr>
      </w:pPr>
    </w:p>
    <w:p w:rsidR="00114A08" w:rsidRPr="006322D5" w:rsidRDefault="00F67EDE"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 xml:space="preserve">O </w:t>
      </w:r>
      <w:r w:rsidR="00D02E4A">
        <w:rPr>
          <w:rFonts w:ascii="Garamond" w:hAnsi="Garamond" w:cs="Arial"/>
        </w:rPr>
        <w:t>parágrafo 9</w:t>
      </w:r>
      <w:r w:rsidRPr="006322D5">
        <w:rPr>
          <w:rStyle w:val="Refdenotaderodap"/>
          <w:rFonts w:ascii="Garamond" w:hAnsi="Garamond" w:cs="Arial"/>
        </w:rPr>
        <w:footnoteReference w:id="4"/>
      </w:r>
      <w:r w:rsidRPr="006322D5">
        <w:rPr>
          <w:rFonts w:ascii="Garamond" w:hAnsi="Garamond" w:cs="Arial"/>
        </w:rPr>
        <w:t xml:space="preserve"> deste mesmo artigo determina a aplicação das exigências aos casos de dispensa e de inexigibilidade de licitação, no que couber.</w:t>
      </w:r>
    </w:p>
    <w:p w:rsidR="002F68E7" w:rsidRPr="006322D5" w:rsidRDefault="002F68E7" w:rsidP="002F68E7">
      <w:pPr>
        <w:pStyle w:val="PargrafodaLista"/>
        <w:widowControl w:val="0"/>
        <w:spacing w:line="360" w:lineRule="auto"/>
        <w:ind w:left="1418"/>
        <w:jc w:val="both"/>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w:t>
      </w:r>
      <w:r w:rsidR="0009496B" w:rsidRPr="006322D5">
        <w:rPr>
          <w:rFonts w:ascii="Garamond" w:hAnsi="Garamond" w:cs="Arial"/>
        </w:rPr>
        <w:t>º</w:t>
      </w:r>
      <w:r w:rsidRPr="006322D5">
        <w:rPr>
          <w:rFonts w:ascii="Garamond" w:hAnsi="Garamond" w:cs="Arial"/>
        </w:rPr>
        <w:t xml:space="preserve"> 8.666/1993.</w:t>
      </w:r>
    </w:p>
    <w:p w:rsidR="00B77F91" w:rsidRPr="006322D5" w:rsidRDefault="00B77F91" w:rsidP="00B0764E">
      <w:pPr>
        <w:pStyle w:val="PargrafodaLista"/>
        <w:spacing w:line="360" w:lineRule="auto"/>
        <w:rPr>
          <w:rFonts w:ascii="Garamond" w:hAnsi="Garamond" w:cs="Arial"/>
          <w:b/>
        </w:rPr>
      </w:pPr>
    </w:p>
    <w:p w:rsidR="00B77F91" w:rsidRPr="006322D5" w:rsidRDefault="00B77F91" w:rsidP="00B0764E">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O Termo de Referência ou Projeto Básico </w:t>
      </w:r>
      <w:r w:rsidRPr="006322D5">
        <w:rPr>
          <w:rFonts w:ascii="Garamond" w:hAnsi="Garamond"/>
          <w:b/>
          <w:sz w:val="22"/>
          <w:szCs w:val="22"/>
          <w:u w:val="single"/>
        </w:rPr>
        <w:t>é um instrumento obrigatório para toda contratação (seja ela por meio de licitação, dispensa, inexigibilidade e adesão à ata de registro de preços)</w:t>
      </w:r>
      <w:r w:rsidRPr="006322D5">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6322D5" w:rsidRDefault="00B77F91" w:rsidP="00B0764E">
      <w:pPr>
        <w:pStyle w:val="PargrafodaLista"/>
        <w:spacing w:line="360" w:lineRule="auto"/>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Entretanto, não verifiquei no processo de Inexigibilidade n</w:t>
      </w:r>
      <w:r w:rsidR="008119AB" w:rsidRPr="006322D5">
        <w:rPr>
          <w:rFonts w:ascii="Garamond" w:hAnsi="Garamond" w:cs="Arial"/>
        </w:rPr>
        <w:t>º</w:t>
      </w:r>
      <w:r w:rsidRPr="006322D5">
        <w:rPr>
          <w:rFonts w:ascii="Garamond" w:hAnsi="Garamond" w:cs="Arial"/>
        </w:rPr>
        <w:t xml:space="preserve"> 001/2015 a existência do documento</w:t>
      </w:r>
      <w:r w:rsidR="0009496B" w:rsidRPr="006322D5">
        <w:rPr>
          <w:rFonts w:ascii="Garamond" w:hAnsi="Garamond" w:cs="Arial"/>
        </w:rPr>
        <w:t xml:space="preserve"> em questão</w:t>
      </w:r>
      <w:r w:rsidRPr="006322D5">
        <w:rPr>
          <w:rFonts w:ascii="Garamond" w:hAnsi="Garamond" w:cs="Arial"/>
        </w:rPr>
        <w:t>.</w:t>
      </w:r>
    </w:p>
    <w:p w:rsidR="00B77F91" w:rsidRPr="006322D5" w:rsidRDefault="00B77F91" w:rsidP="00B0764E">
      <w:pPr>
        <w:pStyle w:val="PargrafodaLista"/>
        <w:widowControl w:val="0"/>
        <w:spacing w:line="360" w:lineRule="auto"/>
        <w:ind w:left="1418"/>
        <w:jc w:val="both"/>
        <w:rPr>
          <w:rFonts w:ascii="Garamond" w:hAnsi="Garamond" w:cs="Arial"/>
          <w:b/>
        </w:rPr>
      </w:pPr>
    </w:p>
    <w:p w:rsidR="00B77F91" w:rsidRPr="006322D5" w:rsidRDefault="00B77F91" w:rsidP="00B0764E">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O fato demonstra ausência de planejamento do</w:t>
      </w:r>
      <w:r w:rsidR="008119AB" w:rsidRPr="006322D5">
        <w:rPr>
          <w:rFonts w:ascii="Garamond" w:hAnsi="Garamond" w:cs="Arial"/>
        </w:rPr>
        <w:t>s</w:t>
      </w:r>
      <w:r w:rsidRPr="006322D5">
        <w:rPr>
          <w:rFonts w:ascii="Garamond" w:hAnsi="Garamond" w:cs="Arial"/>
        </w:rPr>
        <w:t xml:space="preserve"> gestor</w:t>
      </w:r>
      <w:r w:rsidR="008119AB" w:rsidRPr="006322D5">
        <w:rPr>
          <w:rFonts w:ascii="Garamond" w:hAnsi="Garamond" w:cs="Arial"/>
        </w:rPr>
        <w:t>es</w:t>
      </w:r>
      <w:r w:rsidRPr="006322D5">
        <w:rPr>
          <w:rFonts w:ascii="Garamond" w:hAnsi="Garamond" w:cs="Arial"/>
        </w:rPr>
        <w:t>, podendo-se trazer graves danos e riscos à qualidade da contratação e ao dispêndio dos recursos públicos do município.</w:t>
      </w:r>
    </w:p>
    <w:p w:rsidR="00B77F91" w:rsidRPr="006322D5" w:rsidRDefault="00B77F91" w:rsidP="001B349A">
      <w:pPr>
        <w:pStyle w:val="PargrafodaLista"/>
        <w:spacing w:line="360" w:lineRule="auto"/>
        <w:rPr>
          <w:rFonts w:ascii="Garamond" w:hAnsi="Garamond" w:cs="Arial"/>
          <w:b/>
        </w:rPr>
      </w:pPr>
    </w:p>
    <w:p w:rsidR="00B77F91" w:rsidRPr="006322D5"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 §2º, I do artigo 7º da Lei Federal n</w:t>
      </w:r>
      <w:r w:rsidR="0009496B" w:rsidRPr="006322D5">
        <w:rPr>
          <w:rFonts w:ascii="Garamond" w:hAnsi="Garamond" w:cs="Arial"/>
        </w:rPr>
        <w:t>º</w:t>
      </w:r>
      <w:r w:rsidRPr="006322D5">
        <w:rPr>
          <w:rFonts w:ascii="Garamond" w:hAnsi="Garamond" w:cs="Arial"/>
        </w:rPr>
        <w:t xml:space="preserve"> 8.666/1993 na realização do processo de Inexigibilidade </w:t>
      </w:r>
      <w:r w:rsidR="00423821">
        <w:rPr>
          <w:rFonts w:ascii="Garamond" w:hAnsi="Garamond" w:cs="Arial"/>
        </w:rPr>
        <w:t xml:space="preserve">nº </w:t>
      </w:r>
      <w:r w:rsidRPr="006322D5">
        <w:rPr>
          <w:rFonts w:ascii="Garamond" w:hAnsi="Garamond" w:cs="Arial"/>
        </w:rPr>
        <w:t xml:space="preserve">001/2015 </w:t>
      </w:r>
      <w:r w:rsidR="00752FD4">
        <w:rPr>
          <w:rFonts w:ascii="Garamond" w:hAnsi="Garamond" w:cs="Arial"/>
        </w:rPr>
        <w:t>do Município de São Pedro do Suaçuí</w:t>
      </w:r>
      <w:r w:rsidRPr="006322D5">
        <w:rPr>
          <w:rFonts w:ascii="Garamond" w:hAnsi="Garamond" w:cs="Arial"/>
        </w:rPr>
        <w:t>.</w:t>
      </w:r>
    </w:p>
    <w:p w:rsidR="00DA2379" w:rsidRPr="006322D5" w:rsidRDefault="00DA2379" w:rsidP="001B349A">
      <w:pPr>
        <w:widowControl w:val="0"/>
        <w:spacing w:line="360" w:lineRule="auto"/>
        <w:ind w:left="1418"/>
        <w:jc w:val="both"/>
        <w:rPr>
          <w:rFonts w:ascii="Garamond" w:hAnsi="Garamond" w:cs="Arial"/>
          <w:b/>
        </w:rPr>
      </w:pPr>
      <w:r w:rsidRPr="006322D5">
        <w:rPr>
          <w:rFonts w:ascii="Garamond" w:hAnsi="Garamond" w:cs="Arial"/>
          <w:b/>
        </w:rPr>
        <w:lastRenderedPageBreak/>
        <w:t>I</w:t>
      </w:r>
      <w:r w:rsidR="00885F3B" w:rsidRPr="006322D5">
        <w:rPr>
          <w:rFonts w:ascii="Garamond" w:hAnsi="Garamond" w:cs="Arial"/>
          <w:b/>
        </w:rPr>
        <w:t>V.2</w:t>
      </w:r>
      <w:r w:rsidRPr="006322D5">
        <w:rPr>
          <w:rFonts w:ascii="Garamond" w:hAnsi="Garamond" w:cs="Arial"/>
          <w:b/>
        </w:rPr>
        <w:t xml:space="preserve">) Ausência de orçamento detalhado em planilhas – Descumprimento ao </w:t>
      </w:r>
      <w:r w:rsidR="00CF24FA" w:rsidRPr="006322D5">
        <w:rPr>
          <w:rFonts w:ascii="Garamond" w:hAnsi="Garamond" w:cs="Arial"/>
          <w:b/>
        </w:rPr>
        <w:t>artigo</w:t>
      </w:r>
      <w:r w:rsidRPr="006322D5">
        <w:rPr>
          <w:rFonts w:ascii="Garamond" w:hAnsi="Garamond" w:cs="Arial"/>
          <w:b/>
        </w:rPr>
        <w:t xml:space="preserve"> 7º, §2º, II da Lei n</w:t>
      </w:r>
      <w:r w:rsidR="0009496B" w:rsidRPr="006322D5">
        <w:rPr>
          <w:rFonts w:ascii="Garamond" w:hAnsi="Garamond" w:cs="Arial"/>
          <w:b/>
        </w:rPr>
        <w:t>º</w:t>
      </w:r>
      <w:r w:rsidRPr="006322D5">
        <w:rPr>
          <w:rFonts w:ascii="Garamond" w:hAnsi="Garamond" w:cs="Arial"/>
          <w:b/>
        </w:rPr>
        <w:t xml:space="preserve"> 8.666/1993</w:t>
      </w:r>
    </w:p>
    <w:p w:rsidR="00DA2379" w:rsidRPr="006322D5" w:rsidRDefault="00DA2379" w:rsidP="00B0764E">
      <w:pPr>
        <w:widowControl w:val="0"/>
        <w:spacing w:line="360" w:lineRule="auto"/>
        <w:ind w:left="1418"/>
        <w:jc w:val="both"/>
        <w:rPr>
          <w:rFonts w:ascii="Garamond" w:hAnsi="Garamond" w:cs="Arial"/>
          <w:b/>
        </w:rPr>
      </w:pPr>
    </w:p>
    <w:p w:rsidR="00DA2379" w:rsidRPr="006322D5" w:rsidRDefault="00423821"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w:t>
      </w:r>
      <w:r w:rsidRPr="006322D5">
        <w:rPr>
          <w:rFonts w:ascii="Garamond" w:hAnsi="Garamond" w:cs="Arial"/>
        </w:rPr>
        <w:t>a</w:t>
      </w:r>
      <w:r>
        <w:rPr>
          <w:rFonts w:ascii="Garamond" w:hAnsi="Garamond" w:cs="Arial"/>
        </w:rPr>
        <w:t xml:space="preserve"> Inexigibilidade </w:t>
      </w:r>
      <w:r w:rsidRPr="006322D5">
        <w:rPr>
          <w:rFonts w:ascii="Garamond" w:hAnsi="Garamond" w:cs="Arial"/>
        </w:rPr>
        <w:t>nº 001/2015</w:t>
      </w:r>
      <w:r>
        <w:rPr>
          <w:rFonts w:ascii="Garamond" w:hAnsi="Garamond" w:cs="Arial"/>
        </w:rPr>
        <w:t>,</w:t>
      </w:r>
      <w:r w:rsidRPr="006322D5">
        <w:rPr>
          <w:rFonts w:ascii="Garamond" w:hAnsi="Garamond" w:cs="Arial"/>
        </w:rPr>
        <w:t xml:space="preserve"> </w:t>
      </w:r>
      <w:r>
        <w:rPr>
          <w:rFonts w:ascii="Garamond" w:hAnsi="Garamond" w:cs="Arial"/>
        </w:rPr>
        <w:t>n</w:t>
      </w:r>
      <w:r w:rsidR="00064B7F" w:rsidRPr="006322D5">
        <w:rPr>
          <w:rFonts w:ascii="Garamond" w:hAnsi="Garamond" w:cs="Arial"/>
        </w:rPr>
        <w:t>ão foram identificadas as planilhas orçamentárias de custo</w:t>
      </w:r>
      <w:r w:rsidR="002211BC" w:rsidRPr="006322D5">
        <w:rPr>
          <w:rFonts w:ascii="Garamond" w:hAnsi="Garamond" w:cs="Arial"/>
        </w:rPr>
        <w:t>s</w:t>
      </w:r>
      <w:r w:rsidR="00064B7F" w:rsidRPr="006322D5">
        <w:rPr>
          <w:rFonts w:ascii="Garamond" w:hAnsi="Garamond" w:cs="Arial"/>
        </w:rPr>
        <w:t xml:space="preserve"> unitário</w:t>
      </w:r>
      <w:r w:rsidR="002211BC" w:rsidRPr="006322D5">
        <w:rPr>
          <w:rFonts w:ascii="Garamond" w:hAnsi="Garamond" w:cs="Arial"/>
        </w:rPr>
        <w:t>s</w:t>
      </w:r>
      <w:r w:rsidR="00064B7F" w:rsidRPr="006322D5">
        <w:rPr>
          <w:rFonts w:ascii="Garamond" w:hAnsi="Garamond" w:cs="Arial"/>
        </w:rPr>
        <w:t xml:space="preserve"> dos serviços a serem prestados pela empresa contratada, conforme determina o inciso II do §2º do artigo 7º da Lei Federal n</w:t>
      </w:r>
      <w:r w:rsidR="0009496B" w:rsidRPr="006322D5">
        <w:rPr>
          <w:rFonts w:ascii="Garamond" w:hAnsi="Garamond" w:cs="Arial"/>
        </w:rPr>
        <w:t xml:space="preserve">º </w:t>
      </w:r>
      <w:r w:rsidR="00064B7F" w:rsidRPr="006322D5">
        <w:rPr>
          <w:rFonts w:ascii="Garamond" w:hAnsi="Garamond" w:cs="Arial"/>
        </w:rPr>
        <w:t>8.666/1993:</w:t>
      </w:r>
    </w:p>
    <w:p w:rsidR="005E01D7" w:rsidRPr="006322D5"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6322D5"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7</w:t>
      </w:r>
      <w:r w:rsidRPr="006322D5">
        <w:rPr>
          <w:rFonts w:ascii="Garamond" w:hAnsi="Garamond" w:cs="Arial"/>
          <w:color w:val="000000"/>
          <w:sz w:val="22"/>
          <w:szCs w:val="22"/>
          <w:u w:val="single"/>
          <w:shd w:val="clear" w:color="auto" w:fill="FFFFFF"/>
          <w:vertAlign w:val="superscript"/>
        </w:rPr>
        <w:t>o</w:t>
      </w:r>
      <w:r w:rsidRPr="006322D5">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6322D5" w:rsidRDefault="00064B7F" w:rsidP="00710F8C">
      <w:pPr>
        <w:pStyle w:val="PargrafodaLista"/>
        <w:widowControl w:val="0"/>
        <w:spacing w:line="360" w:lineRule="auto"/>
        <w:ind w:left="1418"/>
        <w:jc w:val="both"/>
        <w:rPr>
          <w:rFonts w:ascii="Garamond" w:hAnsi="Garamond" w:cs="Arial"/>
          <w:b/>
          <w:sz w:val="22"/>
          <w:szCs w:val="22"/>
        </w:rPr>
      </w:pPr>
      <w:r w:rsidRPr="006322D5">
        <w:rPr>
          <w:rFonts w:ascii="Garamond" w:hAnsi="Garamond" w:cs="Arial"/>
          <w:color w:val="000000"/>
          <w:sz w:val="22"/>
          <w:szCs w:val="22"/>
          <w:shd w:val="clear" w:color="auto" w:fill="FFFFFF"/>
        </w:rPr>
        <w:t>§ 2</w:t>
      </w:r>
      <w:r w:rsidRPr="006322D5">
        <w:rPr>
          <w:rFonts w:ascii="Garamond" w:hAnsi="Garamond" w:cs="Arial"/>
          <w:color w:val="000000"/>
          <w:sz w:val="22"/>
          <w:szCs w:val="22"/>
          <w:u w:val="single"/>
          <w:shd w:val="clear" w:color="auto" w:fill="FFFFFF"/>
          <w:vertAlign w:val="superscript"/>
        </w:rPr>
        <w:t>o</w:t>
      </w:r>
      <w:r w:rsidRPr="006322D5">
        <w:rPr>
          <w:rFonts w:ascii="Garamond" w:hAnsi="Garamond" w:cs="Arial"/>
          <w:color w:val="000000"/>
          <w:sz w:val="22"/>
          <w:szCs w:val="22"/>
          <w:shd w:val="clear" w:color="auto" w:fill="FFFFFF"/>
        </w:rPr>
        <w:t>  As obras e os serviços somente poderão ser licitados quando:</w:t>
      </w:r>
    </w:p>
    <w:p w:rsidR="00DA2379" w:rsidRPr="006322D5"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6322D5">
        <w:rPr>
          <w:rFonts w:ascii="Garamond" w:hAnsi="Garamond" w:cs="Arial"/>
          <w:b/>
          <w:color w:val="000000"/>
          <w:sz w:val="22"/>
          <w:szCs w:val="22"/>
          <w:shd w:val="clear" w:color="auto" w:fill="FFFFFF"/>
        </w:rPr>
        <w:t>II - existir orçamento detalhado em planilhas que expressem a composição de todos os seus custos unitários;</w:t>
      </w:r>
    </w:p>
    <w:p w:rsidR="00064B7F" w:rsidRPr="006322D5" w:rsidRDefault="00064B7F" w:rsidP="00B00268">
      <w:pPr>
        <w:pStyle w:val="PargrafodaLista"/>
        <w:widowControl w:val="0"/>
        <w:spacing w:line="360" w:lineRule="auto"/>
        <w:ind w:left="1418"/>
        <w:jc w:val="both"/>
        <w:rPr>
          <w:rFonts w:ascii="Garamond" w:hAnsi="Garamond" w:cs="Arial"/>
          <w:b/>
        </w:rPr>
      </w:pPr>
    </w:p>
    <w:p w:rsidR="00DA2379" w:rsidRPr="006322D5" w:rsidRDefault="00064B7F" w:rsidP="00B00268">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 exigência deve ser observada em todos os procedimentos licitatórios a serem realizados na </w:t>
      </w:r>
      <w:r w:rsidR="004D205C">
        <w:rPr>
          <w:rFonts w:ascii="Garamond" w:hAnsi="Garamond" w:cs="Arial"/>
        </w:rPr>
        <w:t>A</w:t>
      </w:r>
      <w:r w:rsidRPr="006322D5">
        <w:rPr>
          <w:rFonts w:ascii="Garamond" w:hAnsi="Garamond" w:cs="Arial"/>
        </w:rPr>
        <w:t xml:space="preserve">dministração </w:t>
      </w:r>
      <w:r w:rsidR="004D205C">
        <w:rPr>
          <w:rFonts w:ascii="Garamond" w:hAnsi="Garamond" w:cs="Arial"/>
        </w:rPr>
        <w:t>P</w:t>
      </w:r>
      <w:r w:rsidRPr="006322D5">
        <w:rPr>
          <w:rFonts w:ascii="Garamond" w:hAnsi="Garamond" w:cs="Arial"/>
        </w:rPr>
        <w:t xml:space="preserve">ública, inclusive nas dispensas e inexigibilidades. Isso porque </w:t>
      </w:r>
      <w:r w:rsidR="00CF24FA" w:rsidRPr="006322D5">
        <w:rPr>
          <w:rFonts w:ascii="Garamond" w:hAnsi="Garamond" w:cs="Arial"/>
        </w:rPr>
        <w:t>o orçamento estimado em planilhas permite ao gestor a verificação do preço proposto pela empresa contratada em relação àqueles prati</w:t>
      </w:r>
      <w:r w:rsidR="003E4FD9" w:rsidRPr="006322D5">
        <w:rPr>
          <w:rFonts w:ascii="Garamond" w:hAnsi="Garamond" w:cs="Arial"/>
        </w:rPr>
        <w:t>cados no mercado, a fim de que o</w:t>
      </w:r>
      <w:r w:rsidR="00CF24FA" w:rsidRPr="006322D5">
        <w:rPr>
          <w:rFonts w:ascii="Garamond" w:hAnsi="Garamond" w:cs="Arial"/>
        </w:rPr>
        <w:t xml:space="preserve"> município não contrate serviços superfaturados.</w:t>
      </w:r>
    </w:p>
    <w:p w:rsidR="00CF24FA" w:rsidRPr="006322D5" w:rsidRDefault="00CF24FA" w:rsidP="001B349A">
      <w:pPr>
        <w:pStyle w:val="PargrafodaLista"/>
        <w:widowControl w:val="0"/>
        <w:spacing w:line="360" w:lineRule="auto"/>
        <w:ind w:left="1418"/>
        <w:jc w:val="both"/>
        <w:rPr>
          <w:rFonts w:ascii="Garamond" w:hAnsi="Garamond" w:cs="Arial"/>
          <w:b/>
        </w:rPr>
      </w:pPr>
    </w:p>
    <w:p w:rsidR="00CF24FA" w:rsidRPr="006322D5" w:rsidRDefault="00CF24FA" w:rsidP="001B349A">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Ora, é questão de interesse público. A preservação do patrimônio público é dever de todos aqueles que o administrem ou o utilizem de alguma forma. </w:t>
      </w:r>
    </w:p>
    <w:p w:rsidR="00B00268" w:rsidRPr="006322D5" w:rsidRDefault="00B00268" w:rsidP="001B349A">
      <w:pPr>
        <w:pStyle w:val="PargrafodaLista"/>
        <w:spacing w:line="360" w:lineRule="auto"/>
        <w:rPr>
          <w:rFonts w:ascii="Garamond" w:hAnsi="Garamond" w:cs="Arial"/>
          <w:b/>
        </w:rPr>
      </w:pPr>
    </w:p>
    <w:p w:rsidR="00B00268" w:rsidRPr="006322D5" w:rsidRDefault="00B00268" w:rsidP="001B349A">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Este é o entendimento do Tribunal de Contas de Minas Gerais, conforme a ementa da Representação n</w:t>
      </w:r>
      <w:r w:rsidR="0009496B" w:rsidRPr="006322D5">
        <w:rPr>
          <w:rFonts w:ascii="Garamond" w:hAnsi="Garamond" w:cs="Arial"/>
        </w:rPr>
        <w:t>º</w:t>
      </w:r>
      <w:r w:rsidRPr="006322D5">
        <w:rPr>
          <w:rFonts w:ascii="Garamond" w:hAnsi="Garamond" w:cs="Arial"/>
        </w:rPr>
        <w:t xml:space="preserve"> 959.035, apreciada na s</w:t>
      </w:r>
      <w:r w:rsidR="00356EF4" w:rsidRPr="006322D5">
        <w:rPr>
          <w:rFonts w:ascii="Garamond" w:hAnsi="Garamond" w:cs="Arial"/>
        </w:rPr>
        <w:t xml:space="preserve">essão da Segunda Câmara do dia </w:t>
      </w:r>
      <w:r w:rsidRPr="006322D5">
        <w:rPr>
          <w:rFonts w:ascii="Garamond" w:hAnsi="Garamond" w:cs="Arial"/>
        </w:rPr>
        <w:t>1/12/2016:</w:t>
      </w:r>
    </w:p>
    <w:p w:rsidR="002F68E7" w:rsidRPr="006322D5" w:rsidRDefault="002F68E7" w:rsidP="001B349A">
      <w:pPr>
        <w:pStyle w:val="PargrafodaLista"/>
        <w:widowControl w:val="0"/>
        <w:spacing w:line="360" w:lineRule="auto"/>
        <w:ind w:left="1418"/>
        <w:jc w:val="both"/>
        <w:rPr>
          <w:rFonts w:ascii="Garamond" w:hAnsi="Garamond"/>
          <w:sz w:val="22"/>
          <w:szCs w:val="22"/>
        </w:rPr>
      </w:pP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REPRESENTAÇÃO. PREFEITURA MUNICIPAL. CONTRATAÇÃO DE ESCRITÓRIO DE ADVOCACIA POR INEXIGIBILIDADE DE LICITAÇÃO. </w:t>
      </w:r>
      <w:r w:rsidRPr="006322D5">
        <w:rPr>
          <w:rFonts w:ascii="Garamond" w:hAnsi="Garamond"/>
          <w:sz w:val="20"/>
          <w:szCs w:val="20"/>
        </w:rPr>
        <w:lastRenderedPageBreak/>
        <w:t>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6322D5" w:rsidRDefault="00B00268" w:rsidP="00B00268">
      <w:pPr>
        <w:pStyle w:val="PargrafodaLista"/>
        <w:widowControl w:val="0"/>
        <w:spacing w:line="360" w:lineRule="auto"/>
        <w:ind w:left="1418"/>
        <w:jc w:val="both"/>
        <w:rPr>
          <w:rFonts w:ascii="Garamond" w:hAnsi="Garamond"/>
          <w:b/>
          <w:sz w:val="20"/>
          <w:szCs w:val="20"/>
          <w:u w:val="single"/>
        </w:rPr>
      </w:pPr>
      <w:r w:rsidRPr="006322D5">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6322D5">
        <w:rPr>
          <w:rFonts w:ascii="Garamond" w:hAnsi="Garamond"/>
          <w:sz w:val="20"/>
          <w:szCs w:val="20"/>
        </w:rPr>
        <w:t xml:space="preserve">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w:t>
      </w:r>
      <w:r w:rsidRPr="006322D5">
        <w:rPr>
          <w:rFonts w:ascii="Garamond" w:hAnsi="Garamond"/>
          <w:sz w:val="20"/>
          <w:szCs w:val="20"/>
        </w:rPr>
        <w:lastRenderedPageBreak/>
        <w:t xml:space="preserve">dada pela Lei nº 11.107, de 2005).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8. Entende-se por “serviços contínuos” aqueles que, se interrompidos, podem comprometer a continuidade de atividades essenciais. </w:t>
      </w:r>
    </w:p>
    <w:p w:rsidR="00B00268" w:rsidRPr="006322D5" w:rsidRDefault="00B00268" w:rsidP="00B00268">
      <w:pPr>
        <w:pStyle w:val="PargrafodaLista"/>
        <w:widowControl w:val="0"/>
        <w:spacing w:line="360" w:lineRule="auto"/>
        <w:ind w:left="1418"/>
        <w:jc w:val="both"/>
        <w:rPr>
          <w:rFonts w:ascii="Garamond" w:hAnsi="Garamond"/>
          <w:sz w:val="20"/>
          <w:szCs w:val="20"/>
        </w:rPr>
      </w:pPr>
      <w:r w:rsidRPr="006322D5">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6322D5" w:rsidRDefault="00B00268" w:rsidP="00B00268">
      <w:pPr>
        <w:pStyle w:val="PargrafodaLista"/>
        <w:widowControl w:val="0"/>
        <w:spacing w:line="360" w:lineRule="auto"/>
        <w:ind w:left="1418"/>
        <w:jc w:val="both"/>
        <w:rPr>
          <w:rFonts w:ascii="Garamond" w:hAnsi="Garamond" w:cs="Arial"/>
          <w:b/>
          <w:sz w:val="20"/>
          <w:szCs w:val="20"/>
        </w:rPr>
      </w:pPr>
      <w:r w:rsidRPr="006322D5">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6322D5" w:rsidRDefault="00CF24FA" w:rsidP="00B0764E">
      <w:pPr>
        <w:pStyle w:val="PargrafodaLista"/>
        <w:spacing w:line="360" w:lineRule="auto"/>
        <w:rPr>
          <w:rFonts w:ascii="Garamond" w:hAnsi="Garamond" w:cs="Arial"/>
        </w:rPr>
      </w:pPr>
    </w:p>
    <w:p w:rsidR="00CF24FA" w:rsidRPr="006322D5"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Pelo exposto, a ausência de orçamento detalhado em </w:t>
      </w:r>
      <w:r w:rsidR="00B00268" w:rsidRPr="006322D5">
        <w:rPr>
          <w:rFonts w:ascii="Garamond" w:hAnsi="Garamond" w:cs="Arial"/>
        </w:rPr>
        <w:t>planilhas que expresse</w:t>
      </w:r>
      <w:r w:rsidRPr="006322D5">
        <w:rPr>
          <w:rFonts w:ascii="Garamond" w:hAnsi="Garamond" w:cs="Arial"/>
        </w:rPr>
        <w:t xml:space="preserve"> custos unitários</w:t>
      </w:r>
      <w:r w:rsidR="00B00268" w:rsidRPr="006322D5">
        <w:rPr>
          <w:rFonts w:ascii="Garamond" w:hAnsi="Garamond" w:cs="Arial"/>
        </w:rPr>
        <w:t xml:space="preserve"> do objeto a ser contratado</w:t>
      </w:r>
      <w:r w:rsidR="00F46A3D">
        <w:rPr>
          <w:rFonts w:ascii="Garamond" w:hAnsi="Garamond" w:cs="Arial"/>
        </w:rPr>
        <w:t xml:space="preserve"> no</w:t>
      </w:r>
      <w:r w:rsidR="009B7DD4">
        <w:rPr>
          <w:rFonts w:ascii="Garamond" w:hAnsi="Garamond" w:cs="Arial"/>
        </w:rPr>
        <w:t xml:space="preserve"> processo</w:t>
      </w:r>
      <w:r w:rsidR="00FE3ECF" w:rsidRPr="006322D5">
        <w:rPr>
          <w:rFonts w:ascii="Garamond" w:hAnsi="Garamond" w:cs="Arial"/>
        </w:rPr>
        <w:t xml:space="preserve"> de Inexigibilidade n</w:t>
      </w:r>
      <w:r w:rsidR="00F46A3D">
        <w:rPr>
          <w:rFonts w:ascii="Garamond" w:hAnsi="Garamond" w:cs="Arial"/>
        </w:rPr>
        <w:t>º</w:t>
      </w:r>
      <w:r w:rsidR="00FE3ECF" w:rsidRPr="006322D5">
        <w:rPr>
          <w:rFonts w:ascii="Garamond" w:hAnsi="Garamond" w:cs="Arial"/>
        </w:rPr>
        <w:t xml:space="preserve"> </w:t>
      </w:r>
      <w:r w:rsidR="00356EF4" w:rsidRPr="006322D5">
        <w:rPr>
          <w:rFonts w:ascii="Garamond" w:hAnsi="Garamond" w:cs="Arial"/>
        </w:rPr>
        <w:t xml:space="preserve">001/2015 </w:t>
      </w:r>
      <w:r w:rsidR="00DD3A7E">
        <w:rPr>
          <w:rFonts w:ascii="Garamond" w:hAnsi="Garamond" w:cs="Arial"/>
        </w:rPr>
        <w:t>do Município de São Pedro do Suaçuí</w:t>
      </w:r>
      <w:r w:rsidR="00356EF4" w:rsidRPr="006322D5">
        <w:rPr>
          <w:rFonts w:ascii="Garamond" w:hAnsi="Garamond" w:cs="Arial"/>
        </w:rPr>
        <w:t xml:space="preserve"> </w:t>
      </w:r>
      <w:r w:rsidRPr="006322D5">
        <w:rPr>
          <w:rFonts w:ascii="Garamond" w:hAnsi="Garamond" w:cs="Arial"/>
        </w:rPr>
        <w:t>é irregular, em descumprimento ao artigo 7º, §2º, II da Lei Federal n</w:t>
      </w:r>
      <w:r w:rsidR="0009496B" w:rsidRPr="006322D5">
        <w:rPr>
          <w:rFonts w:ascii="Garamond" w:hAnsi="Garamond" w:cs="Arial"/>
        </w:rPr>
        <w:t>º</w:t>
      </w:r>
      <w:r w:rsidRPr="006322D5">
        <w:rPr>
          <w:rFonts w:ascii="Garamond" w:hAnsi="Garamond" w:cs="Arial"/>
        </w:rPr>
        <w:t xml:space="preserve"> 8.666/1993.</w:t>
      </w:r>
    </w:p>
    <w:p w:rsidR="001B349A" w:rsidRPr="006322D5" w:rsidRDefault="001B349A" w:rsidP="001B349A">
      <w:pPr>
        <w:pStyle w:val="PargrafodaLista"/>
        <w:widowControl w:val="0"/>
        <w:spacing w:line="360" w:lineRule="auto"/>
        <w:ind w:left="1418"/>
        <w:jc w:val="both"/>
        <w:rPr>
          <w:rFonts w:ascii="Garamond" w:hAnsi="Garamond" w:cs="Arial"/>
          <w:b/>
        </w:rPr>
      </w:pPr>
    </w:p>
    <w:p w:rsidR="00CF24FA" w:rsidRPr="006322D5" w:rsidRDefault="00707EC1" w:rsidP="00B0764E">
      <w:pPr>
        <w:pStyle w:val="PargrafodaLista"/>
        <w:widowControl w:val="0"/>
        <w:spacing w:line="360" w:lineRule="auto"/>
        <w:ind w:left="1418"/>
        <w:jc w:val="both"/>
        <w:rPr>
          <w:rFonts w:ascii="Garamond" w:hAnsi="Garamond" w:cs="Arial"/>
          <w:b/>
        </w:rPr>
      </w:pPr>
      <w:r w:rsidRPr="006322D5">
        <w:rPr>
          <w:rFonts w:ascii="Garamond" w:hAnsi="Garamond" w:cs="Arial"/>
          <w:b/>
        </w:rPr>
        <w:t>IV.</w:t>
      </w:r>
      <w:r w:rsidR="00BB1623" w:rsidRPr="006322D5">
        <w:rPr>
          <w:rFonts w:ascii="Garamond" w:hAnsi="Garamond" w:cs="Arial"/>
          <w:b/>
        </w:rPr>
        <w:t>3</w:t>
      </w:r>
      <w:r w:rsidR="00CF24FA" w:rsidRPr="006322D5">
        <w:rPr>
          <w:rFonts w:ascii="Garamond" w:hAnsi="Garamond" w:cs="Arial"/>
          <w:b/>
        </w:rPr>
        <w:t>) Ausência de demonstração da razão da escolha da empresa</w:t>
      </w:r>
      <w:r w:rsidR="00592FA9" w:rsidRPr="006322D5">
        <w:rPr>
          <w:rFonts w:ascii="Garamond" w:hAnsi="Garamond" w:cs="Arial"/>
          <w:b/>
        </w:rPr>
        <w:t xml:space="preserve"> e da justificativa do preço </w:t>
      </w:r>
      <w:r w:rsidR="00CF24FA" w:rsidRPr="006322D5">
        <w:rPr>
          <w:rFonts w:ascii="Garamond" w:hAnsi="Garamond" w:cs="Arial"/>
          <w:b/>
        </w:rPr>
        <w:t>– Descumprimento ao artigo 26</w:t>
      </w:r>
      <w:r w:rsidR="002C59C6" w:rsidRPr="006322D5">
        <w:rPr>
          <w:rFonts w:ascii="Garamond" w:hAnsi="Garamond" w:cs="Arial"/>
          <w:b/>
        </w:rPr>
        <w:t xml:space="preserve">, parágrafo único, </w:t>
      </w:r>
      <w:r w:rsidR="00592FA9" w:rsidRPr="006322D5">
        <w:rPr>
          <w:rFonts w:ascii="Garamond" w:hAnsi="Garamond" w:cs="Arial"/>
          <w:b/>
        </w:rPr>
        <w:t xml:space="preserve">incisos </w:t>
      </w:r>
      <w:r w:rsidR="002C59C6" w:rsidRPr="006322D5">
        <w:rPr>
          <w:rFonts w:ascii="Garamond" w:hAnsi="Garamond" w:cs="Arial"/>
          <w:b/>
        </w:rPr>
        <w:t>II</w:t>
      </w:r>
      <w:r w:rsidR="00592FA9" w:rsidRPr="006322D5">
        <w:rPr>
          <w:rFonts w:ascii="Garamond" w:hAnsi="Garamond" w:cs="Arial"/>
          <w:b/>
        </w:rPr>
        <w:t xml:space="preserve"> e III</w:t>
      </w:r>
      <w:r w:rsidR="002C59C6" w:rsidRPr="006322D5">
        <w:rPr>
          <w:rFonts w:ascii="Garamond" w:hAnsi="Garamond" w:cs="Arial"/>
          <w:b/>
        </w:rPr>
        <w:t xml:space="preserve"> da Lei Federal n</w:t>
      </w:r>
      <w:r w:rsidR="00BB1623" w:rsidRPr="006322D5">
        <w:rPr>
          <w:rFonts w:ascii="Garamond" w:hAnsi="Garamond" w:cs="Arial"/>
          <w:b/>
        </w:rPr>
        <w:t>º</w:t>
      </w:r>
      <w:r w:rsidR="002C59C6" w:rsidRPr="006322D5">
        <w:rPr>
          <w:rFonts w:ascii="Garamond" w:hAnsi="Garamond" w:cs="Arial"/>
          <w:b/>
        </w:rPr>
        <w:t xml:space="preserve"> 8.666/1993</w:t>
      </w:r>
    </w:p>
    <w:p w:rsidR="00CF24FA" w:rsidRPr="006322D5" w:rsidRDefault="00CF24FA" w:rsidP="00B0764E">
      <w:pPr>
        <w:pStyle w:val="PargrafodaLista"/>
        <w:spacing w:line="360" w:lineRule="auto"/>
        <w:rPr>
          <w:rFonts w:ascii="Garamond" w:hAnsi="Garamond" w:cs="Arial"/>
          <w:b/>
        </w:rPr>
      </w:pPr>
    </w:p>
    <w:p w:rsidR="00CF24FA" w:rsidRPr="006322D5" w:rsidRDefault="00710F8C" w:rsidP="004007DC">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Já o</w:t>
      </w:r>
      <w:r w:rsidR="00592FA9" w:rsidRPr="006322D5">
        <w:rPr>
          <w:rFonts w:ascii="Garamond" w:hAnsi="Garamond" w:cs="Arial"/>
        </w:rPr>
        <w:t xml:space="preserve"> parágrafo único do artigo 26 da Lei Federal n</w:t>
      </w:r>
      <w:r w:rsidR="00BB1623" w:rsidRPr="006322D5">
        <w:rPr>
          <w:rFonts w:ascii="Garamond" w:hAnsi="Garamond" w:cs="Arial"/>
        </w:rPr>
        <w:t>º</w:t>
      </w:r>
      <w:r w:rsidR="00592FA9" w:rsidRPr="006322D5">
        <w:rPr>
          <w:rFonts w:ascii="Garamond" w:hAnsi="Garamond" w:cs="Arial"/>
        </w:rPr>
        <w:t xml:space="preserve"> 8.666/1993 dispõe o seguinte:</w:t>
      </w:r>
    </w:p>
    <w:p w:rsidR="00BB1623" w:rsidRPr="006322D5" w:rsidRDefault="00BB1623"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p>
    <w:p w:rsidR="00592FA9" w:rsidRPr="006322D5"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26. (...)</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pacing w:val="-1"/>
          <w:sz w:val="22"/>
          <w:szCs w:val="22"/>
        </w:rPr>
        <w:t>I -  </w:t>
      </w:r>
      <w:r w:rsidRPr="006322D5">
        <w:rPr>
          <w:rFonts w:ascii="Garamond" w:hAnsi="Garamond" w:cs="Arial"/>
          <w:color w:val="000000"/>
          <w:sz w:val="22"/>
          <w:szCs w:val="22"/>
        </w:rPr>
        <w:t>caracterização da situação emergencial, calamitosa ou de grave e iminente risco à segurança pública que justifique a dispensa, quando for o caso;</w:t>
      </w:r>
    </w:p>
    <w:p w:rsidR="00592FA9" w:rsidRPr="006322D5"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6322D5">
        <w:rPr>
          <w:rFonts w:ascii="Garamond" w:hAnsi="Garamond" w:cs="Arial"/>
          <w:b/>
          <w:color w:val="000000"/>
          <w:sz w:val="22"/>
          <w:szCs w:val="22"/>
        </w:rPr>
        <w:t>II - razão da escolha do fornecedor ou executante;</w:t>
      </w:r>
    </w:p>
    <w:p w:rsidR="00592FA9" w:rsidRPr="006322D5"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6322D5">
        <w:rPr>
          <w:rFonts w:ascii="Garamond" w:hAnsi="Garamond" w:cs="Arial"/>
          <w:b/>
          <w:color w:val="000000"/>
          <w:sz w:val="22"/>
          <w:szCs w:val="22"/>
        </w:rPr>
        <w:lastRenderedPageBreak/>
        <w:t>III - justificativa do preço.</w:t>
      </w:r>
    </w:p>
    <w:p w:rsidR="00592FA9" w:rsidRPr="006322D5"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6322D5">
        <w:rPr>
          <w:rFonts w:ascii="Garamond" w:hAnsi="Garamond" w:cs="Arial"/>
          <w:color w:val="000000"/>
          <w:sz w:val="22"/>
          <w:szCs w:val="22"/>
        </w:rPr>
        <w:t>IV - documento de aprovação dos projetos de pesquisa aos quais os bens serão alocados.</w:t>
      </w:r>
      <w:r w:rsidRPr="006322D5">
        <w:rPr>
          <w:rFonts w:ascii="Garamond" w:hAnsi="Garamond"/>
          <w:color w:val="000000"/>
          <w:sz w:val="22"/>
          <w:szCs w:val="22"/>
        </w:rPr>
        <w:t xml:space="preserve"> </w:t>
      </w:r>
    </w:p>
    <w:p w:rsidR="00592FA9" w:rsidRPr="006322D5" w:rsidRDefault="00592FA9" w:rsidP="004007DC">
      <w:pPr>
        <w:pStyle w:val="PargrafodaLista"/>
        <w:widowControl w:val="0"/>
        <w:spacing w:line="360" w:lineRule="auto"/>
        <w:ind w:left="1418"/>
        <w:jc w:val="both"/>
        <w:rPr>
          <w:rFonts w:ascii="Garamond" w:hAnsi="Garamond" w:cs="Arial"/>
          <w:b/>
        </w:rPr>
      </w:pPr>
    </w:p>
    <w:p w:rsidR="00AD51E9" w:rsidRPr="006322D5" w:rsidRDefault="00AD51E9" w:rsidP="004007DC">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aos requisitos </w:t>
      </w:r>
      <w:r w:rsidR="00D137A9" w:rsidRPr="006322D5">
        <w:rPr>
          <w:rFonts w:ascii="Garamond" w:hAnsi="Garamond" w:cs="Arial"/>
        </w:rPr>
        <w:t>insculpidos nos incisos</w:t>
      </w:r>
      <w:r w:rsidRPr="006322D5">
        <w:rPr>
          <w:rFonts w:ascii="Garamond" w:hAnsi="Garamond" w:cs="Arial"/>
        </w:rPr>
        <w:t xml:space="preserve"> II e III, o único documento apresentado na Inexigibilidade nº 001/2015 foi o parecer jurídico assinado pelo Sr. </w:t>
      </w:r>
      <w:r w:rsidR="00DD3A7E">
        <w:rPr>
          <w:rFonts w:ascii="Garamond" w:hAnsi="Garamond" w:cs="Arial"/>
        </w:rPr>
        <w:t>Edilson Vilarino Queiroz</w:t>
      </w:r>
      <w:r w:rsidRPr="006322D5">
        <w:rPr>
          <w:rFonts w:ascii="Garamond" w:hAnsi="Garamond" w:cs="Arial"/>
        </w:rPr>
        <w:t xml:space="preserve">, idêntico </w:t>
      </w:r>
      <w:r w:rsidR="00F46A3D">
        <w:rPr>
          <w:rFonts w:ascii="Garamond" w:hAnsi="Garamond" w:cs="Arial"/>
        </w:rPr>
        <w:t>ao exarado na Inexigibilidade nº 001/2013</w:t>
      </w:r>
      <w:r w:rsidRPr="006322D5">
        <w:rPr>
          <w:rFonts w:ascii="Garamond" w:hAnsi="Garamond" w:cs="Arial"/>
        </w:rPr>
        <w:t>, do qual se destacam os seguintes trechos:</w:t>
      </w:r>
    </w:p>
    <w:p w:rsidR="00AD51E9" w:rsidRPr="006322D5" w:rsidRDefault="00AD51E9" w:rsidP="00AD51E9">
      <w:pPr>
        <w:pStyle w:val="PargrafodaLista"/>
        <w:widowControl w:val="0"/>
        <w:spacing w:line="360" w:lineRule="auto"/>
        <w:ind w:left="1418"/>
        <w:jc w:val="both"/>
        <w:rPr>
          <w:rFonts w:ascii="Garamond" w:hAnsi="Garamond" w:cs="Arial"/>
        </w:rPr>
      </w:pPr>
    </w:p>
    <w:p w:rsidR="00AD51E9" w:rsidRPr="006322D5" w:rsidRDefault="00AD51E9" w:rsidP="00AD51E9">
      <w:pPr>
        <w:pStyle w:val="PargrafodaLista"/>
        <w:widowControl w:val="0"/>
        <w:spacing w:line="360" w:lineRule="auto"/>
        <w:ind w:left="1418"/>
        <w:jc w:val="both"/>
        <w:rPr>
          <w:rFonts w:ascii="Garamond" w:hAnsi="Garamond" w:cs="Arial"/>
          <w:sz w:val="20"/>
          <w:szCs w:val="20"/>
        </w:rPr>
      </w:pPr>
      <w:r w:rsidRPr="006322D5">
        <w:rPr>
          <w:rFonts w:ascii="Garamond" w:hAnsi="Garamond" w:cs="Arial"/>
          <w:sz w:val="20"/>
          <w:szCs w:val="20"/>
        </w:rPr>
        <w:t>Além do mais a ADPM – Administração Pública para Municípios L</w:t>
      </w:r>
      <w:r w:rsidR="00D137A9" w:rsidRPr="006322D5">
        <w:rPr>
          <w:rFonts w:ascii="Garamond" w:hAnsi="Garamond" w:cs="Arial"/>
          <w:sz w:val="20"/>
          <w:szCs w:val="20"/>
        </w:rPr>
        <w:t>t</w:t>
      </w:r>
      <w:r w:rsidRPr="006322D5">
        <w:rPr>
          <w:rFonts w:ascii="Garamond" w:hAnsi="Garamond" w:cs="Arial"/>
          <w:sz w:val="20"/>
          <w:szCs w:val="20"/>
        </w:rPr>
        <w:t xml:space="preserve">da. </w:t>
      </w:r>
      <w:r w:rsidR="00D137A9" w:rsidRPr="006322D5">
        <w:rPr>
          <w:rFonts w:ascii="Garamond" w:hAnsi="Garamond" w:cs="Arial"/>
          <w:sz w:val="20"/>
          <w:szCs w:val="20"/>
        </w:rPr>
        <w:t>é sucessora</w:t>
      </w:r>
      <w:r w:rsidRPr="006322D5">
        <w:rPr>
          <w:rFonts w:ascii="Garamond" w:hAnsi="Garamond" w:cs="Arial"/>
          <w:sz w:val="20"/>
          <w:szCs w:val="20"/>
        </w:rPr>
        <w:t xml:space="preserve"> da extinta ADP Assessoria e Consultoria S/C Ltda., empresa está reconhecida pelo Colendo Tribunal de Contas do Estado de Minas Gerais, no processo nº 495.067, do Município de Cambuquira, publicado em 08 de dezembro de 1999, como empresa de notória especialização (...).</w:t>
      </w:r>
    </w:p>
    <w:p w:rsidR="00AD51E9" w:rsidRPr="006322D5" w:rsidRDefault="00AD51E9" w:rsidP="00AD51E9">
      <w:pPr>
        <w:pStyle w:val="PargrafodaLista"/>
        <w:widowControl w:val="0"/>
        <w:spacing w:line="360" w:lineRule="auto"/>
        <w:ind w:left="1418"/>
        <w:jc w:val="both"/>
        <w:rPr>
          <w:rFonts w:ascii="Garamond" w:hAnsi="Garamond" w:cs="Arial"/>
          <w:sz w:val="20"/>
          <w:szCs w:val="20"/>
        </w:rPr>
      </w:pPr>
    </w:p>
    <w:p w:rsidR="00AD51E9" w:rsidRPr="006322D5" w:rsidRDefault="00AD51E9" w:rsidP="00AD51E9">
      <w:pPr>
        <w:pStyle w:val="PargrafodaLista"/>
        <w:widowControl w:val="0"/>
        <w:spacing w:line="360" w:lineRule="auto"/>
        <w:ind w:left="1418"/>
        <w:jc w:val="both"/>
        <w:rPr>
          <w:rFonts w:ascii="Garamond" w:hAnsi="Garamond" w:cs="Arial"/>
        </w:rPr>
      </w:pPr>
      <w:r w:rsidRPr="006322D5">
        <w:rPr>
          <w:rFonts w:ascii="Garamond" w:hAnsi="Garamond" w:cs="Arial"/>
          <w:sz w:val="20"/>
          <w:szCs w:val="20"/>
        </w:rPr>
        <w:t>Por fim, verifica-se a regularidade formal do presente procedimento de inexigibilidade, especialmente no tocante a justificativa de preço, estando devidamente comprovado que o preço contido na proposta é equivalente ao preço praticado pela empresa em outras Câmaras Municipais para a execução de serviços da mesma natureza, atendendo, dessa forma, as exigências do parágrafo único do art. 26 da Lei nº 8.666/1993.</w:t>
      </w:r>
    </w:p>
    <w:p w:rsidR="00AD51E9" w:rsidRPr="006322D5" w:rsidRDefault="00AD51E9" w:rsidP="00AD51E9">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AD51E9" w:rsidRPr="006322D5" w:rsidRDefault="00D137A9" w:rsidP="004007DC">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Conforme se depreende, a escolha do executante foi fundamentada exclusivamente no fato de que a ADPM seria a sucessora da ADP, reconhecida pelo TCEMG como empresa de notória especialização.</w:t>
      </w:r>
    </w:p>
    <w:p w:rsidR="00D137A9" w:rsidRPr="006322D5" w:rsidRDefault="00D137A9" w:rsidP="00D137A9">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rsidR="006F5F37" w:rsidRPr="006322D5" w:rsidRDefault="00D137A9"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Todavia, conforme ponderado na presente representação, </w:t>
      </w:r>
      <w:r w:rsidR="00EB27C6" w:rsidRPr="006322D5">
        <w:rPr>
          <w:rFonts w:ascii="Garamond" w:hAnsi="Garamond" w:cs="Arial"/>
        </w:rPr>
        <w:t xml:space="preserve">a partir </w:t>
      </w:r>
      <w:r w:rsidR="00800B8C" w:rsidRPr="006322D5">
        <w:rPr>
          <w:rFonts w:ascii="Garamond" w:hAnsi="Garamond" w:cs="Arial"/>
        </w:rPr>
        <w:t>do ano 2000 o Tribunal de Contas passou a reconhecer que as contratações com a empresa ADP era</w:t>
      </w:r>
      <w:r w:rsidR="006F5F37" w:rsidRPr="006322D5">
        <w:rPr>
          <w:rFonts w:ascii="Garamond" w:hAnsi="Garamond" w:cs="Arial"/>
        </w:rPr>
        <w:t>m</w:t>
      </w:r>
      <w:r w:rsidR="00800B8C" w:rsidRPr="006322D5">
        <w:rPr>
          <w:rFonts w:ascii="Garamond" w:hAnsi="Garamond" w:cs="Arial"/>
        </w:rPr>
        <w:t xml:space="preserve"> irregulares e, inclusive, no ano de 2004, </w:t>
      </w:r>
      <w:r w:rsidR="006F5F37" w:rsidRPr="006322D5">
        <w:rPr>
          <w:rFonts w:ascii="Garamond" w:hAnsi="Garamond" w:cs="Arial"/>
        </w:rPr>
        <w:t xml:space="preserve">no julgamento do Incidente de Uniformização de Jurisprudência nº 684.973, consolidou-se o entendimento de que as contratações diretas realizadas por inexigibilidade de licitação eram irregulares quando não </w:t>
      </w:r>
      <w:r w:rsidR="006F5F37" w:rsidRPr="006322D5">
        <w:rPr>
          <w:rFonts w:ascii="Garamond" w:hAnsi="Garamond" w:cs="Arial"/>
        </w:rPr>
        <w:lastRenderedPageBreak/>
        <w:t xml:space="preserve">se revestirem do caráter de singularidade do objeto. </w:t>
      </w:r>
    </w:p>
    <w:p w:rsidR="00885037" w:rsidRPr="006322D5" w:rsidRDefault="00885037" w:rsidP="00885037">
      <w:pPr>
        <w:pStyle w:val="PargrafodaLista"/>
        <w:rPr>
          <w:rFonts w:ascii="Garamond" w:hAnsi="Garamond" w:cs="Arial"/>
        </w:rPr>
      </w:pPr>
    </w:p>
    <w:p w:rsidR="00885037" w:rsidRPr="006322D5" w:rsidRDefault="00885037"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o argumento de que decisões do TCE abalizaram a contratação, não merece prosperar.</w:t>
      </w:r>
    </w:p>
    <w:p w:rsidR="00A0766E" w:rsidRPr="006322D5" w:rsidRDefault="00A0766E" w:rsidP="00A0766E">
      <w:pPr>
        <w:pStyle w:val="PargrafodaLista"/>
        <w:rPr>
          <w:rFonts w:ascii="Garamond" w:hAnsi="Garamond" w:cs="Arial"/>
        </w:rPr>
      </w:pPr>
    </w:p>
    <w:p w:rsidR="00A0766E" w:rsidRPr="006322D5" w:rsidRDefault="00885037" w:rsidP="006F5F37">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Ademais, r</w:t>
      </w:r>
      <w:r w:rsidR="00A0766E" w:rsidRPr="006322D5">
        <w:rPr>
          <w:rFonts w:ascii="Garamond" w:hAnsi="Garamond" w:cs="Arial"/>
        </w:rPr>
        <w:t>eforço que a notória especialização da empresa, isoladamente, não justifica a sua escolha nem mesmo caracteriza a necessidade de inexigibilidade de licitação.</w:t>
      </w:r>
    </w:p>
    <w:p w:rsidR="006F5F37" w:rsidRPr="006322D5" w:rsidRDefault="006F5F37" w:rsidP="006F5F37">
      <w:pPr>
        <w:pStyle w:val="PargrafodaLista"/>
        <w:rPr>
          <w:rFonts w:ascii="Garamond" w:hAnsi="Garamond" w:cs="Arial"/>
        </w:rPr>
      </w:pPr>
    </w:p>
    <w:p w:rsidR="00A0766E" w:rsidRPr="006322D5" w:rsidRDefault="00A0766E" w:rsidP="00A0766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à justificativa do preço, verifica-se que a única informação existente nos processos se refere aos preços praticados pela própria empresa ADPM em outras contratações. Em outras palavras, a </w:t>
      </w:r>
      <w:r w:rsidR="00DD3A7E">
        <w:rPr>
          <w:rFonts w:ascii="Garamond" w:hAnsi="Garamond" w:cs="Arial"/>
        </w:rPr>
        <w:t>Administração Municipal</w:t>
      </w:r>
      <w:r w:rsidRPr="006322D5">
        <w:rPr>
          <w:rFonts w:ascii="Garamond" w:hAnsi="Garamond" w:cs="Arial"/>
        </w:rPr>
        <w:t xml:space="preserve"> não realizou a cotação de preços que p</w:t>
      </w:r>
      <w:r w:rsidR="0052291D" w:rsidRPr="006322D5">
        <w:rPr>
          <w:rFonts w:ascii="Garamond" w:hAnsi="Garamond" w:cs="Arial"/>
        </w:rPr>
        <w:t>ermitisse</w:t>
      </w:r>
      <w:r w:rsidRPr="006322D5">
        <w:rPr>
          <w:rFonts w:ascii="Garamond" w:hAnsi="Garamond" w:cs="Arial"/>
        </w:rPr>
        <w:t xml:space="preserve"> aferir que o valor praticado pela empresa estava condizente com as quantias praticadas no mercado.</w:t>
      </w:r>
    </w:p>
    <w:p w:rsidR="00A0766E" w:rsidRPr="006322D5" w:rsidRDefault="00A0766E" w:rsidP="00A0766E">
      <w:pPr>
        <w:pStyle w:val="PargrafodaLista"/>
        <w:rPr>
          <w:rFonts w:ascii="Garamond" w:hAnsi="Garamond" w:cs="Arial"/>
        </w:rPr>
      </w:pPr>
    </w:p>
    <w:p w:rsidR="00A0766E" w:rsidRPr="006322D5" w:rsidRDefault="00A0766E" w:rsidP="00A0766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Diante disso, também considero que o requisito referente ao preço da contratação não foi atendido.</w:t>
      </w:r>
    </w:p>
    <w:p w:rsidR="0006111A" w:rsidRPr="006322D5" w:rsidRDefault="0006111A" w:rsidP="008E045B">
      <w:pPr>
        <w:pStyle w:val="PargrafodaLista"/>
        <w:spacing w:line="360" w:lineRule="auto"/>
        <w:rPr>
          <w:rFonts w:ascii="Garamond" w:hAnsi="Garamond" w:cs="Arial"/>
          <w:b/>
        </w:rPr>
      </w:pPr>
    </w:p>
    <w:p w:rsidR="0006111A" w:rsidRPr="006322D5" w:rsidRDefault="0006111A" w:rsidP="008E045B">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dos incisos II e III do parágrafo único do artigo 26 da Lei Federal n</w:t>
      </w:r>
      <w:r w:rsidR="00A0766E" w:rsidRPr="006322D5">
        <w:rPr>
          <w:rFonts w:ascii="Garamond" w:hAnsi="Garamond" w:cs="Arial"/>
        </w:rPr>
        <w:t>º</w:t>
      </w:r>
      <w:r w:rsidR="00F46A3D">
        <w:rPr>
          <w:rFonts w:ascii="Garamond" w:hAnsi="Garamond" w:cs="Arial"/>
        </w:rPr>
        <w:t xml:space="preserve"> 8.666/1993 na realização do processo</w:t>
      </w:r>
      <w:r w:rsidRPr="006322D5">
        <w:rPr>
          <w:rFonts w:ascii="Garamond" w:hAnsi="Garamond" w:cs="Arial"/>
        </w:rPr>
        <w:t xml:space="preserve"> de Inexigibilidade n</w:t>
      </w:r>
      <w:r w:rsidR="00F46A3D">
        <w:rPr>
          <w:rFonts w:ascii="Garamond" w:hAnsi="Garamond" w:cs="Arial"/>
        </w:rPr>
        <w:t>º</w:t>
      </w:r>
      <w:r w:rsidRPr="006322D5">
        <w:rPr>
          <w:rFonts w:ascii="Garamond" w:hAnsi="Garamond" w:cs="Arial"/>
        </w:rPr>
        <w:t xml:space="preserve"> 001/2015 d</w:t>
      </w:r>
      <w:r w:rsidR="00DD3A7E">
        <w:rPr>
          <w:rFonts w:ascii="Garamond" w:hAnsi="Garamond" w:cs="Arial"/>
        </w:rPr>
        <w:t>o</w:t>
      </w:r>
      <w:r w:rsidR="00A0766E" w:rsidRPr="006322D5">
        <w:rPr>
          <w:rFonts w:ascii="Garamond" w:hAnsi="Garamond" w:cs="Arial"/>
        </w:rPr>
        <w:t xml:space="preserve"> </w:t>
      </w:r>
      <w:r w:rsidR="00DD3A7E">
        <w:rPr>
          <w:rFonts w:ascii="Garamond" w:hAnsi="Garamond" w:cs="Arial"/>
        </w:rPr>
        <w:t>Município de São Pedro do Suaçuí</w:t>
      </w:r>
      <w:r w:rsidR="00A0766E" w:rsidRPr="006322D5">
        <w:rPr>
          <w:rFonts w:ascii="Garamond" w:hAnsi="Garamond" w:cs="Arial"/>
        </w:rPr>
        <w:t>.</w:t>
      </w:r>
    </w:p>
    <w:p w:rsidR="005E01D7" w:rsidRPr="006322D5" w:rsidRDefault="005E01D7" w:rsidP="008E045B">
      <w:pPr>
        <w:pStyle w:val="PargrafodaLista"/>
        <w:widowControl w:val="0"/>
        <w:spacing w:line="360" w:lineRule="auto"/>
        <w:ind w:left="1418"/>
        <w:jc w:val="both"/>
        <w:rPr>
          <w:rFonts w:ascii="Garamond" w:hAnsi="Garamond" w:cs="Arial"/>
          <w:b/>
        </w:rPr>
      </w:pPr>
    </w:p>
    <w:p w:rsidR="008E045B" w:rsidRPr="006322D5" w:rsidRDefault="008E045B" w:rsidP="008E045B">
      <w:pPr>
        <w:pStyle w:val="PargrafodaLista"/>
        <w:widowControl w:val="0"/>
        <w:spacing w:line="360" w:lineRule="auto"/>
        <w:ind w:left="1418"/>
        <w:jc w:val="both"/>
        <w:rPr>
          <w:rFonts w:ascii="Garamond" w:hAnsi="Garamond" w:cs="Arial"/>
          <w:b/>
        </w:rPr>
      </w:pPr>
      <w:r w:rsidRPr="006322D5">
        <w:rPr>
          <w:rFonts w:ascii="Garamond" w:hAnsi="Garamond" w:cs="Arial"/>
          <w:b/>
        </w:rPr>
        <w:t>IV.</w:t>
      </w:r>
      <w:r w:rsidR="005B3565">
        <w:rPr>
          <w:rFonts w:ascii="Garamond" w:hAnsi="Garamond" w:cs="Arial"/>
          <w:b/>
        </w:rPr>
        <w:t>4</w:t>
      </w:r>
      <w:r w:rsidRPr="006322D5">
        <w:rPr>
          <w:rFonts w:ascii="Garamond" w:hAnsi="Garamond" w:cs="Arial"/>
          <w:b/>
        </w:rPr>
        <w:t>) Ausência de cl</w:t>
      </w:r>
      <w:r w:rsidR="00713054" w:rsidRPr="006322D5">
        <w:rPr>
          <w:rFonts w:ascii="Garamond" w:hAnsi="Garamond" w:cs="Arial"/>
          <w:b/>
        </w:rPr>
        <w:t>áusula contratual que estabeleça</w:t>
      </w:r>
      <w:r w:rsidRPr="006322D5">
        <w:rPr>
          <w:rFonts w:ascii="Garamond" w:hAnsi="Garamond" w:cs="Arial"/>
          <w:b/>
        </w:rPr>
        <w:t xml:space="preserve"> o critério de reajuste do contrato – Descumprimento ao artigo 40, inciso XI e ao artigo 55, inciso III, da Lei n</w:t>
      </w:r>
      <w:r w:rsidR="00091728" w:rsidRPr="006322D5">
        <w:rPr>
          <w:rFonts w:ascii="Garamond" w:hAnsi="Garamond" w:cs="Arial"/>
          <w:b/>
        </w:rPr>
        <w:t>º</w:t>
      </w:r>
      <w:r w:rsidRPr="006322D5">
        <w:rPr>
          <w:rFonts w:ascii="Garamond" w:hAnsi="Garamond" w:cs="Arial"/>
          <w:b/>
        </w:rPr>
        <w:t xml:space="preserve"> 8.666/1993 </w:t>
      </w:r>
    </w:p>
    <w:p w:rsidR="008E045B" w:rsidRPr="006322D5" w:rsidRDefault="008E045B" w:rsidP="008E045B">
      <w:pPr>
        <w:pStyle w:val="PargrafodaLista"/>
        <w:spacing w:line="360" w:lineRule="auto"/>
        <w:rPr>
          <w:rFonts w:ascii="Garamond" w:hAnsi="Garamond" w:cs="Arial"/>
          <w:b/>
        </w:rPr>
      </w:pPr>
    </w:p>
    <w:p w:rsidR="008E045B" w:rsidRPr="006322D5" w:rsidRDefault="008E045B" w:rsidP="008E045B">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lastRenderedPageBreak/>
        <w:t>O artigo 40, inciso XI</w:t>
      </w:r>
      <w:r w:rsidRPr="006322D5">
        <w:rPr>
          <w:rFonts w:ascii="Garamond" w:hAnsi="Garamond" w:cs="Arial"/>
          <w:vertAlign w:val="superscript"/>
        </w:rPr>
        <w:footnoteReference w:id="5"/>
      </w:r>
      <w:r w:rsidRPr="006322D5">
        <w:rPr>
          <w:rFonts w:ascii="Garamond" w:hAnsi="Garamond" w:cs="Arial"/>
        </w:rPr>
        <w:t xml:space="preserve"> c/c o artigo 55, inciso III</w:t>
      </w:r>
      <w:r w:rsidRPr="006322D5">
        <w:rPr>
          <w:rFonts w:ascii="Garamond" w:hAnsi="Garamond" w:cs="Arial"/>
          <w:vertAlign w:val="superscript"/>
        </w:rPr>
        <w:footnoteReference w:id="6"/>
      </w:r>
      <w:r w:rsidRPr="006322D5">
        <w:rPr>
          <w:rFonts w:ascii="Garamond" w:hAnsi="Garamond" w:cs="Arial"/>
        </w:rPr>
        <w:t xml:space="preserve"> da Lei Federal n</w:t>
      </w:r>
      <w:r w:rsidR="00091728" w:rsidRPr="006322D5">
        <w:rPr>
          <w:rFonts w:ascii="Garamond" w:hAnsi="Garamond" w:cs="Arial"/>
        </w:rPr>
        <w:t>º</w:t>
      </w:r>
      <w:r w:rsidRPr="006322D5">
        <w:rPr>
          <w:rFonts w:ascii="Garamond" w:hAnsi="Garamond" w:cs="Arial"/>
        </w:rPr>
        <w:t xml:space="preserve"> 8.666/1993 fixam a obrigatoriedade de estabelecimento de critério de reajustamento de preços como cláusula dos editais de licitação e dos respectivos contratos administrativos.</w:t>
      </w:r>
    </w:p>
    <w:p w:rsidR="008E045B" w:rsidRPr="006322D5" w:rsidRDefault="008E045B" w:rsidP="008E045B">
      <w:pPr>
        <w:widowControl w:val="0"/>
        <w:spacing w:line="360" w:lineRule="auto"/>
        <w:ind w:left="1418"/>
        <w:contextualSpacing/>
        <w:jc w:val="both"/>
        <w:rPr>
          <w:rFonts w:ascii="Garamond" w:hAnsi="Garamond" w:cs="Arial"/>
          <w:b/>
        </w:rPr>
      </w:pPr>
    </w:p>
    <w:p w:rsidR="008E045B" w:rsidRPr="006322D5" w:rsidRDefault="008E045B" w:rsidP="008E045B">
      <w:pPr>
        <w:widowControl w:val="0"/>
        <w:numPr>
          <w:ilvl w:val="0"/>
          <w:numId w:val="14"/>
        </w:numPr>
        <w:spacing w:line="360" w:lineRule="auto"/>
        <w:ind w:left="142" w:firstLine="1276"/>
        <w:contextualSpacing/>
        <w:jc w:val="both"/>
        <w:rPr>
          <w:rFonts w:ascii="Garamond" w:hAnsi="Garamond" w:cs="Arial"/>
        </w:rPr>
      </w:pPr>
      <w:r w:rsidRPr="006322D5">
        <w:rPr>
          <w:rFonts w:ascii="Garamond" w:hAnsi="Garamond" w:cs="Arial"/>
        </w:rPr>
        <w:t>Ocorre que, nos contratos ora analisados, nada foi fixado a esse respeito.</w:t>
      </w:r>
    </w:p>
    <w:p w:rsidR="00C35E7C" w:rsidRPr="006322D5" w:rsidRDefault="00C35E7C" w:rsidP="00C35E7C">
      <w:pPr>
        <w:pStyle w:val="PargrafodaLista"/>
        <w:rPr>
          <w:rFonts w:ascii="Garamond" w:hAnsi="Garamond" w:cs="Arial"/>
        </w:rPr>
      </w:pPr>
    </w:p>
    <w:p w:rsidR="00DD3A7E" w:rsidRDefault="00DD3A7E" w:rsidP="008E045B">
      <w:pPr>
        <w:widowControl w:val="0"/>
        <w:numPr>
          <w:ilvl w:val="0"/>
          <w:numId w:val="14"/>
        </w:numPr>
        <w:spacing w:line="360" w:lineRule="auto"/>
        <w:ind w:left="142" w:firstLine="1276"/>
        <w:contextualSpacing/>
        <w:jc w:val="both"/>
        <w:rPr>
          <w:rFonts w:ascii="Garamond" w:hAnsi="Garamond" w:cs="Arial"/>
        </w:rPr>
      </w:pPr>
      <w:r>
        <w:rPr>
          <w:rFonts w:ascii="Garamond" w:hAnsi="Garamond" w:cs="Arial"/>
        </w:rPr>
        <w:t>N</w:t>
      </w:r>
      <w:r w:rsidR="00C35E7C" w:rsidRPr="006322D5">
        <w:rPr>
          <w:rFonts w:ascii="Garamond" w:hAnsi="Garamond" w:cs="Arial"/>
        </w:rPr>
        <w:t xml:space="preserve">o </w:t>
      </w:r>
      <w:r w:rsidR="009F39C7" w:rsidRPr="006322D5">
        <w:rPr>
          <w:rFonts w:ascii="Garamond" w:hAnsi="Garamond" w:cs="Arial"/>
        </w:rPr>
        <w:t>c</w:t>
      </w:r>
      <w:r w:rsidR="00C35E7C" w:rsidRPr="006322D5">
        <w:rPr>
          <w:rFonts w:ascii="Garamond" w:hAnsi="Garamond" w:cs="Arial"/>
        </w:rPr>
        <w:t>ontrato nº 00</w:t>
      </w:r>
      <w:r>
        <w:rPr>
          <w:rFonts w:ascii="Garamond" w:hAnsi="Garamond" w:cs="Arial"/>
        </w:rPr>
        <w:t>2</w:t>
      </w:r>
      <w:r w:rsidR="00C35E7C" w:rsidRPr="006322D5">
        <w:rPr>
          <w:rFonts w:ascii="Garamond" w:hAnsi="Garamond" w:cs="Arial"/>
        </w:rPr>
        <w:t>/201</w:t>
      </w:r>
      <w:r>
        <w:rPr>
          <w:rFonts w:ascii="Garamond" w:hAnsi="Garamond" w:cs="Arial"/>
        </w:rPr>
        <w:t>3, há a</w:t>
      </w:r>
      <w:r w:rsidR="0008642D" w:rsidRPr="006322D5">
        <w:rPr>
          <w:rFonts w:ascii="Garamond" w:hAnsi="Garamond" w:cs="Arial"/>
        </w:rPr>
        <w:t xml:space="preserve"> previsão do valor total de R$</w:t>
      </w:r>
      <w:r>
        <w:rPr>
          <w:rFonts w:ascii="Garamond" w:hAnsi="Garamond" w:cs="Arial"/>
        </w:rPr>
        <w:t>99</w:t>
      </w:r>
      <w:r w:rsidR="0008642D" w:rsidRPr="006322D5">
        <w:rPr>
          <w:rFonts w:ascii="Garamond" w:hAnsi="Garamond" w:cs="Arial"/>
        </w:rPr>
        <w:t>.000,00</w:t>
      </w:r>
      <w:r w:rsidR="009F39C7" w:rsidRPr="006322D5">
        <w:rPr>
          <w:rFonts w:ascii="Garamond" w:hAnsi="Garamond" w:cs="Arial"/>
        </w:rPr>
        <w:t>,</w:t>
      </w:r>
      <w:r w:rsidR="0008642D" w:rsidRPr="006322D5">
        <w:rPr>
          <w:rFonts w:ascii="Garamond" w:hAnsi="Garamond" w:cs="Arial"/>
        </w:rPr>
        <w:t xml:space="preserve"> pelo prazo de doze meses, </w:t>
      </w:r>
      <w:r w:rsidR="009F39C7" w:rsidRPr="006322D5">
        <w:rPr>
          <w:rFonts w:ascii="Garamond" w:hAnsi="Garamond" w:cs="Arial"/>
        </w:rPr>
        <w:t>dividido em doze parcelas de R$</w:t>
      </w:r>
      <w:r>
        <w:rPr>
          <w:rFonts w:ascii="Garamond" w:hAnsi="Garamond" w:cs="Arial"/>
        </w:rPr>
        <w:t>8.250</w:t>
      </w:r>
      <w:r w:rsidR="009F39C7" w:rsidRPr="006322D5">
        <w:rPr>
          <w:rFonts w:ascii="Garamond" w:hAnsi="Garamond" w:cs="Arial"/>
        </w:rPr>
        <w:t>,00</w:t>
      </w:r>
      <w:r w:rsidR="0008642D" w:rsidRPr="006322D5">
        <w:rPr>
          <w:rFonts w:ascii="Garamond" w:hAnsi="Garamond" w:cs="Arial"/>
        </w:rPr>
        <w:t xml:space="preserve">. </w:t>
      </w:r>
      <w:r>
        <w:rPr>
          <w:rFonts w:ascii="Garamond" w:hAnsi="Garamond" w:cs="Arial"/>
        </w:rPr>
        <w:t>No Primeiro Termo Aditivo celebrado, o valor foi reajustado para R$6.300,00 mensal e, posteriormente, no Segundo Termo Aditivo, a parcela mensal passou para R$7.240,00.</w:t>
      </w:r>
    </w:p>
    <w:p w:rsidR="00DD3A7E" w:rsidRDefault="00DD3A7E" w:rsidP="00DD3A7E">
      <w:pPr>
        <w:pStyle w:val="PargrafodaLista"/>
        <w:rPr>
          <w:rFonts w:ascii="Garamond" w:hAnsi="Garamond" w:cs="Arial"/>
        </w:rPr>
      </w:pPr>
    </w:p>
    <w:p w:rsidR="00DD3A7E" w:rsidRDefault="00C35E7C" w:rsidP="008E045B">
      <w:pPr>
        <w:widowControl w:val="0"/>
        <w:numPr>
          <w:ilvl w:val="0"/>
          <w:numId w:val="14"/>
        </w:numPr>
        <w:spacing w:line="360" w:lineRule="auto"/>
        <w:ind w:left="142" w:firstLine="1276"/>
        <w:contextualSpacing/>
        <w:jc w:val="both"/>
        <w:rPr>
          <w:rFonts w:ascii="Garamond" w:hAnsi="Garamond" w:cs="Arial"/>
        </w:rPr>
      </w:pPr>
      <w:r w:rsidRPr="006322D5">
        <w:rPr>
          <w:rFonts w:ascii="Garamond" w:hAnsi="Garamond" w:cs="Arial"/>
        </w:rPr>
        <w:t>N</w:t>
      </w:r>
      <w:r w:rsidR="009F39C7" w:rsidRPr="006322D5">
        <w:rPr>
          <w:rFonts w:ascii="Garamond" w:hAnsi="Garamond" w:cs="Arial"/>
        </w:rPr>
        <w:t>o contrato</w:t>
      </w:r>
      <w:r w:rsidRPr="006322D5">
        <w:rPr>
          <w:rFonts w:ascii="Garamond" w:hAnsi="Garamond" w:cs="Arial"/>
        </w:rPr>
        <w:t xml:space="preserve"> nº 001/2015,</w:t>
      </w:r>
      <w:r w:rsidR="009F39C7" w:rsidRPr="006322D5">
        <w:rPr>
          <w:rFonts w:ascii="Garamond" w:hAnsi="Garamond" w:cs="Arial"/>
        </w:rPr>
        <w:t xml:space="preserve"> em contrapartida, </w:t>
      </w:r>
      <w:r w:rsidR="000068D9">
        <w:rPr>
          <w:rFonts w:ascii="Garamond" w:hAnsi="Garamond" w:cs="Arial"/>
        </w:rPr>
        <w:t xml:space="preserve">a previsão era da importância total de R$94.560,00, mensal de R$7.880,00. A partir do Primeiro Termo Aditivo, a parcela mensal passou para o montante de R$8.000,00 mensal e, no Segundo Termo Aditivo, alcançou a quantia de R$9.370,00. </w:t>
      </w:r>
    </w:p>
    <w:p w:rsidR="00DD3A7E" w:rsidRDefault="00DD3A7E" w:rsidP="00DD3A7E">
      <w:pPr>
        <w:pStyle w:val="PargrafodaLista"/>
        <w:rPr>
          <w:rFonts w:ascii="Garamond" w:hAnsi="Garamond" w:cs="Arial"/>
        </w:rPr>
      </w:pPr>
    </w:p>
    <w:p w:rsidR="008E045B" w:rsidRPr="000068D9" w:rsidRDefault="00C45F58" w:rsidP="00155279">
      <w:pPr>
        <w:widowControl w:val="0"/>
        <w:numPr>
          <w:ilvl w:val="0"/>
          <w:numId w:val="14"/>
        </w:numPr>
        <w:spacing w:line="360" w:lineRule="auto"/>
        <w:ind w:left="142" w:firstLine="1276"/>
        <w:contextualSpacing/>
        <w:jc w:val="both"/>
        <w:rPr>
          <w:rFonts w:ascii="Garamond" w:hAnsi="Garamond" w:cs="Arial"/>
          <w:b/>
          <w:u w:val="single"/>
        </w:rPr>
      </w:pPr>
      <w:r w:rsidRPr="000068D9">
        <w:rPr>
          <w:rFonts w:ascii="Garamond" w:hAnsi="Garamond" w:cs="Arial"/>
          <w:u w:val="single"/>
        </w:rPr>
        <w:t>N</w:t>
      </w:r>
      <w:r w:rsidR="008E045B" w:rsidRPr="000068D9">
        <w:rPr>
          <w:rFonts w:ascii="Garamond" w:hAnsi="Garamond" w:cs="Arial"/>
          <w:u w:val="single"/>
        </w:rPr>
        <w:t>ão se sabe qual índice de reajuste utiliz</w:t>
      </w:r>
      <w:r w:rsidR="00D02E4A">
        <w:rPr>
          <w:rFonts w:ascii="Garamond" w:hAnsi="Garamond" w:cs="Arial"/>
          <w:u w:val="single"/>
        </w:rPr>
        <w:t>ado</w:t>
      </w:r>
      <w:r w:rsidR="008E045B" w:rsidRPr="000068D9">
        <w:rPr>
          <w:rFonts w:ascii="Garamond" w:hAnsi="Garamond" w:cs="Arial"/>
          <w:u w:val="single"/>
        </w:rPr>
        <w:t>. Ao que tudo indica, os preços dos contratos foram reajustados de ac</w:t>
      </w:r>
      <w:r w:rsidR="00241C1E" w:rsidRPr="000068D9">
        <w:rPr>
          <w:rFonts w:ascii="Garamond" w:hAnsi="Garamond" w:cs="Arial"/>
          <w:u w:val="single"/>
        </w:rPr>
        <w:t>ordo com a discricionariedade d</w:t>
      </w:r>
      <w:r w:rsidR="000068D9" w:rsidRPr="000068D9">
        <w:rPr>
          <w:rFonts w:ascii="Garamond" w:hAnsi="Garamond" w:cs="Arial"/>
          <w:u w:val="single"/>
        </w:rPr>
        <w:t>os</w:t>
      </w:r>
      <w:r w:rsidR="008E045B" w:rsidRPr="000068D9">
        <w:rPr>
          <w:rFonts w:ascii="Garamond" w:hAnsi="Garamond" w:cs="Arial"/>
          <w:u w:val="single"/>
        </w:rPr>
        <w:t xml:space="preserve"> gestor</w:t>
      </w:r>
      <w:r w:rsidR="000068D9" w:rsidRPr="000068D9">
        <w:rPr>
          <w:rFonts w:ascii="Garamond" w:hAnsi="Garamond" w:cs="Arial"/>
          <w:u w:val="single"/>
        </w:rPr>
        <w:t>es</w:t>
      </w:r>
      <w:r w:rsidR="008E045B" w:rsidRPr="000068D9">
        <w:rPr>
          <w:rFonts w:ascii="Garamond" w:hAnsi="Garamond" w:cs="Arial"/>
          <w:u w:val="single"/>
        </w:rPr>
        <w:t xml:space="preserve"> e da própria empresa.</w:t>
      </w:r>
    </w:p>
    <w:p w:rsidR="008E045B" w:rsidRPr="006322D5" w:rsidRDefault="008E045B" w:rsidP="00155279">
      <w:pPr>
        <w:spacing w:line="360" w:lineRule="auto"/>
        <w:ind w:left="720"/>
        <w:contextualSpacing/>
        <w:rPr>
          <w:rFonts w:ascii="Garamond" w:hAnsi="Garamond" w:cs="Arial"/>
          <w:b/>
        </w:rPr>
      </w:pPr>
    </w:p>
    <w:p w:rsidR="008E045B" w:rsidRPr="006322D5" w:rsidRDefault="00241C1E"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Todavia,</w:t>
      </w:r>
      <w:r w:rsidR="008E045B" w:rsidRPr="006322D5">
        <w:rPr>
          <w:rFonts w:ascii="Garamond" w:hAnsi="Garamond" w:cs="Arial"/>
        </w:rPr>
        <w:t xml:space="preserve"> o reajustamento de preços sem a observância de critérios objetivos do mercado financeiro abre margem para a realização de fraudes e danos à utilização de recursos públicos.</w:t>
      </w:r>
    </w:p>
    <w:p w:rsidR="008E045B" w:rsidRPr="006322D5" w:rsidRDefault="008E045B"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lastRenderedPageBreak/>
        <w:t>A jurisprudência do Tribunal de Contas de Minas Gerais é clara sobre o tema, conforme apreciação da Consulta n</w:t>
      </w:r>
      <w:r w:rsidR="00241C1E" w:rsidRPr="006322D5">
        <w:rPr>
          <w:rFonts w:ascii="Garamond" w:hAnsi="Garamond" w:cs="Arial"/>
        </w:rPr>
        <w:t>º</w:t>
      </w:r>
      <w:r w:rsidRPr="006322D5">
        <w:rPr>
          <w:rFonts w:ascii="Garamond" w:hAnsi="Garamond" w:cs="Arial"/>
        </w:rPr>
        <w:t xml:space="preserve"> 761.137, realizada na sess</w:t>
      </w:r>
      <w:r w:rsidR="00241C1E" w:rsidRPr="006322D5">
        <w:rPr>
          <w:rFonts w:ascii="Garamond" w:hAnsi="Garamond" w:cs="Arial"/>
        </w:rPr>
        <w:t>ão do Tribunal Pleno do dia 24/</w:t>
      </w:r>
      <w:r w:rsidRPr="006322D5">
        <w:rPr>
          <w:rFonts w:ascii="Garamond" w:hAnsi="Garamond" w:cs="Arial"/>
        </w:rPr>
        <w:t>9/2008, sob a relatoria do Conselheiro Antônio Carlos Andrada:</w:t>
      </w:r>
    </w:p>
    <w:p w:rsidR="000F65C4" w:rsidRPr="006322D5" w:rsidRDefault="000F65C4" w:rsidP="00155279">
      <w:pPr>
        <w:spacing w:line="360" w:lineRule="auto"/>
        <w:ind w:left="720"/>
        <w:contextualSpacing/>
        <w:rPr>
          <w:rFonts w:ascii="Garamond" w:hAnsi="Garamond" w:cs="Arial"/>
          <w:b/>
        </w:rPr>
      </w:pPr>
    </w:p>
    <w:p w:rsidR="008E045B" w:rsidRPr="006322D5" w:rsidRDefault="008E045B" w:rsidP="00155279">
      <w:pPr>
        <w:widowControl w:val="0"/>
        <w:spacing w:line="360" w:lineRule="auto"/>
        <w:ind w:left="1418"/>
        <w:contextualSpacing/>
        <w:jc w:val="both"/>
        <w:rPr>
          <w:rFonts w:ascii="Garamond" w:hAnsi="Garamond"/>
          <w:sz w:val="22"/>
          <w:szCs w:val="22"/>
        </w:rPr>
      </w:pPr>
      <w:r w:rsidRPr="006322D5">
        <w:rPr>
          <w:rFonts w:ascii="Garamond" w:hAnsi="Garamond"/>
          <w:sz w:val="22"/>
          <w:szCs w:val="22"/>
        </w:rPr>
        <w:t xml:space="preserve">Decorre do art. 40, XI da Lei 8.666/93, inclusive, que </w:t>
      </w:r>
      <w:r w:rsidRPr="006322D5">
        <w:rPr>
          <w:rFonts w:ascii="Garamond" w:hAnsi="Garamond"/>
          <w:b/>
          <w:sz w:val="22"/>
          <w:szCs w:val="22"/>
        </w:rPr>
        <w:t>é obrigatório constar em todos os contratos administrativos cláusula que preveja o critério de Reajuste dos valores avençados</w:t>
      </w:r>
      <w:r w:rsidRPr="006322D5">
        <w:rPr>
          <w:rFonts w:ascii="Garamond" w:hAnsi="Garamond"/>
          <w:sz w:val="22"/>
          <w:szCs w:val="22"/>
        </w:rPr>
        <w:t>, retratando a variação efetiva dos custos do contratado, desde a data da apresentação da proposta/orçamento até a data do adimplemento.</w:t>
      </w:r>
    </w:p>
    <w:p w:rsidR="003A3643" w:rsidRPr="006322D5" w:rsidRDefault="003A3643" w:rsidP="00155279">
      <w:pPr>
        <w:widowControl w:val="0"/>
        <w:spacing w:line="360" w:lineRule="auto"/>
        <w:contextualSpacing/>
        <w:jc w:val="both"/>
        <w:rPr>
          <w:rFonts w:ascii="Garamond" w:hAnsi="Garamond" w:cs="Arial"/>
          <w:b/>
          <w:sz w:val="22"/>
          <w:szCs w:val="22"/>
        </w:rPr>
      </w:pPr>
    </w:p>
    <w:p w:rsidR="008E045B" w:rsidRPr="006322D5" w:rsidRDefault="008E045B" w:rsidP="00155279">
      <w:pPr>
        <w:widowControl w:val="0"/>
        <w:numPr>
          <w:ilvl w:val="0"/>
          <w:numId w:val="14"/>
        </w:numPr>
        <w:spacing w:line="360" w:lineRule="auto"/>
        <w:ind w:left="142" w:firstLine="1276"/>
        <w:contextualSpacing/>
        <w:jc w:val="both"/>
        <w:rPr>
          <w:rFonts w:ascii="Garamond" w:hAnsi="Garamond" w:cs="Arial"/>
          <w:b/>
        </w:rPr>
      </w:pPr>
      <w:r w:rsidRPr="006322D5">
        <w:rPr>
          <w:rFonts w:ascii="Garamond" w:hAnsi="Garamond" w:cs="Arial"/>
        </w:rPr>
        <w:t>A resposta à Consulta foi aprovada por unanimidade.</w:t>
      </w:r>
    </w:p>
    <w:p w:rsidR="00241C1E" w:rsidRPr="006322D5" w:rsidRDefault="00241C1E" w:rsidP="00241C1E">
      <w:pPr>
        <w:pStyle w:val="PargrafodaLista"/>
        <w:widowControl w:val="0"/>
        <w:spacing w:line="360" w:lineRule="auto"/>
        <w:ind w:left="1418"/>
        <w:jc w:val="both"/>
        <w:rPr>
          <w:rFonts w:ascii="Garamond" w:hAnsi="Garamond" w:cs="Arial"/>
          <w:u w:val="single"/>
        </w:rPr>
      </w:pPr>
    </w:p>
    <w:p w:rsidR="00852CEF" w:rsidRPr="006322D5"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Sendo assim, houve descumprimento ao artigo 40, inciso I c/c o artigo 55, inciso III, da Lei Federal n</w:t>
      </w:r>
      <w:r w:rsidR="00241C1E" w:rsidRPr="006322D5">
        <w:rPr>
          <w:rFonts w:ascii="Garamond" w:hAnsi="Garamond" w:cs="Arial"/>
        </w:rPr>
        <w:t>º</w:t>
      </w:r>
      <w:r w:rsidRPr="006322D5">
        <w:rPr>
          <w:rFonts w:ascii="Garamond" w:hAnsi="Garamond" w:cs="Arial"/>
        </w:rPr>
        <w:t xml:space="preserve"> 8.666/1993, haja vista a ausência de cláusula contratual que faça previsão do critério de reajustamento de preços no Contrato n</w:t>
      </w:r>
      <w:r w:rsidR="00241C1E" w:rsidRPr="006322D5">
        <w:rPr>
          <w:rFonts w:ascii="Garamond" w:hAnsi="Garamond" w:cs="Arial"/>
        </w:rPr>
        <w:t>º</w:t>
      </w:r>
      <w:r w:rsidRPr="006322D5">
        <w:rPr>
          <w:rFonts w:ascii="Garamond" w:hAnsi="Garamond" w:cs="Arial"/>
        </w:rPr>
        <w:t xml:space="preserve"> </w:t>
      </w:r>
      <w:r w:rsidR="00241C1E" w:rsidRPr="006322D5">
        <w:rPr>
          <w:rFonts w:ascii="Garamond" w:hAnsi="Garamond" w:cs="Arial"/>
        </w:rPr>
        <w:t>001/</w:t>
      </w:r>
      <w:r w:rsidRPr="006322D5">
        <w:rPr>
          <w:rFonts w:ascii="Garamond" w:hAnsi="Garamond" w:cs="Arial"/>
        </w:rPr>
        <w:t>2015.</w:t>
      </w:r>
    </w:p>
    <w:p w:rsidR="00A5272A" w:rsidRPr="006322D5" w:rsidRDefault="00A5272A" w:rsidP="00817CC4">
      <w:pPr>
        <w:pStyle w:val="PargrafodaLista"/>
        <w:widowControl w:val="0"/>
        <w:spacing w:line="360" w:lineRule="auto"/>
        <w:ind w:left="1418"/>
        <w:jc w:val="both"/>
        <w:rPr>
          <w:rFonts w:ascii="Garamond" w:hAnsi="Garamond" w:cs="Arial"/>
        </w:rPr>
      </w:pPr>
    </w:p>
    <w:p w:rsidR="00A5272A" w:rsidRPr="006322D5" w:rsidRDefault="00A5272A" w:rsidP="00817CC4">
      <w:pPr>
        <w:pStyle w:val="PargrafodaLista"/>
        <w:widowControl w:val="0"/>
        <w:spacing w:line="360" w:lineRule="auto"/>
        <w:ind w:left="1418"/>
        <w:jc w:val="both"/>
        <w:rPr>
          <w:rFonts w:ascii="Garamond" w:hAnsi="Garamond" w:cs="Arial"/>
          <w:b/>
        </w:rPr>
      </w:pPr>
      <w:r w:rsidRPr="006322D5">
        <w:rPr>
          <w:rFonts w:ascii="Garamond" w:hAnsi="Garamond" w:cs="Arial"/>
          <w:b/>
        </w:rPr>
        <w:t>IV.</w:t>
      </w:r>
      <w:r w:rsidR="005B3565">
        <w:rPr>
          <w:rFonts w:ascii="Garamond" w:hAnsi="Garamond" w:cs="Arial"/>
          <w:b/>
        </w:rPr>
        <w:t>5</w:t>
      </w:r>
      <w:r w:rsidRPr="006322D5">
        <w:rPr>
          <w:rFonts w:ascii="Garamond" w:hAnsi="Garamond" w:cs="Arial"/>
          <w:b/>
        </w:rPr>
        <w:t xml:space="preserve">) </w:t>
      </w:r>
      <w:r w:rsidR="00AD75D9" w:rsidRPr="006322D5">
        <w:rPr>
          <w:rFonts w:ascii="Garamond" w:hAnsi="Garamond" w:cs="Arial"/>
          <w:b/>
        </w:rPr>
        <w:t>Frustração da licitude de processo licitatório – Dano presumido (</w:t>
      </w:r>
      <w:r w:rsidR="00AD75D9" w:rsidRPr="006322D5">
        <w:rPr>
          <w:rFonts w:ascii="Garamond" w:hAnsi="Garamond" w:cs="Arial"/>
          <w:b/>
          <w:i/>
        </w:rPr>
        <w:t>in re ipsa</w:t>
      </w:r>
      <w:r w:rsidR="00AD75D9" w:rsidRPr="006322D5">
        <w:rPr>
          <w:rFonts w:ascii="Garamond" w:hAnsi="Garamond" w:cs="Arial"/>
          <w:b/>
        </w:rPr>
        <w:t xml:space="preserve">) – </w:t>
      </w:r>
      <w:r w:rsidR="00583359" w:rsidRPr="006322D5">
        <w:rPr>
          <w:rFonts w:ascii="Garamond" w:hAnsi="Garamond" w:cs="Arial"/>
          <w:b/>
        </w:rPr>
        <w:t xml:space="preserve">Artigo 49, </w:t>
      </w:r>
      <w:r w:rsidR="00583359" w:rsidRPr="006322D5">
        <w:rPr>
          <w:rFonts w:ascii="Garamond" w:hAnsi="Garamond" w:cs="Arial"/>
          <w:b/>
          <w:i/>
        </w:rPr>
        <w:t xml:space="preserve">caput </w:t>
      </w:r>
      <w:r w:rsidR="00583359" w:rsidRPr="006322D5">
        <w:rPr>
          <w:rFonts w:ascii="Garamond" w:hAnsi="Garamond" w:cs="Arial"/>
          <w:b/>
        </w:rPr>
        <w:t>e parágrafo 2º c/c o artigo 59, caput e parágrafo único, da Lei n</w:t>
      </w:r>
      <w:r w:rsidR="00241C1E" w:rsidRPr="006322D5">
        <w:rPr>
          <w:rFonts w:ascii="Garamond" w:hAnsi="Garamond" w:cs="Arial"/>
          <w:b/>
        </w:rPr>
        <w:t>º</w:t>
      </w:r>
      <w:r w:rsidR="00583359" w:rsidRPr="006322D5">
        <w:rPr>
          <w:rFonts w:ascii="Garamond" w:hAnsi="Garamond" w:cs="Arial"/>
          <w:b/>
        </w:rPr>
        <w:t xml:space="preserve"> 8.666/1993 – </w:t>
      </w:r>
      <w:r w:rsidR="00AD75D9" w:rsidRPr="006322D5">
        <w:rPr>
          <w:rFonts w:ascii="Garamond" w:hAnsi="Garamond" w:cs="Arial"/>
          <w:b/>
        </w:rPr>
        <w:t xml:space="preserve">Artigo 10, </w:t>
      </w:r>
      <w:r w:rsidR="00AD75D9" w:rsidRPr="006322D5">
        <w:rPr>
          <w:rFonts w:ascii="Garamond" w:hAnsi="Garamond" w:cs="Arial"/>
          <w:b/>
          <w:i/>
        </w:rPr>
        <w:t xml:space="preserve">caput </w:t>
      </w:r>
      <w:r w:rsidR="00AD75D9" w:rsidRPr="006322D5">
        <w:rPr>
          <w:rFonts w:ascii="Garamond" w:hAnsi="Garamond" w:cs="Arial"/>
          <w:b/>
        </w:rPr>
        <w:t>e inciso VIII, da Lei n</w:t>
      </w:r>
      <w:r w:rsidR="00241C1E" w:rsidRPr="006322D5">
        <w:rPr>
          <w:rFonts w:ascii="Garamond" w:hAnsi="Garamond" w:cs="Arial"/>
          <w:b/>
        </w:rPr>
        <w:t>º</w:t>
      </w:r>
      <w:r w:rsidR="00AD75D9" w:rsidRPr="006322D5">
        <w:rPr>
          <w:rFonts w:ascii="Garamond" w:hAnsi="Garamond" w:cs="Arial"/>
          <w:b/>
        </w:rPr>
        <w:t xml:space="preserve"> 8.429/1992</w:t>
      </w:r>
      <w:r w:rsidRPr="006322D5">
        <w:rPr>
          <w:rFonts w:ascii="Garamond" w:hAnsi="Garamond" w:cs="Arial"/>
          <w:b/>
        </w:rPr>
        <w:t xml:space="preserve"> </w:t>
      </w:r>
      <w:r w:rsidR="00583359" w:rsidRPr="006322D5">
        <w:rPr>
          <w:rFonts w:ascii="Garamond" w:hAnsi="Garamond" w:cs="Arial"/>
          <w:b/>
        </w:rPr>
        <w:t>– Jurisprudência do Superior Tribunal de Justiça</w:t>
      </w:r>
    </w:p>
    <w:p w:rsidR="00A5272A" w:rsidRPr="006322D5" w:rsidRDefault="00A5272A" w:rsidP="00817CC4">
      <w:pPr>
        <w:pStyle w:val="PargrafodaLista"/>
        <w:widowControl w:val="0"/>
        <w:spacing w:line="360" w:lineRule="auto"/>
        <w:ind w:left="1418"/>
        <w:jc w:val="both"/>
        <w:rPr>
          <w:rFonts w:ascii="Garamond" w:hAnsi="Garamond" w:cs="Arial"/>
          <w:u w:val="single"/>
        </w:rPr>
      </w:pPr>
    </w:p>
    <w:p w:rsidR="002B5430" w:rsidRPr="006322D5"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O</w:t>
      </w:r>
      <w:r w:rsidR="002B5430" w:rsidRPr="006322D5">
        <w:rPr>
          <w:rFonts w:ascii="Garamond" w:hAnsi="Garamond" w:cs="Arial"/>
        </w:rPr>
        <w:t>s processos de Inexigibilidade n</w:t>
      </w:r>
      <w:r w:rsidR="00241C1E" w:rsidRPr="006322D5">
        <w:rPr>
          <w:rFonts w:ascii="Garamond" w:hAnsi="Garamond" w:cs="Arial"/>
        </w:rPr>
        <w:t>ºs</w:t>
      </w:r>
      <w:r w:rsidR="002B5430" w:rsidRPr="006322D5">
        <w:rPr>
          <w:rFonts w:ascii="Garamond" w:hAnsi="Garamond" w:cs="Arial"/>
        </w:rPr>
        <w:t xml:space="preserve"> 001/201</w:t>
      </w:r>
      <w:r w:rsidR="00CC15CF">
        <w:rPr>
          <w:rFonts w:ascii="Garamond" w:hAnsi="Garamond" w:cs="Arial"/>
        </w:rPr>
        <w:t>3</w:t>
      </w:r>
      <w:r w:rsidR="002B5430" w:rsidRPr="006322D5">
        <w:rPr>
          <w:rFonts w:ascii="Garamond" w:hAnsi="Garamond" w:cs="Arial"/>
        </w:rPr>
        <w:t xml:space="preserve"> e 001/2015, realizados </w:t>
      </w:r>
      <w:r w:rsidR="00CC15CF">
        <w:rPr>
          <w:rFonts w:ascii="Garamond" w:hAnsi="Garamond" w:cs="Arial"/>
        </w:rPr>
        <w:t>pelo Município de São Pedro do Suaçuí</w:t>
      </w:r>
      <w:r w:rsidR="00241C1E" w:rsidRPr="006322D5">
        <w:rPr>
          <w:rFonts w:ascii="Garamond" w:hAnsi="Garamond" w:cs="Arial"/>
        </w:rPr>
        <w:t>,</w:t>
      </w:r>
      <w:r w:rsidR="002B5430" w:rsidRPr="006322D5">
        <w:rPr>
          <w:rFonts w:ascii="Garamond" w:hAnsi="Garamond" w:cs="Arial"/>
        </w:rPr>
        <w:t xml:space="preserve"> são irregulares, por inobservância dos pressupostos da singularidade dos serviços e da inviabilidade de competição, em descumprimento ao art. 25, caput e inciso II da Lei n</w:t>
      </w:r>
      <w:r w:rsidR="00241C1E" w:rsidRPr="006322D5">
        <w:rPr>
          <w:rFonts w:ascii="Garamond" w:hAnsi="Garamond" w:cs="Arial"/>
        </w:rPr>
        <w:t xml:space="preserve">º </w:t>
      </w:r>
      <w:r w:rsidR="002B5430" w:rsidRPr="006322D5">
        <w:rPr>
          <w:rFonts w:ascii="Garamond" w:hAnsi="Garamond" w:cs="Arial"/>
        </w:rPr>
        <w:t>8.666/1993.</w:t>
      </w:r>
    </w:p>
    <w:p w:rsidR="002B5430" w:rsidRPr="006322D5" w:rsidRDefault="002B5430" w:rsidP="00817CC4">
      <w:pPr>
        <w:pStyle w:val="PargrafodaLista"/>
        <w:widowControl w:val="0"/>
        <w:spacing w:line="360" w:lineRule="auto"/>
        <w:ind w:left="1418"/>
        <w:jc w:val="both"/>
        <w:rPr>
          <w:rFonts w:ascii="Garamond" w:hAnsi="Garamond" w:cs="Arial"/>
          <w:u w:val="single"/>
        </w:rPr>
      </w:pPr>
    </w:p>
    <w:p w:rsidR="002B5430" w:rsidRPr="006322D5"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 xml:space="preserve">Não havendo o cumprimento </w:t>
      </w:r>
      <w:r w:rsidR="00155279" w:rsidRPr="006322D5">
        <w:rPr>
          <w:rFonts w:ascii="Garamond" w:hAnsi="Garamond" w:cs="Arial"/>
        </w:rPr>
        <w:t xml:space="preserve">cumulativo </w:t>
      </w:r>
      <w:r w:rsidRPr="006322D5">
        <w:rPr>
          <w:rFonts w:ascii="Garamond" w:hAnsi="Garamond" w:cs="Arial"/>
        </w:rPr>
        <w:t xml:space="preserve">destes requisitos, </w:t>
      </w:r>
      <w:r w:rsidR="00155279" w:rsidRPr="006322D5">
        <w:rPr>
          <w:rFonts w:ascii="Garamond" w:hAnsi="Garamond" w:cs="Arial"/>
        </w:rPr>
        <w:t xml:space="preserve">aliado à notória especialização do contratado, </w:t>
      </w:r>
      <w:r w:rsidRPr="006322D5">
        <w:rPr>
          <w:rFonts w:ascii="Garamond" w:hAnsi="Garamond" w:cs="Arial"/>
        </w:rPr>
        <w:t xml:space="preserve">não se deve </w:t>
      </w:r>
      <w:r w:rsidR="00155279" w:rsidRPr="006322D5">
        <w:rPr>
          <w:rFonts w:ascii="Garamond" w:hAnsi="Garamond" w:cs="Arial"/>
        </w:rPr>
        <w:t>proceder à contratação direta,</w:t>
      </w:r>
      <w:r w:rsidRPr="006322D5">
        <w:rPr>
          <w:rFonts w:ascii="Garamond" w:hAnsi="Garamond" w:cs="Arial"/>
        </w:rPr>
        <w:t xml:space="preserve"> sem a realização do devido processo licitatório público, nos termos do artigo 37, inciso XXI, da </w:t>
      </w:r>
      <w:r w:rsidRPr="006322D5">
        <w:rPr>
          <w:rFonts w:ascii="Garamond" w:hAnsi="Garamond" w:cs="Arial"/>
        </w:rPr>
        <w:lastRenderedPageBreak/>
        <w:t>Constituição Federal de 1988, regulamentado pela Lei n</w:t>
      </w:r>
      <w:r w:rsidR="00241C1E" w:rsidRPr="006322D5">
        <w:rPr>
          <w:rFonts w:ascii="Garamond" w:hAnsi="Garamond" w:cs="Arial"/>
        </w:rPr>
        <w:t>º</w:t>
      </w:r>
      <w:r w:rsidRPr="006322D5">
        <w:rPr>
          <w:rFonts w:ascii="Garamond" w:hAnsi="Garamond" w:cs="Arial"/>
        </w:rPr>
        <w:t xml:space="preserve"> 8.666/1993.</w:t>
      </w:r>
    </w:p>
    <w:p w:rsidR="002B5430" w:rsidRPr="006322D5" w:rsidRDefault="002B5430" w:rsidP="00817CC4">
      <w:pPr>
        <w:pStyle w:val="PargrafodaLista"/>
        <w:spacing w:line="360" w:lineRule="auto"/>
        <w:rPr>
          <w:rFonts w:ascii="Garamond" w:hAnsi="Garamond" w:cs="Arial"/>
          <w:u w:val="single"/>
        </w:rPr>
      </w:pPr>
    </w:p>
    <w:p w:rsidR="002B5430" w:rsidRPr="006322D5"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sidRPr="006322D5">
        <w:rPr>
          <w:rFonts w:ascii="Garamond" w:hAnsi="Garamond" w:cs="Arial"/>
        </w:rPr>
        <w:t xml:space="preserve">A regra </w:t>
      </w:r>
      <w:r w:rsidR="0014430D" w:rsidRPr="006322D5">
        <w:rPr>
          <w:rFonts w:ascii="Garamond" w:hAnsi="Garamond" w:cs="Arial"/>
        </w:rPr>
        <w:t xml:space="preserve">– constitucional – </w:t>
      </w:r>
      <w:r w:rsidRPr="006322D5">
        <w:rPr>
          <w:rFonts w:ascii="Garamond" w:hAnsi="Garamond" w:cs="Arial"/>
        </w:rPr>
        <w:t>é a licitação. Inexigibilidade é a exceção.</w:t>
      </w:r>
    </w:p>
    <w:p w:rsidR="002B5430" w:rsidRPr="006322D5" w:rsidRDefault="002B5430" w:rsidP="00817CC4">
      <w:pPr>
        <w:pStyle w:val="PargrafodaLista"/>
        <w:spacing w:line="360" w:lineRule="auto"/>
        <w:rPr>
          <w:rFonts w:ascii="Garamond" w:hAnsi="Garamond" w:cs="Arial"/>
          <w:u w:val="single"/>
        </w:rPr>
      </w:pPr>
    </w:p>
    <w:p w:rsidR="002B5430" w:rsidRPr="006322D5" w:rsidRDefault="0014430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Ocorre que, por determinação da Lei n</w:t>
      </w:r>
      <w:r w:rsidR="00241C1E" w:rsidRPr="006322D5">
        <w:rPr>
          <w:rFonts w:ascii="Garamond" w:hAnsi="Garamond" w:cs="Arial"/>
        </w:rPr>
        <w:t>º</w:t>
      </w:r>
      <w:r w:rsidRPr="006322D5">
        <w:rPr>
          <w:rFonts w:ascii="Garamond" w:hAnsi="Garamond" w:cs="Arial"/>
        </w:rPr>
        <w:t xml:space="preserve"> 8.666/1993, o reconhecimento da ilegalidade </w:t>
      </w:r>
      <w:r w:rsidR="000B062A" w:rsidRPr="006322D5">
        <w:rPr>
          <w:rFonts w:ascii="Garamond" w:hAnsi="Garamond" w:cs="Arial"/>
        </w:rPr>
        <w:t>do procedimento licitatório</w:t>
      </w:r>
      <w:r w:rsidRPr="006322D5">
        <w:rPr>
          <w:rFonts w:ascii="Garamond" w:hAnsi="Garamond" w:cs="Arial"/>
        </w:rPr>
        <w:t xml:space="preserve"> induz à nulidade do contrato administrativo celebrado, operando-se </w:t>
      </w:r>
      <w:r w:rsidR="000B062A" w:rsidRPr="006322D5">
        <w:rPr>
          <w:rFonts w:ascii="Garamond" w:hAnsi="Garamond" w:cs="Arial"/>
        </w:rPr>
        <w:t xml:space="preserve">retroativamente ao </w:t>
      </w:r>
      <w:r w:rsidR="000B062A" w:rsidRPr="006322D5">
        <w:rPr>
          <w:rFonts w:ascii="Garamond" w:hAnsi="Garamond" w:cs="Arial"/>
          <w:i/>
        </w:rPr>
        <w:t xml:space="preserve">status quo ante </w:t>
      </w:r>
      <w:r w:rsidR="000B062A" w:rsidRPr="006322D5">
        <w:rPr>
          <w:rFonts w:ascii="Garamond" w:hAnsi="Garamond" w:cs="Arial"/>
        </w:rPr>
        <w:t>das partes.</w:t>
      </w:r>
    </w:p>
    <w:p w:rsidR="00D54889" w:rsidRPr="006322D5" w:rsidRDefault="00D54889" w:rsidP="00817CC4">
      <w:pPr>
        <w:pStyle w:val="PargrafodaLista"/>
        <w:spacing w:line="360" w:lineRule="auto"/>
        <w:rPr>
          <w:rFonts w:ascii="Garamond" w:hAnsi="Garamond" w:cs="Arial"/>
          <w:b/>
        </w:rPr>
      </w:pPr>
    </w:p>
    <w:p w:rsidR="000B062A" w:rsidRPr="006322D5"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6322D5">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6322D5"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6322D5">
        <w:rPr>
          <w:rFonts w:ascii="Garamond" w:hAnsi="Garamond" w:cs="Arial"/>
          <w:b/>
          <w:color w:val="000000"/>
          <w:sz w:val="22"/>
          <w:szCs w:val="22"/>
          <w:u w:val="single"/>
          <w:shd w:val="clear" w:color="auto" w:fill="FFFFFF"/>
        </w:rPr>
        <w:t>§ 2</w:t>
      </w:r>
      <w:r w:rsidRPr="006322D5">
        <w:rPr>
          <w:rFonts w:ascii="Garamond" w:hAnsi="Garamond" w:cs="Arial"/>
          <w:b/>
          <w:color w:val="000000"/>
          <w:sz w:val="22"/>
          <w:szCs w:val="22"/>
          <w:u w:val="single"/>
          <w:shd w:val="clear" w:color="auto" w:fill="FFFFFF"/>
          <w:vertAlign w:val="superscript"/>
        </w:rPr>
        <w:t>o</w:t>
      </w:r>
      <w:r w:rsidRPr="006322D5">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B062A" w:rsidRPr="006322D5"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6322D5" w:rsidRDefault="000B062A" w:rsidP="00817CC4">
      <w:pPr>
        <w:spacing w:line="360" w:lineRule="auto"/>
        <w:ind w:left="1418"/>
        <w:jc w:val="both"/>
        <w:rPr>
          <w:rFonts w:ascii="Garamond" w:hAnsi="Garamond"/>
          <w:color w:val="000000"/>
          <w:sz w:val="22"/>
          <w:szCs w:val="22"/>
        </w:rPr>
      </w:pPr>
      <w:r w:rsidRPr="006322D5">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6322D5" w:rsidRDefault="000B062A" w:rsidP="00817CC4">
      <w:pPr>
        <w:spacing w:line="360" w:lineRule="auto"/>
        <w:ind w:left="1418"/>
        <w:jc w:val="both"/>
        <w:rPr>
          <w:rFonts w:ascii="Garamond" w:hAnsi="Garamond"/>
          <w:color w:val="000000"/>
          <w:sz w:val="22"/>
          <w:szCs w:val="22"/>
        </w:rPr>
      </w:pPr>
      <w:bookmarkStart w:id="0" w:name="art59p"/>
      <w:bookmarkEnd w:id="0"/>
      <w:r w:rsidRPr="006322D5">
        <w:rPr>
          <w:rFonts w:ascii="Garamond" w:hAnsi="Garamond" w:cs="Arial"/>
          <w:color w:val="000000"/>
          <w:sz w:val="22"/>
          <w:szCs w:val="22"/>
        </w:rPr>
        <w:t>Parágrafo único.  </w:t>
      </w:r>
      <w:r w:rsidRPr="006322D5">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6322D5" w:rsidRDefault="000B062A" w:rsidP="00781EBF">
      <w:pPr>
        <w:pStyle w:val="PargrafodaLista"/>
        <w:spacing w:line="360" w:lineRule="auto"/>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Isto é, as partes devem retornar ao estado em que estavam antes da realização do procedimento licitatório e, consequentemente, da contratação.</w:t>
      </w:r>
    </w:p>
    <w:p w:rsidR="000B062A" w:rsidRPr="006322D5" w:rsidRDefault="000B062A" w:rsidP="00781EBF">
      <w:pPr>
        <w:pStyle w:val="PargrafodaLista"/>
        <w:widowControl w:val="0"/>
        <w:spacing w:line="360" w:lineRule="auto"/>
        <w:ind w:left="1418"/>
        <w:jc w:val="both"/>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Tanto é que o parágrafo único do artigo 59 da Lei n</w:t>
      </w:r>
      <w:r w:rsidR="00241C1E" w:rsidRPr="006322D5">
        <w:rPr>
          <w:rFonts w:ascii="Garamond" w:hAnsi="Garamond" w:cs="Arial"/>
        </w:rPr>
        <w:t>º</w:t>
      </w:r>
      <w:r w:rsidRPr="006322D5">
        <w:rPr>
          <w:rFonts w:ascii="Garamond" w:hAnsi="Garamond" w:cs="Arial"/>
        </w:rPr>
        <w:t xml:space="preserve"> 8.666/1993 somente determina a indenização pela Administração Pública ao contratado, sobre a parte </w:t>
      </w:r>
      <w:r w:rsidRPr="006322D5">
        <w:rPr>
          <w:rFonts w:ascii="Garamond" w:hAnsi="Garamond" w:cs="Arial"/>
        </w:rPr>
        <w:lastRenderedPageBreak/>
        <w:t>contratual já executada, quando caracterizada a sua boa-fé.</w:t>
      </w:r>
    </w:p>
    <w:p w:rsidR="000B062A" w:rsidRPr="006322D5" w:rsidRDefault="000B062A" w:rsidP="00781EBF">
      <w:pPr>
        <w:pStyle w:val="PargrafodaLista"/>
        <w:spacing w:line="360" w:lineRule="auto"/>
        <w:rPr>
          <w:rFonts w:ascii="Garamond" w:hAnsi="Garamond" w:cs="Arial"/>
          <w:b/>
        </w:rPr>
      </w:pPr>
    </w:p>
    <w:p w:rsidR="000B062A" w:rsidRPr="006322D5" w:rsidRDefault="000B062A"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Estando o contrato e/ou a Administração Pública de </w:t>
      </w:r>
      <w:r w:rsidR="00B9511E" w:rsidRPr="006322D5">
        <w:rPr>
          <w:rFonts w:ascii="Garamond" w:hAnsi="Garamond" w:cs="Arial"/>
        </w:rPr>
        <w:t>má-fé</w:t>
      </w:r>
      <w:r w:rsidRPr="006322D5">
        <w:rPr>
          <w:rFonts w:ascii="Garamond" w:hAnsi="Garamond" w:cs="Arial"/>
        </w:rPr>
        <w:t xml:space="preserve">, nenhuma indenização deve ocorrer. Ao contrário disso, as sanções cabíveis </w:t>
      </w:r>
      <w:r w:rsidR="00B9511E" w:rsidRPr="006322D5">
        <w:rPr>
          <w:rFonts w:ascii="Garamond" w:hAnsi="Garamond" w:cs="Arial"/>
        </w:rPr>
        <w:t>aos responsáveis devem ser devidamente aplicadas, inclusive (e sobretudo) os danos materiais causados aos cofres públicos, decorrente</w:t>
      </w:r>
      <w:r w:rsidR="005B6B04" w:rsidRPr="006322D5">
        <w:rPr>
          <w:rFonts w:ascii="Garamond" w:hAnsi="Garamond" w:cs="Arial"/>
        </w:rPr>
        <w:t>s</w:t>
      </w:r>
      <w:r w:rsidR="00B9511E" w:rsidRPr="006322D5">
        <w:rPr>
          <w:rFonts w:ascii="Garamond" w:hAnsi="Garamond" w:cs="Arial"/>
        </w:rPr>
        <w:t xml:space="preserve"> da contratação ilegal</w:t>
      </w:r>
      <w:r w:rsidR="00737C91" w:rsidRPr="006322D5">
        <w:rPr>
          <w:rFonts w:ascii="Garamond" w:hAnsi="Garamond" w:cs="Arial"/>
        </w:rPr>
        <w:t>, devem ser ressarcidos</w:t>
      </w:r>
      <w:r w:rsidR="00B9511E" w:rsidRPr="006322D5">
        <w:rPr>
          <w:rFonts w:ascii="Garamond" w:hAnsi="Garamond" w:cs="Arial"/>
        </w:rPr>
        <w:t>.</w:t>
      </w:r>
    </w:p>
    <w:p w:rsidR="003E0CFE" w:rsidRPr="006322D5" w:rsidRDefault="003E0CFE" w:rsidP="00781EBF">
      <w:pPr>
        <w:pStyle w:val="PargrafodaLista"/>
        <w:spacing w:line="360" w:lineRule="auto"/>
        <w:rPr>
          <w:rFonts w:ascii="Garamond" w:hAnsi="Garamond" w:cs="Arial"/>
          <w:b/>
        </w:rPr>
      </w:pPr>
    </w:p>
    <w:p w:rsidR="00781EBF" w:rsidRPr="006322D5" w:rsidRDefault="003E0CFE"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Lei de Improbidade Administrativa tamb</w:t>
      </w:r>
      <w:r w:rsidR="00781EBF" w:rsidRPr="006322D5">
        <w:rPr>
          <w:rFonts w:ascii="Garamond" w:hAnsi="Garamond" w:cs="Arial"/>
        </w:rPr>
        <w:t xml:space="preserve">ém faz </w:t>
      </w:r>
      <w:r w:rsidRPr="006322D5">
        <w:rPr>
          <w:rFonts w:ascii="Garamond" w:hAnsi="Garamond" w:cs="Arial"/>
        </w:rPr>
        <w:t>previsão</w:t>
      </w:r>
      <w:r w:rsidR="00781EBF" w:rsidRPr="006322D5">
        <w:rPr>
          <w:rFonts w:ascii="Garamond" w:hAnsi="Garamond" w:cs="Arial"/>
        </w:rPr>
        <w:t xml:space="preserve"> a esse respeito</w:t>
      </w:r>
      <w:r w:rsidRPr="006322D5">
        <w:rPr>
          <w:rFonts w:ascii="Garamond" w:hAnsi="Garamond" w:cs="Arial"/>
        </w:rPr>
        <w:t xml:space="preserve">. Nos termos do seu artigo 10, inciso VIII, constitui ato de improbidade administrativa </w:t>
      </w:r>
      <w:r w:rsidRPr="006322D5">
        <w:rPr>
          <w:rFonts w:ascii="Garamond" w:hAnsi="Garamond" w:cs="Arial"/>
          <w:b/>
        </w:rPr>
        <w:t xml:space="preserve">que causa lesão ao erário </w:t>
      </w:r>
      <w:r w:rsidRPr="006322D5">
        <w:rPr>
          <w:rFonts w:ascii="Garamond" w:hAnsi="Garamond" w:cs="Arial"/>
        </w:rPr>
        <w:t>qualquer ação ou omissão, dolosa ou culposa, que configure frustraç</w:t>
      </w:r>
      <w:r w:rsidR="00781EBF" w:rsidRPr="006322D5">
        <w:rPr>
          <w:rFonts w:ascii="Garamond" w:hAnsi="Garamond" w:cs="Arial"/>
        </w:rPr>
        <w:t>ão da licitu</w:t>
      </w:r>
      <w:r w:rsidRPr="006322D5">
        <w:rPr>
          <w:rFonts w:ascii="Garamond" w:hAnsi="Garamond" w:cs="Arial"/>
        </w:rPr>
        <w:t>de de processo licitatório ou a sua dispensa indevida.</w:t>
      </w:r>
    </w:p>
    <w:p w:rsidR="00583359" w:rsidRPr="006322D5" w:rsidRDefault="00583359" w:rsidP="00583359">
      <w:pPr>
        <w:widowControl w:val="0"/>
        <w:spacing w:line="360" w:lineRule="auto"/>
        <w:jc w:val="both"/>
        <w:rPr>
          <w:rFonts w:ascii="Garamond" w:hAnsi="Garamond" w:cs="Arial"/>
          <w:b/>
        </w:rPr>
      </w:pP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rPr>
        <w:t xml:space="preserve">Art. 10. </w:t>
      </w:r>
      <w:r w:rsidRPr="006322D5">
        <w:rPr>
          <w:rFonts w:ascii="Garamond" w:eastAsia="Calibri" w:hAnsi="Garamond" w:cs="SourceSansPro-Regular"/>
          <w:sz w:val="22"/>
          <w:szCs w:val="22"/>
          <w:u w:val="single"/>
        </w:rPr>
        <w:t>Constitui ato de improbidade administrativa que causa lesão ao erário</w:t>
      </w:r>
      <w:r w:rsidRPr="006322D5">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rPr>
        <w:t>(...)</w:t>
      </w:r>
    </w:p>
    <w:p w:rsidR="00781EBF" w:rsidRPr="006322D5"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6322D5">
        <w:rPr>
          <w:rFonts w:ascii="Garamond" w:eastAsia="Calibri" w:hAnsi="Garamond" w:cs="SourceSansPro-Regular"/>
          <w:sz w:val="22"/>
          <w:szCs w:val="22"/>
          <w:u w:val="single"/>
        </w:rPr>
        <w:t>VIII - frustrar a licitude de processo licitatório ou dispensa-lo indevidamente</w:t>
      </w:r>
      <w:r w:rsidRPr="006322D5">
        <w:rPr>
          <w:rFonts w:ascii="Garamond" w:eastAsia="Calibri" w:hAnsi="Garamond" w:cs="SourceSansPro-Regular"/>
          <w:sz w:val="22"/>
          <w:szCs w:val="22"/>
        </w:rPr>
        <w:t>. (grifo nosso)</w:t>
      </w:r>
    </w:p>
    <w:p w:rsidR="00B9511E" w:rsidRPr="006322D5" w:rsidRDefault="00B9511E" w:rsidP="00781EBF">
      <w:pPr>
        <w:pStyle w:val="PargrafodaLista"/>
        <w:spacing w:line="360" w:lineRule="auto"/>
        <w:rPr>
          <w:rFonts w:ascii="Garamond" w:hAnsi="Garamond" w:cs="Arial"/>
          <w:b/>
        </w:rPr>
      </w:pPr>
    </w:p>
    <w:p w:rsidR="00781EBF" w:rsidRPr="006322D5" w:rsidRDefault="00781EBF"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As previsões legais encontram respaldo na jurisprudência brasileira. </w:t>
      </w:r>
    </w:p>
    <w:p w:rsidR="00781EBF" w:rsidRPr="006322D5" w:rsidRDefault="00781EBF" w:rsidP="00781EBF">
      <w:pPr>
        <w:pStyle w:val="PargrafodaLista"/>
        <w:widowControl w:val="0"/>
        <w:spacing w:line="360" w:lineRule="auto"/>
        <w:ind w:left="1418"/>
        <w:jc w:val="both"/>
        <w:rPr>
          <w:rFonts w:ascii="Garamond" w:hAnsi="Garamond" w:cs="Arial"/>
          <w:b/>
        </w:rPr>
      </w:pPr>
    </w:p>
    <w:p w:rsidR="00737C91" w:rsidRPr="006322D5" w:rsidRDefault="00B9511E" w:rsidP="00781EBF">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sidRPr="006322D5">
        <w:rPr>
          <w:rFonts w:ascii="Garamond" w:hAnsi="Garamond" w:cs="Arial"/>
        </w:rPr>
        <w:t>10</w:t>
      </w:r>
      <w:r w:rsidRPr="006322D5">
        <w:rPr>
          <w:rFonts w:ascii="Garamond" w:hAnsi="Garamond" w:cs="Arial"/>
        </w:rPr>
        <w:t xml:space="preserve">, inciso </w:t>
      </w:r>
      <w:r w:rsidR="005B6B04" w:rsidRPr="006322D5">
        <w:rPr>
          <w:rFonts w:ascii="Garamond" w:hAnsi="Garamond" w:cs="Arial"/>
        </w:rPr>
        <w:t>VIII</w:t>
      </w:r>
      <w:r w:rsidRPr="006322D5">
        <w:rPr>
          <w:rFonts w:ascii="Garamond" w:hAnsi="Garamond" w:cs="Arial"/>
        </w:rPr>
        <w:t>, da Lei n</w:t>
      </w:r>
      <w:r w:rsidR="00241C1E" w:rsidRPr="006322D5">
        <w:rPr>
          <w:rFonts w:ascii="Garamond" w:hAnsi="Garamond" w:cs="Arial"/>
        </w:rPr>
        <w:t>º</w:t>
      </w:r>
      <w:r w:rsidRPr="006322D5">
        <w:rPr>
          <w:rFonts w:ascii="Garamond" w:hAnsi="Garamond" w:cs="Arial"/>
        </w:rPr>
        <w:t xml:space="preserve"> 8.429/1964, a jurisprudência do Superior Tribunal de Justiça é majoritária no sentido de que causa dano </w:t>
      </w:r>
      <w:r w:rsidRPr="006322D5">
        <w:rPr>
          <w:rFonts w:ascii="Garamond" w:hAnsi="Garamond" w:cs="Arial"/>
          <w:i/>
        </w:rPr>
        <w:t>in re ipsa</w:t>
      </w:r>
      <w:r w:rsidRPr="006322D5">
        <w:rPr>
          <w:rFonts w:ascii="Garamond" w:hAnsi="Garamond" w:cs="Arial"/>
        </w:rPr>
        <w:t xml:space="preserve"> – presumido –, por impedir que a Administração Pública contrate</w:t>
      </w:r>
      <w:r w:rsidR="00737C91" w:rsidRPr="006322D5">
        <w:rPr>
          <w:rFonts w:ascii="Garamond" w:hAnsi="Garamond" w:cs="Arial"/>
        </w:rPr>
        <w:t xml:space="preserve"> a melhor proposta (STJ, AgRg no Agravo em Recurso Especial n</w:t>
      </w:r>
      <w:r w:rsidR="00241C1E" w:rsidRPr="006322D5">
        <w:rPr>
          <w:rFonts w:ascii="Garamond" w:hAnsi="Garamond" w:cs="Arial"/>
        </w:rPr>
        <w:t>º</w:t>
      </w:r>
      <w:r w:rsidR="00737C91" w:rsidRPr="006322D5">
        <w:rPr>
          <w:rFonts w:ascii="Garamond" w:hAnsi="Garamond" w:cs="Arial"/>
        </w:rPr>
        <w:t xml:space="preserve"> 617.563/SP, Relatora Ministra Assussete Magalhães, em </w:t>
      </w:r>
      <w:r w:rsidR="00737C91" w:rsidRPr="006322D5">
        <w:rPr>
          <w:rFonts w:ascii="Garamond" w:hAnsi="Garamond" w:cs="Arial"/>
        </w:rPr>
        <w:lastRenderedPageBreak/>
        <w:t>04/10/2018).</w:t>
      </w:r>
    </w:p>
    <w:p w:rsidR="00737C91" w:rsidRPr="006322D5" w:rsidRDefault="00737C91" w:rsidP="00781EBF">
      <w:pPr>
        <w:pStyle w:val="PargrafodaLista"/>
        <w:widowControl w:val="0"/>
        <w:spacing w:line="360" w:lineRule="auto"/>
        <w:ind w:left="1418"/>
        <w:jc w:val="both"/>
        <w:rPr>
          <w:rFonts w:ascii="Garamond" w:hAnsi="Garamond"/>
          <w:sz w:val="22"/>
          <w:szCs w:val="22"/>
        </w:rPr>
      </w:pP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ADMINISTRATIVO. AGRAVO REGIMENTAL NO AGRAVO EM RECURSO ESPECIAL. </w:t>
      </w:r>
      <w:r w:rsidRPr="006322D5">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6322D5">
        <w:rPr>
          <w:rFonts w:ascii="Garamond" w:hAnsi="Garamond"/>
          <w:sz w:val="22"/>
          <w:szCs w:val="22"/>
        </w:rPr>
        <w:t xml:space="preserve"> PRECEDENTES DO STJ. AGRAVO REGIMENTAL IMPROVIDO.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 Agravo Regimental interposto contra decisão publicada na vigência do CPC/73.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w:t>
      </w:r>
      <w:r w:rsidRPr="006322D5">
        <w:rPr>
          <w:rFonts w:ascii="Garamond" w:hAnsi="Garamond"/>
          <w:sz w:val="22"/>
          <w:szCs w:val="22"/>
        </w:rPr>
        <w:lastRenderedPageBreak/>
        <w:t xml:space="preserve">ESPECIAL, DJe de 28/09/2011).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DJe de 30/06/2015; AgRg no AREsp 535.720/ES, Rel. Ministro GURGEL DE FARIA, PRIMEIRA TURMA, DJe de 06/04/2016. </w:t>
      </w:r>
    </w:p>
    <w:p w:rsidR="00737C91" w:rsidRPr="006322D5" w:rsidRDefault="00737C91" w:rsidP="00817CC4">
      <w:pPr>
        <w:pStyle w:val="PargrafodaLista"/>
        <w:widowControl w:val="0"/>
        <w:spacing w:line="360" w:lineRule="auto"/>
        <w:ind w:left="1418"/>
        <w:jc w:val="both"/>
        <w:rPr>
          <w:rFonts w:ascii="Garamond" w:hAnsi="Garamond"/>
          <w:sz w:val="22"/>
          <w:szCs w:val="22"/>
        </w:rPr>
      </w:pPr>
      <w:r w:rsidRPr="006322D5">
        <w:rPr>
          <w:rFonts w:ascii="Garamond" w:hAnsi="Garamond"/>
          <w:b/>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6322D5">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w:t>
      </w:r>
      <w:r w:rsidRPr="006322D5">
        <w:rPr>
          <w:rFonts w:ascii="Garamond" w:hAnsi="Garamond"/>
          <w:sz w:val="22"/>
          <w:szCs w:val="22"/>
        </w:rPr>
        <w:lastRenderedPageBreak/>
        <w:t xml:space="preserve">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737C91" w:rsidRPr="006322D5" w:rsidRDefault="00737C91" w:rsidP="00817CC4">
      <w:pPr>
        <w:pStyle w:val="PargrafodaLista"/>
        <w:widowControl w:val="0"/>
        <w:spacing w:line="360" w:lineRule="auto"/>
        <w:ind w:left="1418"/>
        <w:jc w:val="both"/>
        <w:rPr>
          <w:rFonts w:ascii="Garamond" w:hAnsi="Garamond" w:cs="Arial"/>
          <w:b/>
          <w:sz w:val="22"/>
          <w:szCs w:val="22"/>
        </w:rPr>
      </w:pPr>
      <w:r w:rsidRPr="006322D5">
        <w:rPr>
          <w:rFonts w:ascii="Garamond" w:hAnsi="Garamond"/>
          <w:sz w:val="22"/>
          <w:szCs w:val="22"/>
        </w:rPr>
        <w:t>VII. Agravo Regimental improvido.</w:t>
      </w:r>
    </w:p>
    <w:p w:rsidR="00241C1E" w:rsidRPr="006322D5" w:rsidRDefault="00241C1E" w:rsidP="00241C1E">
      <w:pPr>
        <w:pStyle w:val="PargrafodaLista"/>
        <w:widowControl w:val="0"/>
        <w:spacing w:line="360" w:lineRule="auto"/>
        <w:ind w:left="1418"/>
        <w:jc w:val="both"/>
        <w:rPr>
          <w:rFonts w:ascii="Garamond" w:hAnsi="Garamond" w:cs="Arial"/>
        </w:rPr>
      </w:pPr>
    </w:p>
    <w:p w:rsidR="00737C91" w:rsidRPr="006322D5"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De fato, a contratação direta maculada pela ilegalidade causa, por si só, prejuízo aos cofres públicos.</w:t>
      </w:r>
      <w:r w:rsidR="004537F7" w:rsidRPr="006322D5">
        <w:rPr>
          <w:rFonts w:ascii="Garamond" w:hAnsi="Garamond" w:cs="Arial"/>
        </w:rPr>
        <w:t xml:space="preserve"> </w:t>
      </w:r>
      <w:r w:rsidRPr="006322D5">
        <w:rPr>
          <w:rFonts w:ascii="Garamond" w:hAnsi="Garamond" w:cs="Arial"/>
        </w:rPr>
        <w:t xml:space="preserve">Não só pelo descumprimento direto aos requisitos fixados em </w:t>
      </w:r>
      <w:r w:rsidR="00347A25" w:rsidRPr="006322D5">
        <w:rPr>
          <w:rFonts w:ascii="Garamond" w:hAnsi="Garamond" w:cs="Arial"/>
        </w:rPr>
        <w:t>lei</w:t>
      </w:r>
      <w:r w:rsidRPr="006322D5">
        <w:rPr>
          <w:rFonts w:ascii="Garamond" w:hAnsi="Garamond" w:cs="Arial"/>
        </w:rPr>
        <w:t xml:space="preserve">, mas sobretudo pelos fatos e justificativas </w:t>
      </w:r>
      <w:r w:rsidR="004537F7" w:rsidRPr="006322D5">
        <w:rPr>
          <w:rFonts w:ascii="Garamond" w:hAnsi="Garamond" w:cs="Arial"/>
        </w:rPr>
        <w:t>implícitos que pautaram a sua realização.</w:t>
      </w:r>
    </w:p>
    <w:p w:rsidR="00817CC4" w:rsidRPr="006322D5" w:rsidRDefault="00817CC4" w:rsidP="00817CC4">
      <w:pPr>
        <w:pStyle w:val="PargrafodaLista"/>
        <w:widowControl w:val="0"/>
        <w:spacing w:line="360" w:lineRule="auto"/>
        <w:ind w:left="1418"/>
        <w:jc w:val="both"/>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a jurisprudência do STJ confirma a ocorrência de dano ao erário presumido (</w:t>
      </w:r>
      <w:r w:rsidRPr="006322D5">
        <w:rPr>
          <w:rFonts w:ascii="Garamond" w:hAnsi="Garamond" w:cs="Arial"/>
          <w:i/>
        </w:rPr>
        <w:t>in re ipsa)</w:t>
      </w:r>
      <w:r w:rsidRPr="006322D5">
        <w:rPr>
          <w:rFonts w:ascii="Garamond" w:hAnsi="Garamond" w:cs="Arial"/>
        </w:rPr>
        <w:t>, nos casos de licitação fraudulenta ou dispensa indevida.</w:t>
      </w:r>
    </w:p>
    <w:p w:rsidR="004537F7" w:rsidRPr="006322D5" w:rsidRDefault="004537F7" w:rsidP="00817CC4">
      <w:pPr>
        <w:pStyle w:val="PargrafodaLista"/>
        <w:spacing w:line="360" w:lineRule="auto"/>
        <w:rPr>
          <w:rFonts w:ascii="Garamond" w:hAnsi="Garamond" w:cs="Arial"/>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Vejamos o caso desta </w:t>
      </w:r>
      <w:r w:rsidR="00241C1E" w:rsidRPr="006322D5">
        <w:rPr>
          <w:rFonts w:ascii="Garamond" w:hAnsi="Garamond" w:cs="Arial"/>
        </w:rPr>
        <w:t>R</w:t>
      </w:r>
      <w:r w:rsidRPr="006322D5">
        <w:rPr>
          <w:rFonts w:ascii="Garamond" w:hAnsi="Garamond" w:cs="Arial"/>
        </w:rPr>
        <w:t>epresentação.</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plano normativo, não há qualquer dúvida </w:t>
      </w:r>
      <w:r w:rsidR="00241C1E" w:rsidRPr="006322D5">
        <w:rPr>
          <w:rFonts w:ascii="Garamond" w:hAnsi="Garamond" w:cs="Arial"/>
        </w:rPr>
        <w:t>quanto à</w:t>
      </w:r>
      <w:r w:rsidRPr="006322D5">
        <w:rPr>
          <w:rFonts w:ascii="Garamond" w:hAnsi="Garamond" w:cs="Arial"/>
        </w:rPr>
        <w:t xml:space="preserve"> ilegalidade das Inexigibilidades de Licitação n</w:t>
      </w:r>
      <w:r w:rsidR="00241C1E" w:rsidRPr="006322D5">
        <w:rPr>
          <w:rFonts w:ascii="Garamond" w:hAnsi="Garamond" w:cs="Arial"/>
        </w:rPr>
        <w:t>ºs</w:t>
      </w:r>
      <w:r w:rsidRPr="006322D5">
        <w:rPr>
          <w:rFonts w:ascii="Garamond" w:hAnsi="Garamond" w:cs="Arial"/>
        </w:rPr>
        <w:t xml:space="preserve"> 001/201</w:t>
      </w:r>
      <w:r w:rsidR="00CC15CF">
        <w:rPr>
          <w:rFonts w:ascii="Garamond" w:hAnsi="Garamond" w:cs="Arial"/>
        </w:rPr>
        <w:t>3</w:t>
      </w:r>
      <w:r w:rsidRPr="006322D5">
        <w:rPr>
          <w:rFonts w:ascii="Garamond" w:hAnsi="Garamond" w:cs="Arial"/>
        </w:rPr>
        <w:t xml:space="preserve"> e 001/2015, em razão do descumprimento dos requisitos expressos do artigo 25 da Lei n</w:t>
      </w:r>
      <w:r w:rsidR="00241C1E" w:rsidRPr="006322D5">
        <w:rPr>
          <w:rFonts w:ascii="Garamond" w:hAnsi="Garamond" w:cs="Arial"/>
        </w:rPr>
        <w:t>º</w:t>
      </w:r>
      <w:r w:rsidRPr="006322D5">
        <w:rPr>
          <w:rFonts w:ascii="Garamond" w:hAnsi="Garamond" w:cs="Arial"/>
        </w:rPr>
        <w:t xml:space="preserve"> 8.666/1993, o que</w:t>
      </w:r>
      <w:r w:rsidR="00347A25" w:rsidRPr="006322D5">
        <w:rPr>
          <w:rFonts w:ascii="Garamond" w:hAnsi="Garamond" w:cs="Arial"/>
        </w:rPr>
        <w:t xml:space="preserve"> </w:t>
      </w:r>
      <w:r w:rsidRPr="006322D5">
        <w:rPr>
          <w:rFonts w:ascii="Garamond" w:hAnsi="Garamond" w:cs="Arial"/>
        </w:rPr>
        <w:t>já condena o</w:t>
      </w:r>
      <w:r w:rsidR="00CC15CF">
        <w:rPr>
          <w:rFonts w:ascii="Garamond" w:hAnsi="Garamond" w:cs="Arial"/>
        </w:rPr>
        <w:t>s</w:t>
      </w:r>
      <w:r w:rsidRPr="006322D5">
        <w:rPr>
          <w:rFonts w:ascii="Garamond" w:hAnsi="Garamond" w:cs="Arial"/>
        </w:rPr>
        <w:t xml:space="preserve"> gestor</w:t>
      </w:r>
      <w:r w:rsidR="00CC15CF">
        <w:rPr>
          <w:rFonts w:ascii="Garamond" w:hAnsi="Garamond" w:cs="Arial"/>
        </w:rPr>
        <w:t>es</w:t>
      </w:r>
      <w:r w:rsidRPr="006322D5">
        <w:rPr>
          <w:rFonts w:ascii="Garamond" w:hAnsi="Garamond" w:cs="Arial"/>
        </w:rPr>
        <w:t xml:space="preserve"> pelo</w:t>
      </w:r>
      <w:r w:rsidR="00CC15CF">
        <w:rPr>
          <w:rFonts w:ascii="Garamond" w:hAnsi="Garamond" w:cs="Arial"/>
        </w:rPr>
        <w:t>s</w:t>
      </w:r>
      <w:r w:rsidRPr="006322D5">
        <w:rPr>
          <w:rFonts w:ascii="Garamond" w:hAnsi="Garamond" w:cs="Arial"/>
        </w:rPr>
        <w:t xml:space="preserve"> ato</w:t>
      </w:r>
      <w:r w:rsidR="00CC15CF">
        <w:rPr>
          <w:rFonts w:ascii="Garamond" w:hAnsi="Garamond" w:cs="Arial"/>
        </w:rPr>
        <w:t>s</w:t>
      </w:r>
      <w:r w:rsidRPr="006322D5">
        <w:rPr>
          <w:rFonts w:ascii="Garamond" w:hAnsi="Garamond" w:cs="Arial"/>
        </w:rPr>
        <w:t xml:space="preserve"> irregularmente praticado</w:t>
      </w:r>
      <w:r w:rsidR="00CC15CF">
        <w:rPr>
          <w:rFonts w:ascii="Garamond" w:hAnsi="Garamond" w:cs="Arial"/>
        </w:rPr>
        <w:t>s</w:t>
      </w:r>
      <w:r w:rsidRPr="006322D5">
        <w:rPr>
          <w:rFonts w:ascii="Garamond" w:hAnsi="Garamond" w:cs="Arial"/>
        </w:rPr>
        <w:t>.</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Ocorre que a análise deve ser mais profunda.</w:t>
      </w:r>
    </w:p>
    <w:p w:rsidR="00781EBF" w:rsidRPr="006322D5" w:rsidRDefault="00781EBF" w:rsidP="00781EBF">
      <w:pPr>
        <w:widowControl w:val="0"/>
        <w:spacing w:line="360" w:lineRule="auto"/>
        <w:jc w:val="both"/>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Primeiro porque, no plano de fundo, a contratação direta ilegalmente praticada, neste caso, possuiu objetivos imorais relativos ao direcionamento do objeto a ser contratado a apenas uma única empresa: a ADPM – Administração Pública para Municípios </w:t>
      </w:r>
      <w:r w:rsidRPr="006322D5">
        <w:rPr>
          <w:rFonts w:ascii="Garamond" w:hAnsi="Garamond" w:cs="Arial"/>
        </w:rPr>
        <w:lastRenderedPageBreak/>
        <w:t>Ltda.</w:t>
      </w:r>
    </w:p>
    <w:p w:rsidR="004537F7" w:rsidRPr="006322D5" w:rsidRDefault="004537F7" w:rsidP="00817CC4">
      <w:pPr>
        <w:pStyle w:val="PargrafodaLista"/>
        <w:spacing w:line="360" w:lineRule="auto"/>
        <w:rPr>
          <w:rFonts w:ascii="Garamond" w:hAnsi="Garamond" w:cs="Arial"/>
          <w:b/>
        </w:rPr>
      </w:pPr>
    </w:p>
    <w:p w:rsidR="004537F7" w:rsidRPr="006322D5" w:rsidRDefault="004537F7"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Ora, restou cabalmente comprovado nesta Representação o conluio existente entre </w:t>
      </w:r>
      <w:r w:rsidR="00241C1E" w:rsidRPr="006322D5">
        <w:rPr>
          <w:rFonts w:ascii="Garamond" w:hAnsi="Garamond" w:cs="Arial"/>
        </w:rPr>
        <w:t>os</w:t>
      </w:r>
      <w:r w:rsidRPr="006322D5">
        <w:rPr>
          <w:rFonts w:ascii="Garamond" w:hAnsi="Garamond" w:cs="Arial"/>
        </w:rPr>
        <w:t xml:space="preserve"> representantes </w:t>
      </w:r>
      <w:r w:rsidR="00CC15CF">
        <w:rPr>
          <w:rFonts w:ascii="Garamond" w:hAnsi="Garamond" w:cs="Arial"/>
        </w:rPr>
        <w:t>do Município</w:t>
      </w:r>
      <w:r w:rsidR="001D4412" w:rsidRPr="006322D5">
        <w:rPr>
          <w:rFonts w:ascii="Garamond" w:hAnsi="Garamond" w:cs="Arial"/>
        </w:rPr>
        <w:t>,</w:t>
      </w:r>
      <w:r w:rsidR="007A0542" w:rsidRPr="006322D5">
        <w:rPr>
          <w:rFonts w:ascii="Garamond" w:hAnsi="Garamond" w:cs="Arial"/>
        </w:rPr>
        <w:t xml:space="preserve"> Srs. </w:t>
      </w:r>
      <w:r w:rsidR="00CC15CF">
        <w:rPr>
          <w:rFonts w:ascii="Garamond" w:hAnsi="Garamond" w:cs="Arial"/>
        </w:rPr>
        <w:t>Ricardo Araújo Souza</w:t>
      </w:r>
      <w:r w:rsidR="007A0542" w:rsidRPr="006322D5">
        <w:rPr>
          <w:rFonts w:ascii="Garamond" w:hAnsi="Garamond" w:cs="Arial"/>
        </w:rPr>
        <w:t xml:space="preserve"> (</w:t>
      </w:r>
      <w:r w:rsidR="00CC15CF">
        <w:rPr>
          <w:rFonts w:ascii="Garamond" w:hAnsi="Garamond" w:cs="Arial"/>
        </w:rPr>
        <w:t>Prefeito Municipal</w:t>
      </w:r>
      <w:r w:rsidR="007A0542" w:rsidRPr="006322D5">
        <w:rPr>
          <w:rFonts w:ascii="Garamond" w:hAnsi="Garamond" w:cs="Arial"/>
        </w:rPr>
        <w:t xml:space="preserve">), </w:t>
      </w:r>
      <w:r w:rsidR="00CC15CF">
        <w:rPr>
          <w:rFonts w:ascii="Garamond" w:hAnsi="Garamond" w:cs="Arial"/>
        </w:rPr>
        <w:t>Luiz Carlos Zamprogno Filho (Secretário Municipal de Administração – 2013/2014), Adelina Rangel Nunes (Secretária Municipal de Administração – 2014/2016), Edilson Vilarino Queiroz</w:t>
      </w:r>
      <w:r w:rsidR="007A0542" w:rsidRPr="006322D5">
        <w:rPr>
          <w:rFonts w:ascii="Garamond" w:hAnsi="Garamond" w:cs="Arial"/>
        </w:rPr>
        <w:t xml:space="preserve"> (</w:t>
      </w:r>
      <w:r w:rsidR="00CC15CF">
        <w:rPr>
          <w:rFonts w:ascii="Garamond" w:hAnsi="Garamond" w:cs="Arial"/>
        </w:rPr>
        <w:t>Advogado do Município</w:t>
      </w:r>
      <w:r w:rsidR="007A0542" w:rsidRPr="006322D5">
        <w:rPr>
          <w:rFonts w:ascii="Garamond" w:hAnsi="Garamond" w:cs="Arial"/>
        </w:rPr>
        <w:t>)</w:t>
      </w:r>
      <w:r w:rsidRPr="006322D5">
        <w:rPr>
          <w:rFonts w:ascii="Garamond" w:hAnsi="Garamond" w:cs="Arial"/>
        </w:rPr>
        <w:t xml:space="preserve">, e o representante legal da pessoa jurídica contratada, Sr. </w:t>
      </w:r>
      <w:r w:rsidR="006F4B9F" w:rsidRPr="006322D5">
        <w:rPr>
          <w:rFonts w:ascii="Garamond" w:hAnsi="Garamond" w:cs="Arial"/>
        </w:rPr>
        <w:t>Rodrigo Silveira Diniz Machado.</w:t>
      </w:r>
    </w:p>
    <w:p w:rsidR="00D54889" w:rsidRPr="006322D5" w:rsidRDefault="00D54889" w:rsidP="00D54889">
      <w:pPr>
        <w:pStyle w:val="PargrafodaLista"/>
        <w:widowControl w:val="0"/>
        <w:spacing w:line="360" w:lineRule="auto"/>
        <w:ind w:left="1418"/>
        <w:jc w:val="both"/>
        <w:rPr>
          <w:rFonts w:ascii="Garamond" w:hAnsi="Garamond" w:cs="Arial"/>
          <w:b/>
        </w:rPr>
      </w:pPr>
    </w:p>
    <w:p w:rsidR="006247D8" w:rsidRPr="006322D5" w:rsidRDefault="006F4B9F" w:rsidP="006247D8">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Além da ausência de procedimentos inerentes à regularidade e economicidade das compras públicas, tal como a pesquisa prévia de preços de mercado e a existência de orçamento detalhado em planilhas, </w:t>
      </w:r>
      <w:r w:rsidR="001D4412" w:rsidRPr="006322D5">
        <w:rPr>
          <w:rFonts w:ascii="Garamond" w:hAnsi="Garamond" w:cs="Arial"/>
        </w:rPr>
        <w:t xml:space="preserve">os atos foram realizados em um prazo exíguo, as propostas </w:t>
      </w:r>
      <w:r w:rsidR="006247D8" w:rsidRPr="006322D5">
        <w:rPr>
          <w:rFonts w:ascii="Garamond" w:hAnsi="Garamond" w:cs="Arial"/>
        </w:rPr>
        <w:t xml:space="preserve">foram </w:t>
      </w:r>
      <w:r w:rsidR="001D4412" w:rsidRPr="006322D5">
        <w:rPr>
          <w:rFonts w:ascii="Garamond" w:hAnsi="Garamond" w:cs="Arial"/>
        </w:rPr>
        <w:t>apresentadas</w:t>
      </w:r>
      <w:r w:rsidR="006247D8" w:rsidRPr="006322D5">
        <w:rPr>
          <w:rFonts w:ascii="Garamond" w:hAnsi="Garamond" w:cs="Arial"/>
        </w:rPr>
        <w:t xml:space="preserve"> pela empresa</w:t>
      </w:r>
      <w:r w:rsidR="001D4412" w:rsidRPr="006322D5">
        <w:rPr>
          <w:rFonts w:ascii="Garamond" w:hAnsi="Garamond" w:cs="Arial"/>
        </w:rPr>
        <w:t xml:space="preserve"> antes da requisição </w:t>
      </w:r>
      <w:r w:rsidR="0052291D" w:rsidRPr="006322D5">
        <w:rPr>
          <w:rFonts w:ascii="Garamond" w:hAnsi="Garamond" w:cs="Arial"/>
        </w:rPr>
        <w:t>pela Administração</w:t>
      </w:r>
      <w:r w:rsidR="006247D8" w:rsidRPr="006322D5">
        <w:rPr>
          <w:rFonts w:ascii="Garamond" w:hAnsi="Garamond" w:cs="Arial"/>
        </w:rPr>
        <w:t>, e o conteúdo dos pareceres jurídicos e das atas das sessões da CPL é idêntico ao praticado em outros municípios.</w:t>
      </w:r>
    </w:p>
    <w:p w:rsidR="006F4B9F" w:rsidRPr="006322D5" w:rsidRDefault="006247D8" w:rsidP="006247D8">
      <w:pPr>
        <w:pStyle w:val="PargrafodaLista"/>
        <w:widowControl w:val="0"/>
        <w:spacing w:line="360" w:lineRule="auto"/>
        <w:ind w:left="1418"/>
        <w:jc w:val="both"/>
        <w:rPr>
          <w:rFonts w:ascii="Garamond" w:hAnsi="Garamond" w:cs="Arial"/>
          <w:b/>
        </w:rPr>
      </w:pPr>
      <w:r w:rsidRPr="006322D5">
        <w:rPr>
          <w:rFonts w:ascii="Garamond" w:hAnsi="Garamond" w:cs="Arial"/>
          <w:b/>
        </w:rPr>
        <w:t xml:space="preserve"> </w:t>
      </w:r>
    </w:p>
    <w:p w:rsidR="006F4B9F"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Segundo porque, decorrente do direcionamento, os gestores e o representante legal da empresa impediram conscientemente que </w:t>
      </w:r>
      <w:r w:rsidR="00CC15CF">
        <w:rPr>
          <w:rFonts w:ascii="Garamond" w:hAnsi="Garamond" w:cs="Arial"/>
        </w:rPr>
        <w:t>o Município de São Pedro do Suaçuí</w:t>
      </w:r>
      <w:r w:rsidRPr="006322D5">
        <w:rPr>
          <w:rFonts w:ascii="Garamond" w:hAnsi="Garamond" w:cs="Arial"/>
        </w:rPr>
        <w:t xml:space="preserve"> obtivesse uma contratação justa e vantajosa, por meio da realização de regular procedimento licitatório.</w:t>
      </w:r>
    </w:p>
    <w:p w:rsidR="00420C2D" w:rsidRPr="006322D5" w:rsidRDefault="00420C2D" w:rsidP="00817CC4">
      <w:pPr>
        <w:pStyle w:val="PargrafodaLista"/>
        <w:spacing w:line="360" w:lineRule="auto"/>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54889" w:rsidRPr="006322D5" w:rsidRDefault="00D54889" w:rsidP="00D54889">
      <w:pPr>
        <w:pStyle w:val="PargrafodaLista"/>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entanto, a vontade dos responsáveis </w:t>
      </w:r>
      <w:r w:rsidR="00347A25" w:rsidRPr="006322D5">
        <w:rPr>
          <w:rFonts w:ascii="Garamond" w:hAnsi="Garamond" w:cs="Arial"/>
        </w:rPr>
        <w:t>n</w:t>
      </w:r>
      <w:r w:rsidRPr="006322D5">
        <w:rPr>
          <w:rFonts w:ascii="Garamond" w:hAnsi="Garamond" w:cs="Arial"/>
        </w:rPr>
        <w:t>o</w:t>
      </w:r>
      <w:r w:rsidR="00CC15CF">
        <w:rPr>
          <w:rFonts w:ascii="Garamond" w:hAnsi="Garamond" w:cs="Arial"/>
        </w:rPr>
        <w:t>s</w:t>
      </w:r>
      <w:r w:rsidRPr="006322D5">
        <w:rPr>
          <w:rFonts w:ascii="Garamond" w:hAnsi="Garamond" w:cs="Arial"/>
        </w:rPr>
        <w:t xml:space="preserve"> procedimento</w:t>
      </w:r>
      <w:r w:rsidR="00CC15CF">
        <w:rPr>
          <w:rFonts w:ascii="Garamond" w:hAnsi="Garamond" w:cs="Arial"/>
        </w:rPr>
        <w:t>s</w:t>
      </w:r>
      <w:r w:rsidRPr="006322D5">
        <w:rPr>
          <w:rFonts w:ascii="Garamond" w:hAnsi="Garamond" w:cs="Arial"/>
        </w:rPr>
        <w:t xml:space="preserve"> fraudulento</w:t>
      </w:r>
      <w:r w:rsidR="00CC15CF">
        <w:rPr>
          <w:rFonts w:ascii="Garamond" w:hAnsi="Garamond" w:cs="Arial"/>
        </w:rPr>
        <w:t>s</w:t>
      </w:r>
      <w:r w:rsidR="006247D8" w:rsidRPr="006322D5">
        <w:rPr>
          <w:rFonts w:ascii="Garamond" w:hAnsi="Garamond" w:cs="Arial"/>
        </w:rPr>
        <w:t>,</w:t>
      </w:r>
      <w:r w:rsidRPr="006322D5">
        <w:rPr>
          <w:rFonts w:ascii="Garamond" w:hAnsi="Garamond" w:cs="Arial"/>
        </w:rPr>
        <w:t xml:space="preserve"> consubstanciad</w:t>
      </w:r>
      <w:r w:rsidR="00CC15CF">
        <w:rPr>
          <w:rFonts w:ascii="Garamond" w:hAnsi="Garamond" w:cs="Arial"/>
        </w:rPr>
        <w:t>a</w:t>
      </w:r>
      <w:r w:rsidRPr="006322D5">
        <w:rPr>
          <w:rFonts w:ascii="Garamond" w:hAnsi="Garamond" w:cs="Arial"/>
        </w:rPr>
        <w:t xml:space="preserve"> no conluio verificado entre as partes, impediu que isso </w:t>
      </w:r>
      <w:r w:rsidRPr="006322D5">
        <w:rPr>
          <w:rFonts w:ascii="Garamond" w:hAnsi="Garamond" w:cs="Arial"/>
        </w:rPr>
        <w:lastRenderedPageBreak/>
        <w:t>ocorresse.</w:t>
      </w:r>
    </w:p>
    <w:p w:rsidR="00420C2D" w:rsidRPr="006322D5" w:rsidRDefault="00420C2D" w:rsidP="00817CC4">
      <w:pPr>
        <w:pStyle w:val="PargrafodaLista"/>
        <w:spacing w:line="360" w:lineRule="auto"/>
        <w:rPr>
          <w:rFonts w:ascii="Garamond" w:hAnsi="Garamond" w:cs="Arial"/>
          <w:b/>
        </w:rPr>
      </w:pPr>
    </w:p>
    <w:p w:rsidR="00420C2D" w:rsidRPr="006322D5" w:rsidRDefault="00420C2D"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E, nada mais do que justo, que todos os envolvidos respondam, razoável e proporcionalmente, pelos atos ilegais conscientemente praticados em detrimento do interesse público</w:t>
      </w:r>
      <w:r w:rsidR="00A41AEC" w:rsidRPr="006322D5">
        <w:rPr>
          <w:rFonts w:ascii="Garamond" w:hAnsi="Garamond" w:cs="Arial"/>
        </w:rPr>
        <w:t>, imputando-se as sanções pecuniárias cabíveis e o ressarcimento do prejuízo efetivamente causado.</w:t>
      </w:r>
    </w:p>
    <w:p w:rsidR="00A41AEC" w:rsidRPr="006322D5" w:rsidRDefault="00A41AEC" w:rsidP="00817CC4">
      <w:pPr>
        <w:pStyle w:val="PargrafodaLista"/>
        <w:spacing w:line="360" w:lineRule="auto"/>
        <w:rPr>
          <w:rFonts w:ascii="Garamond" w:hAnsi="Garamond" w:cs="Arial"/>
          <w:b/>
        </w:rPr>
      </w:pPr>
    </w:p>
    <w:p w:rsidR="00A41AEC" w:rsidRPr="006322D5" w:rsidRDefault="00A41AEC" w:rsidP="00817CC4">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Até mesmo porque, a meu ver, não faz sentido algum o reconhecimento da ilegalidade da contratação sem que o prejuízo material causado ao erário seja devidamente reintegrado aos cofres municipais. Tal conduta configuraria benefício direto do malfeitor em razão de sua própria torpeza.</w:t>
      </w:r>
    </w:p>
    <w:p w:rsidR="00583359" w:rsidRPr="006322D5" w:rsidRDefault="00583359" w:rsidP="00583359">
      <w:pPr>
        <w:widowControl w:val="0"/>
        <w:spacing w:line="360" w:lineRule="auto"/>
        <w:jc w:val="both"/>
        <w:rPr>
          <w:rFonts w:ascii="Garamond" w:hAnsi="Garamond" w:cs="Arial"/>
          <w:b/>
        </w:rPr>
      </w:pPr>
    </w:p>
    <w:p w:rsidR="00A41AEC" w:rsidRPr="006322D5" w:rsidRDefault="00A41AEC"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6322D5" w:rsidRDefault="00F52827" w:rsidP="00583359">
      <w:pPr>
        <w:widowControl w:val="0"/>
        <w:spacing w:line="360" w:lineRule="auto"/>
        <w:jc w:val="both"/>
        <w:rPr>
          <w:rFonts w:ascii="Garamond" w:hAnsi="Garamond" w:cs="Arial"/>
          <w:b/>
        </w:rPr>
      </w:pPr>
    </w:p>
    <w:p w:rsidR="00A41AEC" w:rsidRPr="006322D5" w:rsidRDefault="00F52827"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É o que ocorre, não só nas contratações particulares de empresas, mas também em todos os casos de licitação pública.</w:t>
      </w:r>
    </w:p>
    <w:p w:rsidR="00F52827" w:rsidRPr="006322D5" w:rsidRDefault="00F52827" w:rsidP="00583359">
      <w:pPr>
        <w:pStyle w:val="PargrafodaLista"/>
        <w:spacing w:line="360" w:lineRule="auto"/>
        <w:rPr>
          <w:rFonts w:ascii="Garamond" w:hAnsi="Garamond" w:cs="Arial"/>
          <w:b/>
        </w:rPr>
      </w:pPr>
    </w:p>
    <w:p w:rsidR="00F52827" w:rsidRPr="006322D5" w:rsidRDefault="00F52827"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No entanto, a empresa vencedora, na maioria dos casos, será aquela que ofertar o menor preço para determinado objeto ou serviço a ser prestado. Essa </w:t>
      </w:r>
      <w:r w:rsidR="006E5BB9" w:rsidRPr="006322D5">
        <w:rPr>
          <w:rFonts w:ascii="Garamond" w:hAnsi="Garamond" w:cs="Arial"/>
        </w:rPr>
        <w:t>é a grande vantagem da</w:t>
      </w:r>
      <w:r w:rsidRPr="006322D5">
        <w:rPr>
          <w:rFonts w:ascii="Garamond" w:hAnsi="Garamond" w:cs="Arial"/>
        </w:rPr>
        <w:t xml:space="preserve"> competitividade e da igualdade de condições dos participantes.</w:t>
      </w:r>
    </w:p>
    <w:p w:rsidR="00380D49" w:rsidRPr="00380D49" w:rsidRDefault="00380D49" w:rsidP="00380D49">
      <w:pPr>
        <w:pStyle w:val="PargrafodaLista"/>
        <w:widowControl w:val="0"/>
        <w:spacing w:line="360" w:lineRule="auto"/>
        <w:ind w:left="1418"/>
        <w:jc w:val="both"/>
        <w:rPr>
          <w:rFonts w:ascii="Garamond" w:hAnsi="Garamond" w:cs="Arial"/>
          <w:b/>
        </w:rPr>
      </w:pPr>
    </w:p>
    <w:p w:rsidR="00F52827" w:rsidRPr="006322D5" w:rsidRDefault="006E5BB9"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Diante da ampla concorrência, a Administração Pública deverá optar pelo menor preço, aliado à qualidade do serviço, a fim de que se realize a melhor contratação </w:t>
      </w:r>
      <w:r w:rsidRPr="006322D5">
        <w:rPr>
          <w:rFonts w:ascii="Garamond" w:hAnsi="Garamond" w:cs="Arial"/>
        </w:rPr>
        <w:lastRenderedPageBreak/>
        <w:t>e se preste o melhor serviço ao público beneficiado.</w:t>
      </w:r>
    </w:p>
    <w:p w:rsidR="006E5BB9" w:rsidRPr="006322D5" w:rsidRDefault="006E5BB9" w:rsidP="00583359">
      <w:pPr>
        <w:pStyle w:val="PargrafodaLista"/>
        <w:spacing w:line="360" w:lineRule="auto"/>
        <w:rPr>
          <w:rFonts w:ascii="Garamond" w:hAnsi="Garamond" w:cs="Arial"/>
          <w:b/>
        </w:rPr>
      </w:pPr>
    </w:p>
    <w:p w:rsidR="006E5BB9"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Não se pode questionar, então, o fato de que, nas contratações realizadas </w:t>
      </w:r>
      <w:r w:rsidR="006247D8" w:rsidRPr="006322D5">
        <w:rPr>
          <w:rFonts w:ascii="Garamond" w:hAnsi="Garamond" w:cs="Arial"/>
        </w:rPr>
        <w:t>pel</w:t>
      </w:r>
      <w:r w:rsidR="00380D49">
        <w:rPr>
          <w:rFonts w:ascii="Garamond" w:hAnsi="Garamond" w:cs="Arial"/>
        </w:rPr>
        <w:t>o</w:t>
      </w:r>
      <w:r w:rsidR="006247D8" w:rsidRPr="006322D5">
        <w:rPr>
          <w:rFonts w:ascii="Garamond" w:hAnsi="Garamond" w:cs="Arial"/>
        </w:rPr>
        <w:t xml:space="preserve"> </w:t>
      </w:r>
      <w:r w:rsidR="00380D49">
        <w:rPr>
          <w:rFonts w:ascii="Garamond" w:hAnsi="Garamond" w:cs="Arial"/>
        </w:rPr>
        <w:t>Município de São Pedro do Suaçuí</w:t>
      </w:r>
      <w:r w:rsidRPr="006322D5">
        <w:rPr>
          <w:rFonts w:ascii="Garamond" w:hAnsi="Garamond" w:cs="Arial"/>
        </w:rPr>
        <w:t>, por meio das Inexigibilidades n</w:t>
      </w:r>
      <w:r w:rsidR="006247D8" w:rsidRPr="006322D5">
        <w:rPr>
          <w:rFonts w:ascii="Garamond" w:hAnsi="Garamond" w:cs="Arial"/>
        </w:rPr>
        <w:t>ºs 001/201</w:t>
      </w:r>
      <w:r w:rsidR="00380D49">
        <w:rPr>
          <w:rFonts w:ascii="Garamond" w:hAnsi="Garamond" w:cs="Arial"/>
        </w:rPr>
        <w:t>3</w:t>
      </w:r>
      <w:r w:rsidRPr="006322D5">
        <w:rPr>
          <w:rFonts w:ascii="Garamond" w:hAnsi="Garamond" w:cs="Arial"/>
        </w:rPr>
        <w:t xml:space="preserve"> e 001/2015, a ADPM – Administração Pública para Municípios Ltda. recebeu não só pelos serviços prestados, mas também todo o lucro oriundo de seu trabalho.</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6322D5" w:rsidRDefault="00A10EF2" w:rsidP="00583359">
      <w:pPr>
        <w:shd w:val="clear" w:color="auto" w:fill="FFFFFF"/>
        <w:spacing w:line="360" w:lineRule="auto"/>
        <w:ind w:left="1695"/>
        <w:jc w:val="both"/>
        <w:rPr>
          <w:rFonts w:ascii="Garamond" w:hAnsi="Garamond"/>
          <w:spacing w:val="2"/>
          <w:sz w:val="22"/>
          <w:szCs w:val="22"/>
          <w:u w:val="single"/>
        </w:rPr>
      </w:pPr>
      <w:r w:rsidRPr="006322D5">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6322D5" w:rsidRDefault="00A10EF2" w:rsidP="00583359">
      <w:pPr>
        <w:shd w:val="clear" w:color="auto" w:fill="FFFFFF"/>
        <w:spacing w:line="360" w:lineRule="auto"/>
        <w:ind w:left="1695"/>
        <w:jc w:val="both"/>
        <w:rPr>
          <w:rFonts w:ascii="Garamond" w:hAnsi="Garamond"/>
          <w:spacing w:val="2"/>
          <w:sz w:val="22"/>
          <w:szCs w:val="22"/>
          <w:u w:val="single"/>
        </w:rPr>
      </w:pPr>
      <w:r w:rsidRPr="006322D5">
        <w:rPr>
          <w:rFonts w:ascii="Garamond" w:hAnsi="Garamond"/>
          <w:b/>
          <w:bCs/>
          <w:spacing w:val="2"/>
          <w:sz w:val="22"/>
          <w:szCs w:val="22"/>
          <w:u w:val="single"/>
        </w:rPr>
        <w:t>Precedentes.</w:t>
      </w: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A10EF2" w:rsidRPr="006322D5" w:rsidRDefault="00A10EF2" w:rsidP="00583359">
      <w:pPr>
        <w:shd w:val="clear" w:color="auto" w:fill="FFFFFF"/>
        <w:spacing w:line="360" w:lineRule="auto"/>
        <w:ind w:left="1695"/>
        <w:jc w:val="both"/>
        <w:rPr>
          <w:rFonts w:ascii="Garamond" w:hAnsi="Garamond"/>
          <w:spacing w:val="2"/>
          <w:sz w:val="22"/>
          <w:szCs w:val="22"/>
        </w:rPr>
      </w:pPr>
      <w:r w:rsidRPr="006322D5">
        <w:rPr>
          <w:rFonts w:ascii="Garamond" w:hAnsi="Garamond"/>
          <w:spacing w:val="2"/>
          <w:sz w:val="22"/>
          <w:szCs w:val="22"/>
        </w:rPr>
        <w:t>3. Agravo interno não provido.</w:t>
      </w:r>
    </w:p>
    <w:p w:rsidR="00A10EF2" w:rsidRPr="006322D5" w:rsidRDefault="00A10EF2" w:rsidP="00583359">
      <w:pPr>
        <w:shd w:val="clear" w:color="auto" w:fill="FFFFFF"/>
        <w:spacing w:line="360" w:lineRule="auto"/>
        <w:ind w:left="1695"/>
        <w:jc w:val="both"/>
        <w:rPr>
          <w:rFonts w:ascii="Garamond" w:hAnsi="Garamond"/>
          <w:spacing w:val="2"/>
          <w:sz w:val="30"/>
          <w:szCs w:val="30"/>
        </w:rPr>
      </w:pPr>
      <w:r w:rsidRPr="006322D5">
        <w:rPr>
          <w:rFonts w:ascii="Garamond" w:hAnsi="Garamond"/>
          <w:spacing w:val="2"/>
          <w:sz w:val="22"/>
          <w:szCs w:val="22"/>
        </w:rPr>
        <w:lastRenderedPageBreak/>
        <w:t>(</w:t>
      </w:r>
      <w:r w:rsidRPr="006322D5">
        <w:rPr>
          <w:rFonts w:ascii="Garamond" w:hAnsi="Garamond"/>
          <w:b/>
          <w:bCs/>
          <w:spacing w:val="2"/>
          <w:sz w:val="22"/>
          <w:szCs w:val="22"/>
        </w:rPr>
        <w:t>AgInt no REsp 1.705.432/</w:t>
      </w:r>
      <w:r w:rsidR="0052291D" w:rsidRPr="006322D5">
        <w:rPr>
          <w:rFonts w:ascii="Garamond" w:hAnsi="Garamond"/>
          <w:b/>
          <w:bCs/>
          <w:spacing w:val="2"/>
          <w:sz w:val="22"/>
          <w:szCs w:val="22"/>
        </w:rPr>
        <w:t>SP</w:t>
      </w:r>
      <w:r w:rsidR="0052291D" w:rsidRPr="006322D5">
        <w:rPr>
          <w:rFonts w:ascii="Garamond" w:hAnsi="Garamond"/>
          <w:spacing w:val="2"/>
          <w:sz w:val="22"/>
          <w:szCs w:val="22"/>
        </w:rPr>
        <w:t>,</w:t>
      </w:r>
      <w:r w:rsidRPr="006322D5">
        <w:rPr>
          <w:rFonts w:ascii="Garamond" w:hAnsi="Garamond"/>
          <w:spacing w:val="2"/>
          <w:sz w:val="22"/>
          <w:szCs w:val="22"/>
        </w:rPr>
        <w:t xml:space="preserve"> Rel. Ministro MAURO CAMPBELL MARQUES, SEGUNDA TURMA, DJe 20/03/2018)</w:t>
      </w:r>
    </w:p>
    <w:p w:rsidR="00A10EF2" w:rsidRPr="006322D5" w:rsidRDefault="00A10EF2" w:rsidP="00583359">
      <w:pPr>
        <w:pStyle w:val="PargrafodaLista"/>
        <w:spacing w:line="360" w:lineRule="auto"/>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sanção configuraria enriquecimento ilícito do Estado.</w:t>
      </w:r>
    </w:p>
    <w:p w:rsidR="00A10EF2" w:rsidRPr="006322D5" w:rsidRDefault="00A10EF2" w:rsidP="00583359">
      <w:pPr>
        <w:pStyle w:val="PargrafodaLista"/>
        <w:widowControl w:val="0"/>
        <w:spacing w:line="360" w:lineRule="auto"/>
        <w:ind w:left="1418"/>
        <w:jc w:val="both"/>
        <w:rPr>
          <w:rFonts w:ascii="Garamond" w:hAnsi="Garamond" w:cs="Arial"/>
          <w:b/>
        </w:rPr>
      </w:pPr>
    </w:p>
    <w:p w:rsidR="00A10EF2" w:rsidRPr="006322D5"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54889" w:rsidRPr="006322D5" w:rsidRDefault="00D54889" w:rsidP="00817CC4">
      <w:pPr>
        <w:pStyle w:val="PargrafodaLista"/>
        <w:spacing w:line="360" w:lineRule="auto"/>
        <w:rPr>
          <w:rFonts w:ascii="Garamond" w:hAnsi="Garamond" w:cs="Arial"/>
          <w:b/>
        </w:rPr>
      </w:pPr>
    </w:p>
    <w:p w:rsidR="00A10EF2" w:rsidRPr="006322D5" w:rsidRDefault="00A10EF2"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sidRPr="006322D5">
        <w:rPr>
          <w:rFonts w:ascii="Garamond" w:hAnsi="Garamond" w:cs="Arial"/>
        </w:rPr>
        <w:t>à recorrência destas condutas ilícitas em todo o estado brasileiro.</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Ora, restaria confortável àqueles que intencionalmente desejam obter recursos públicos por meio de procedimentos licitatórios fraudulentos e direcionamentos indevidamente.</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817CC4" w:rsidRPr="006322D5" w:rsidRDefault="00817CC4" w:rsidP="00817CC4">
      <w:pPr>
        <w:pStyle w:val="PargrafodaLista"/>
        <w:spacing w:line="360" w:lineRule="auto"/>
        <w:rPr>
          <w:rFonts w:ascii="Garamond" w:hAnsi="Garamond" w:cs="Arial"/>
          <w:b/>
        </w:rPr>
      </w:pPr>
    </w:p>
    <w:p w:rsidR="00817CC4" w:rsidRPr="006322D5" w:rsidRDefault="00817CC4"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O resultado seria a aplicação de multas ínfimas aos responsáveis, as quais não correspondem, nem chegam perto, ao lucro já auferido por eles diante das várias contratações públicas fraudulentas realizadas, e que não conseguem impedir a recorrência </w:t>
      </w:r>
      <w:r w:rsidRPr="006322D5">
        <w:rPr>
          <w:rFonts w:ascii="Garamond" w:hAnsi="Garamond" w:cs="Arial"/>
        </w:rPr>
        <w:lastRenderedPageBreak/>
        <w:t>das condutas, por não serem tão penosas quanto se imagina.</w:t>
      </w:r>
    </w:p>
    <w:p w:rsidR="00817CC4" w:rsidRPr="006322D5" w:rsidRDefault="00817CC4" w:rsidP="00817CC4">
      <w:pPr>
        <w:widowControl w:val="0"/>
        <w:spacing w:line="360" w:lineRule="auto"/>
        <w:jc w:val="both"/>
        <w:rPr>
          <w:rFonts w:ascii="Garamond" w:hAnsi="Garamond" w:cs="Arial"/>
          <w:b/>
        </w:rPr>
      </w:pPr>
    </w:p>
    <w:p w:rsidR="009E0605" w:rsidRPr="006322D5" w:rsidRDefault="00672812"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legislação tributária brasileira permite, cumpridos determinados requisitos</w:t>
      </w:r>
      <w:r w:rsidRPr="006322D5">
        <w:rPr>
          <w:rStyle w:val="Refdenotaderodap"/>
          <w:rFonts w:ascii="Garamond" w:hAnsi="Garamond" w:cs="Arial"/>
        </w:rPr>
        <w:footnoteReference w:id="7"/>
      </w:r>
      <w:r w:rsidRPr="006322D5">
        <w:rPr>
          <w:rFonts w:ascii="Garamond" w:hAnsi="Garamond" w:cs="Arial"/>
        </w:rPr>
        <w:t xml:space="preserve">, aos empresários </w:t>
      </w:r>
      <w:r w:rsidR="009E0605" w:rsidRPr="006322D5">
        <w:rPr>
          <w:rFonts w:ascii="Garamond" w:hAnsi="Garamond" w:cs="Arial"/>
        </w:rPr>
        <w:t>do país</w:t>
      </w:r>
      <w:r w:rsidRPr="006322D5">
        <w:rPr>
          <w:rFonts w:ascii="Garamond" w:hAnsi="Garamond" w:cs="Arial"/>
        </w:rPr>
        <w:t xml:space="preserve"> a opção pelo ingresso no regime de tributação pelo lucro presumido</w:t>
      </w:r>
      <w:r w:rsidR="009E0605" w:rsidRPr="006322D5">
        <w:rPr>
          <w:rFonts w:ascii="Garamond" w:hAnsi="Garamond" w:cs="Arial"/>
        </w:rPr>
        <w:t>.</w:t>
      </w:r>
    </w:p>
    <w:p w:rsidR="009E0605" w:rsidRPr="006322D5" w:rsidRDefault="009E0605" w:rsidP="009E0605">
      <w:pPr>
        <w:pStyle w:val="PargrafodaLista"/>
        <w:rPr>
          <w:rFonts w:ascii="Garamond" w:hAnsi="Garamond" w:cs="Arial"/>
        </w:rPr>
      </w:pPr>
    </w:p>
    <w:p w:rsidR="00817CC4" w:rsidRPr="006322D5" w:rsidRDefault="009E0605" w:rsidP="00817CC4">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 cada exercício, a Receita Federal do Brasil publica informativo referente ao lucro presumido daquele ano, respondendo a possíveis dúvidas dos empresários e apresenta</w:t>
      </w:r>
      <w:r w:rsidR="005C2565" w:rsidRPr="006322D5">
        <w:rPr>
          <w:rFonts w:ascii="Garamond" w:hAnsi="Garamond" w:cs="Arial"/>
        </w:rPr>
        <w:t>n</w:t>
      </w:r>
      <w:r w:rsidRPr="006322D5">
        <w:rPr>
          <w:rFonts w:ascii="Garamond" w:hAnsi="Garamond" w:cs="Arial"/>
        </w:rPr>
        <w:t xml:space="preserve">do o </w:t>
      </w:r>
      <w:r w:rsidRPr="006322D5">
        <w:rPr>
          <w:rFonts w:ascii="Garamond" w:hAnsi="Garamond" w:cs="Arial"/>
          <w:b/>
          <w:u w:val="single"/>
        </w:rPr>
        <w:t>quadro do percentual de lucro presumido</w:t>
      </w:r>
      <w:r w:rsidR="005C2565" w:rsidRPr="006322D5">
        <w:rPr>
          <w:rFonts w:ascii="Garamond" w:hAnsi="Garamond" w:cs="Arial"/>
          <w:b/>
          <w:u w:val="single"/>
        </w:rPr>
        <w:t>, daquele exercício,</w:t>
      </w:r>
      <w:r w:rsidRPr="006322D5">
        <w:rPr>
          <w:rFonts w:ascii="Garamond" w:hAnsi="Garamond" w:cs="Arial"/>
          <w:b/>
          <w:u w:val="single"/>
        </w:rPr>
        <w:t xml:space="preserve"> para cada atividade empresarial.</w:t>
      </w:r>
    </w:p>
    <w:p w:rsidR="0053399E" w:rsidRPr="006322D5" w:rsidRDefault="0053399E" w:rsidP="00DA7E45">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775"/>
        <w:gridCol w:w="675"/>
        <w:gridCol w:w="675"/>
        <w:gridCol w:w="734"/>
        <w:gridCol w:w="734"/>
        <w:gridCol w:w="734"/>
        <w:gridCol w:w="734"/>
      </w:tblGrid>
      <w:tr w:rsidR="009E0605" w:rsidRPr="006322D5" w:rsidTr="009E0605">
        <w:trPr>
          <w:jc w:val="center"/>
        </w:trPr>
        <w:tc>
          <w:tcPr>
            <w:tcW w:w="0" w:type="auto"/>
            <w:vMerge w:val="restart"/>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Atividades</w:t>
            </w:r>
          </w:p>
        </w:tc>
        <w:tc>
          <w:tcPr>
            <w:tcW w:w="0" w:type="auto"/>
            <w:gridSpan w:val="6"/>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Percentuais (%)</w:t>
            </w:r>
          </w:p>
        </w:tc>
      </w:tr>
      <w:tr w:rsidR="009E0605" w:rsidRPr="006322D5" w:rsidTr="009E0605">
        <w:trPr>
          <w:jc w:val="center"/>
        </w:trPr>
        <w:tc>
          <w:tcPr>
            <w:tcW w:w="0" w:type="auto"/>
            <w:vMerge/>
            <w:vAlign w:val="center"/>
          </w:tcPr>
          <w:p w:rsidR="009E0605" w:rsidRPr="006322D5"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2013</w:t>
            </w:r>
            <w:r w:rsidR="0053399E" w:rsidRPr="006322D5">
              <w:rPr>
                <w:rStyle w:val="Refdenotaderodap"/>
                <w:rFonts w:ascii="Garamond" w:hAnsi="Garamond" w:cs="Arial"/>
                <w:b/>
                <w:sz w:val="20"/>
                <w:szCs w:val="20"/>
              </w:rPr>
              <w:footnoteReference w:id="8"/>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2014</w:t>
            </w:r>
            <w:r w:rsidR="0053399E" w:rsidRPr="006322D5">
              <w:rPr>
                <w:rStyle w:val="Refdenotaderodap"/>
                <w:rFonts w:ascii="Garamond" w:hAnsi="Garamond" w:cs="Arial"/>
                <w:b/>
                <w:sz w:val="20"/>
                <w:szCs w:val="20"/>
              </w:rPr>
              <w:footnoteReference w:id="9"/>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2015</w:t>
            </w:r>
            <w:r w:rsidR="005C2565" w:rsidRPr="006322D5">
              <w:rPr>
                <w:rStyle w:val="Refdenotaderodap"/>
                <w:rFonts w:ascii="Garamond" w:hAnsi="Garamond" w:cs="Arial"/>
                <w:b/>
                <w:sz w:val="20"/>
                <w:szCs w:val="20"/>
              </w:rPr>
              <w:footnoteReference w:id="10"/>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2016</w:t>
            </w:r>
            <w:r w:rsidR="0053399E" w:rsidRPr="006322D5">
              <w:rPr>
                <w:rStyle w:val="Refdenotaderodap"/>
                <w:rFonts w:ascii="Garamond" w:hAnsi="Garamond" w:cs="Arial"/>
                <w:b/>
                <w:sz w:val="20"/>
                <w:szCs w:val="20"/>
              </w:rPr>
              <w:footnoteReference w:id="11"/>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2017</w:t>
            </w:r>
            <w:r w:rsidR="0053399E" w:rsidRPr="006322D5">
              <w:rPr>
                <w:rStyle w:val="Refdenotaderodap"/>
                <w:rFonts w:ascii="Garamond" w:hAnsi="Garamond" w:cs="Arial"/>
                <w:b/>
                <w:sz w:val="20"/>
                <w:szCs w:val="20"/>
              </w:rPr>
              <w:footnoteReference w:id="12"/>
            </w:r>
          </w:p>
        </w:tc>
        <w:tc>
          <w:tcPr>
            <w:tcW w:w="0" w:type="auto"/>
            <w:vAlign w:val="center"/>
          </w:tcPr>
          <w:p w:rsidR="009E0605" w:rsidRPr="006322D5" w:rsidRDefault="009E0605" w:rsidP="009E0605">
            <w:pPr>
              <w:pStyle w:val="PargrafodaLista"/>
              <w:widowControl w:val="0"/>
              <w:ind w:left="0"/>
              <w:jc w:val="both"/>
              <w:rPr>
                <w:rFonts w:ascii="Garamond" w:hAnsi="Garamond" w:cs="Arial"/>
                <w:b/>
                <w:sz w:val="20"/>
                <w:szCs w:val="20"/>
              </w:rPr>
            </w:pPr>
            <w:r w:rsidRPr="006322D5">
              <w:rPr>
                <w:rFonts w:ascii="Garamond" w:hAnsi="Garamond" w:cs="Arial"/>
                <w:b/>
                <w:sz w:val="20"/>
                <w:szCs w:val="20"/>
              </w:rPr>
              <w:t>2018</w:t>
            </w:r>
            <w:r w:rsidR="005C2565" w:rsidRPr="006322D5">
              <w:rPr>
                <w:rStyle w:val="Refdenotaderodap"/>
                <w:rFonts w:ascii="Garamond" w:hAnsi="Garamond" w:cs="Arial"/>
                <w:b/>
                <w:sz w:val="20"/>
                <w:szCs w:val="20"/>
              </w:rPr>
              <w:footnoteReference w:id="13"/>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Atividades em geral (RIR/1999, art. 518)</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Revenda de combustíveis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Revenda, para consumo, de combustível derivado de petróleo, álcool etílico carburante e gás natural,</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Serviços de transporte (exceto o de carga)</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Serviços de transporte de cargas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C2565" w:rsidRPr="006322D5" w:rsidTr="009E0605">
        <w:trPr>
          <w:jc w:val="center"/>
        </w:trPr>
        <w:tc>
          <w:tcPr>
            <w:tcW w:w="0" w:type="auto"/>
            <w:vAlign w:val="center"/>
          </w:tcPr>
          <w:p w:rsidR="009E0605" w:rsidRPr="006322D5" w:rsidRDefault="009E0605" w:rsidP="0053399E">
            <w:pPr>
              <w:pStyle w:val="PargrafodaLista"/>
              <w:widowControl w:val="0"/>
              <w:ind w:left="0"/>
              <w:jc w:val="both"/>
              <w:rPr>
                <w:rFonts w:ascii="Garamond" w:hAnsi="Garamond" w:cs="Arial"/>
                <w:sz w:val="20"/>
                <w:szCs w:val="20"/>
              </w:rPr>
            </w:pPr>
            <w:r w:rsidRPr="006322D5">
              <w:rPr>
                <w:rFonts w:ascii="Garamond" w:hAnsi="Garamond"/>
                <w:sz w:val="20"/>
                <w:szCs w:val="20"/>
              </w:rPr>
              <w:t>Serviços em geral (exceto serviços hospitalares)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r>
      <w:tr w:rsidR="0053399E" w:rsidRPr="006322D5" w:rsidTr="009E0605">
        <w:trPr>
          <w:jc w:val="center"/>
        </w:trPr>
        <w:tc>
          <w:tcPr>
            <w:tcW w:w="0" w:type="auto"/>
            <w:vAlign w:val="center"/>
          </w:tcPr>
          <w:p w:rsidR="0053399E" w:rsidRPr="006322D5" w:rsidRDefault="0053399E" w:rsidP="0053399E">
            <w:pPr>
              <w:pStyle w:val="PargrafodaLista"/>
              <w:widowControl w:val="0"/>
              <w:ind w:left="0"/>
              <w:jc w:val="both"/>
              <w:rPr>
                <w:rFonts w:ascii="Garamond" w:hAnsi="Garamond"/>
                <w:sz w:val="20"/>
                <w:szCs w:val="20"/>
              </w:rPr>
            </w:pPr>
            <w:r w:rsidRPr="006322D5">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 xml:space="preserve">Serviços hospitalares e de auxílio diagnóstico e terapia, fisioterapia e terapia ocupacional, fonoaudiologia, </w:t>
            </w:r>
            <w:r w:rsidRPr="006322D5">
              <w:rPr>
                <w:rFonts w:ascii="Garamond" w:hAnsi="Garamond"/>
                <w:sz w:val="20"/>
                <w:szCs w:val="20"/>
              </w:rPr>
              <w:lastRenderedPageBreak/>
              <w:t>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lastRenderedPageBreak/>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8,0</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16,0</w:t>
            </w:r>
          </w:p>
        </w:tc>
      </w:tr>
      <w:tr w:rsidR="0053399E" w:rsidRPr="006322D5" w:rsidTr="009E0605">
        <w:trPr>
          <w:jc w:val="center"/>
        </w:trPr>
        <w:tc>
          <w:tcPr>
            <w:tcW w:w="0" w:type="auto"/>
            <w:vAlign w:val="center"/>
          </w:tcPr>
          <w:p w:rsidR="0053399E" w:rsidRPr="006322D5" w:rsidRDefault="0053399E" w:rsidP="009E0605">
            <w:pPr>
              <w:pStyle w:val="PargrafodaLista"/>
              <w:widowControl w:val="0"/>
              <w:ind w:left="0"/>
              <w:jc w:val="both"/>
              <w:rPr>
                <w:rFonts w:ascii="Garamond" w:hAnsi="Garamond"/>
                <w:sz w:val="20"/>
                <w:szCs w:val="20"/>
              </w:rPr>
            </w:pPr>
            <w:r w:rsidRPr="006322D5">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transporte de resíduos até aterros sanitários ou local de descarte. Prestação de qualquer outra espécie de serviço não mencionados acima</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53399E"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53399E"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r>
      <w:tr w:rsidR="005C2565" w:rsidRPr="006322D5" w:rsidTr="009E0605">
        <w:trPr>
          <w:jc w:val="center"/>
        </w:trPr>
        <w:tc>
          <w:tcPr>
            <w:tcW w:w="0" w:type="auto"/>
            <w:vAlign w:val="center"/>
          </w:tcPr>
          <w:p w:rsidR="009E0605" w:rsidRPr="006322D5" w:rsidRDefault="009E0605" w:rsidP="009E0605">
            <w:pPr>
              <w:pStyle w:val="PargrafodaLista"/>
              <w:widowControl w:val="0"/>
              <w:ind w:left="0"/>
              <w:jc w:val="both"/>
              <w:rPr>
                <w:rFonts w:ascii="Garamond" w:hAnsi="Garamond" w:cs="Arial"/>
                <w:sz w:val="20"/>
                <w:szCs w:val="20"/>
              </w:rPr>
            </w:pPr>
            <w:r w:rsidRPr="006322D5">
              <w:rPr>
                <w:rFonts w:ascii="Garamond" w:hAnsi="Garamond"/>
                <w:sz w:val="20"/>
                <w:szCs w:val="20"/>
              </w:rPr>
              <w:t>Intermediação de negócios</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9E0605">
            <w:pPr>
              <w:pStyle w:val="PargrafodaLista"/>
              <w:widowControl w:val="0"/>
              <w:ind w:left="0"/>
              <w:jc w:val="both"/>
              <w:rPr>
                <w:rFonts w:ascii="Garamond" w:hAnsi="Garamond" w:cs="Arial"/>
                <w:sz w:val="20"/>
                <w:szCs w:val="20"/>
              </w:rPr>
            </w:pPr>
            <w:r w:rsidRPr="006322D5">
              <w:rPr>
                <w:rFonts w:ascii="Garamond" w:hAnsi="Garamond" w:cs="Arial"/>
                <w:sz w:val="20"/>
                <w:szCs w:val="20"/>
              </w:rPr>
              <w:t>-</w:t>
            </w:r>
          </w:p>
        </w:tc>
      </w:tr>
      <w:tr w:rsidR="009E0605" w:rsidRPr="006322D5" w:rsidTr="009E0605">
        <w:trPr>
          <w:jc w:val="center"/>
        </w:trPr>
        <w:tc>
          <w:tcPr>
            <w:tcW w:w="0" w:type="auto"/>
            <w:vAlign w:val="center"/>
          </w:tcPr>
          <w:p w:rsidR="009E0605" w:rsidRPr="006322D5" w:rsidRDefault="009E0605" w:rsidP="00252DE3">
            <w:pPr>
              <w:pStyle w:val="PargrafodaLista"/>
              <w:widowControl w:val="0"/>
              <w:spacing w:line="360" w:lineRule="auto"/>
              <w:ind w:left="0"/>
              <w:jc w:val="both"/>
              <w:rPr>
                <w:rFonts w:ascii="Garamond" w:hAnsi="Garamond"/>
                <w:sz w:val="20"/>
                <w:szCs w:val="20"/>
              </w:rPr>
            </w:pPr>
            <w:r w:rsidRPr="006322D5">
              <w:rPr>
                <w:rFonts w:ascii="Garamond" w:hAnsi="Garamond"/>
                <w:sz w:val="20"/>
                <w:szCs w:val="20"/>
              </w:rPr>
              <w:t>Administração, locação ou cessão de bens e direitos de qualquer natureza (inclusive imóveis)</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32,0</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3399E"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c>
          <w:tcPr>
            <w:tcW w:w="0" w:type="auto"/>
            <w:vAlign w:val="center"/>
          </w:tcPr>
          <w:p w:rsidR="009E0605" w:rsidRPr="006322D5" w:rsidRDefault="005C2565" w:rsidP="00252DE3">
            <w:pPr>
              <w:pStyle w:val="PargrafodaLista"/>
              <w:widowControl w:val="0"/>
              <w:spacing w:line="360" w:lineRule="auto"/>
              <w:ind w:left="0"/>
              <w:jc w:val="both"/>
              <w:rPr>
                <w:rFonts w:ascii="Garamond" w:hAnsi="Garamond" w:cs="Arial"/>
                <w:sz w:val="20"/>
                <w:szCs w:val="20"/>
              </w:rPr>
            </w:pPr>
            <w:r w:rsidRPr="006322D5">
              <w:rPr>
                <w:rFonts w:ascii="Garamond" w:hAnsi="Garamond" w:cs="Arial"/>
                <w:sz w:val="20"/>
                <w:szCs w:val="20"/>
              </w:rPr>
              <w:t>-</w:t>
            </w:r>
          </w:p>
        </w:tc>
      </w:tr>
    </w:tbl>
    <w:p w:rsidR="009E0605" w:rsidRPr="006322D5" w:rsidRDefault="009E0605" w:rsidP="00252DE3">
      <w:pPr>
        <w:pStyle w:val="PargrafodaLista"/>
        <w:spacing w:line="360" w:lineRule="auto"/>
        <w:rPr>
          <w:rFonts w:ascii="Garamond" w:hAnsi="Garamond" w:cs="Arial"/>
          <w:b/>
        </w:rPr>
      </w:pPr>
    </w:p>
    <w:p w:rsidR="009E0605"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lastRenderedPageBreak/>
        <w:t xml:space="preserve">Para o caso dos autos, a prestação de serviço técnico profissional especializado em auditoria e consultoria contábil, administrativa, financeira e de gestão em administração pública, enquadra-se no critério “serviços em geral (exceto serviços </w:t>
      </w:r>
      <w:r w:rsidR="0052291D" w:rsidRPr="006322D5">
        <w:rPr>
          <w:rFonts w:ascii="Garamond" w:hAnsi="Garamond" w:cs="Arial"/>
        </w:rPr>
        <w:t>hospitalares) ”</w:t>
      </w:r>
      <w:r w:rsidRPr="006322D5">
        <w:rPr>
          <w:rFonts w:ascii="Garamond" w:hAnsi="Garamond" w:cs="Arial"/>
        </w:rPr>
        <w:t>, correspondente a um lucro presumido de 32%.</w:t>
      </w:r>
    </w:p>
    <w:p w:rsidR="00252DE3" w:rsidRPr="006322D5" w:rsidRDefault="00252DE3" w:rsidP="00252DE3">
      <w:pPr>
        <w:pStyle w:val="PargrafodaLista"/>
        <w:widowControl w:val="0"/>
        <w:spacing w:line="360" w:lineRule="auto"/>
        <w:ind w:left="1418"/>
        <w:jc w:val="both"/>
        <w:rPr>
          <w:rFonts w:ascii="Garamond" w:hAnsi="Garamond" w:cs="Arial"/>
          <w:b/>
        </w:rPr>
      </w:pPr>
    </w:p>
    <w:p w:rsidR="00252DE3"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Isto é, segundo a legislação tributária, a prestação de serviços de consultoria e auditoria geram um lucro presumido para a empresa de 32% de sua arrecadação.</w:t>
      </w:r>
    </w:p>
    <w:p w:rsidR="00252DE3" w:rsidRPr="006322D5" w:rsidRDefault="00252DE3" w:rsidP="00252DE3">
      <w:pPr>
        <w:pStyle w:val="PargrafodaLista"/>
        <w:spacing w:line="360" w:lineRule="auto"/>
        <w:rPr>
          <w:rFonts w:ascii="Garamond" w:hAnsi="Garamond" w:cs="Arial"/>
          <w:b/>
        </w:rPr>
      </w:pPr>
    </w:p>
    <w:p w:rsidR="00252DE3" w:rsidRPr="006322D5" w:rsidRDefault="00252DE3" w:rsidP="00252DE3">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6322D5" w:rsidRDefault="00252DE3" w:rsidP="003E0CFE">
      <w:pPr>
        <w:pStyle w:val="PargrafodaLista"/>
        <w:spacing w:line="360" w:lineRule="auto"/>
        <w:rPr>
          <w:rFonts w:ascii="Garamond" w:hAnsi="Garamond" w:cs="Arial"/>
          <w:b/>
        </w:rPr>
      </w:pPr>
    </w:p>
    <w:p w:rsidR="00252DE3" w:rsidRPr="006322D5" w:rsidRDefault="00252DE3" w:rsidP="003E0CFE">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No caso, o percentual de lucro presumido, de 32% para o serviço em questão, trazido pela lei como base de cálculo para tributação.</w:t>
      </w:r>
    </w:p>
    <w:p w:rsidR="00252DE3" w:rsidRPr="006322D5" w:rsidRDefault="00252DE3" w:rsidP="003E0CFE">
      <w:pPr>
        <w:pStyle w:val="PargrafodaLista"/>
        <w:spacing w:line="360" w:lineRule="auto"/>
        <w:rPr>
          <w:rFonts w:ascii="Garamond" w:hAnsi="Garamond" w:cs="Arial"/>
          <w:b/>
        </w:rPr>
      </w:pPr>
    </w:p>
    <w:p w:rsidR="00252DE3" w:rsidRPr="006322D5"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 meu ver, o dano ao erário configurado na realização irregular das Inexigibilidades n</w:t>
      </w:r>
      <w:r w:rsidR="006247D8" w:rsidRPr="006322D5">
        <w:rPr>
          <w:rFonts w:ascii="Garamond" w:hAnsi="Garamond" w:cs="Arial"/>
        </w:rPr>
        <w:t>ºs</w:t>
      </w:r>
      <w:r w:rsidRPr="006322D5">
        <w:rPr>
          <w:rFonts w:ascii="Garamond" w:hAnsi="Garamond" w:cs="Arial"/>
        </w:rPr>
        <w:t xml:space="preserve"> 001/201</w:t>
      </w:r>
      <w:r w:rsidR="00380D49">
        <w:rPr>
          <w:rFonts w:ascii="Garamond" w:hAnsi="Garamond" w:cs="Arial"/>
        </w:rPr>
        <w:t>3</w:t>
      </w:r>
      <w:r w:rsidRPr="006322D5">
        <w:rPr>
          <w:rFonts w:ascii="Garamond" w:hAnsi="Garamond" w:cs="Arial"/>
        </w:rPr>
        <w:t xml:space="preserve"> e 001/2015, </w:t>
      </w:r>
      <w:r w:rsidR="00380D49">
        <w:rPr>
          <w:rFonts w:ascii="Garamond" w:hAnsi="Garamond" w:cs="Arial"/>
        </w:rPr>
        <w:t>do Município de São Pedro do Suaçuí</w:t>
      </w:r>
      <w:r w:rsidR="006247D8" w:rsidRPr="006322D5">
        <w:rPr>
          <w:rFonts w:ascii="Garamond" w:hAnsi="Garamond" w:cs="Arial"/>
        </w:rPr>
        <w:t xml:space="preserve">, </w:t>
      </w:r>
      <w:r w:rsidRPr="006322D5">
        <w:rPr>
          <w:rFonts w:ascii="Garamond" w:hAnsi="Garamond" w:cs="Arial"/>
        </w:rPr>
        <w:t>corresponderia então a 32% do valor de cada contrato decorrente do procedimento. Afinal, os responsáveis não podem se beneficiar de sua própria má-fé.</w:t>
      </w:r>
    </w:p>
    <w:p w:rsidR="00513D3C" w:rsidRPr="00513D3C" w:rsidRDefault="00513D3C" w:rsidP="00513D3C">
      <w:pPr>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1134"/>
        <w:gridCol w:w="1276"/>
        <w:gridCol w:w="1417"/>
        <w:gridCol w:w="1308"/>
        <w:gridCol w:w="1521"/>
      </w:tblGrid>
      <w:tr w:rsidR="00E86B3D" w:rsidRPr="006322D5" w:rsidTr="00DA5D8E">
        <w:trPr>
          <w:jc w:val="center"/>
        </w:trPr>
        <w:tc>
          <w:tcPr>
            <w:tcW w:w="2405"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Procedimento</w:t>
            </w:r>
          </w:p>
        </w:tc>
        <w:tc>
          <w:tcPr>
            <w:tcW w:w="1134"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Contrato</w:t>
            </w:r>
          </w:p>
        </w:tc>
        <w:tc>
          <w:tcPr>
            <w:tcW w:w="1276"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Data</w:t>
            </w:r>
          </w:p>
        </w:tc>
        <w:tc>
          <w:tcPr>
            <w:tcW w:w="1417"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Valor</w:t>
            </w:r>
          </w:p>
        </w:tc>
        <w:tc>
          <w:tcPr>
            <w:tcW w:w="1308"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Lucro Presumido</w:t>
            </w:r>
          </w:p>
        </w:tc>
        <w:tc>
          <w:tcPr>
            <w:tcW w:w="1521" w:type="dxa"/>
          </w:tcPr>
          <w:p w:rsidR="00E86B3D" w:rsidRPr="006322D5" w:rsidRDefault="00E86B3D"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Dano ao erário</w:t>
            </w:r>
          </w:p>
        </w:tc>
      </w:tr>
      <w:tr w:rsidR="003E0CFE" w:rsidRPr="006322D5" w:rsidTr="00DA5D8E">
        <w:trPr>
          <w:jc w:val="center"/>
        </w:trPr>
        <w:tc>
          <w:tcPr>
            <w:tcW w:w="2405" w:type="dxa"/>
          </w:tcPr>
          <w:p w:rsidR="003E0CFE" w:rsidRPr="006322D5" w:rsidRDefault="006247D8" w:rsidP="00380D49">
            <w:pPr>
              <w:pStyle w:val="PargrafodaLista"/>
              <w:widowControl w:val="0"/>
              <w:ind w:left="0"/>
              <w:jc w:val="center"/>
              <w:rPr>
                <w:rFonts w:ascii="Garamond" w:hAnsi="Garamond" w:cs="Arial"/>
                <w:b/>
                <w:sz w:val="20"/>
                <w:szCs w:val="20"/>
              </w:rPr>
            </w:pPr>
            <w:r w:rsidRPr="006322D5">
              <w:rPr>
                <w:rFonts w:ascii="Garamond" w:hAnsi="Garamond" w:cs="Arial"/>
                <w:b/>
                <w:sz w:val="20"/>
                <w:szCs w:val="20"/>
              </w:rPr>
              <w:t>Inexigibilidade 001/201</w:t>
            </w:r>
            <w:r w:rsidR="00380D49">
              <w:rPr>
                <w:rFonts w:ascii="Garamond" w:hAnsi="Garamond" w:cs="Arial"/>
                <w:b/>
                <w:sz w:val="20"/>
                <w:szCs w:val="20"/>
              </w:rPr>
              <w:t>3</w:t>
            </w:r>
          </w:p>
        </w:tc>
        <w:tc>
          <w:tcPr>
            <w:tcW w:w="1134" w:type="dxa"/>
          </w:tcPr>
          <w:p w:rsidR="003E0CFE" w:rsidRPr="006322D5" w:rsidRDefault="006247D8" w:rsidP="00380D49">
            <w:pPr>
              <w:pStyle w:val="PargrafodaLista"/>
              <w:widowControl w:val="0"/>
              <w:ind w:left="0"/>
              <w:jc w:val="center"/>
              <w:rPr>
                <w:rFonts w:ascii="Garamond" w:hAnsi="Garamond" w:cs="Arial"/>
                <w:sz w:val="20"/>
                <w:szCs w:val="20"/>
              </w:rPr>
            </w:pPr>
            <w:r w:rsidRPr="006322D5">
              <w:rPr>
                <w:rFonts w:ascii="Garamond" w:hAnsi="Garamond" w:cs="Arial"/>
                <w:sz w:val="20"/>
                <w:szCs w:val="20"/>
              </w:rPr>
              <w:t>00</w:t>
            </w:r>
            <w:r w:rsidR="00380D49">
              <w:rPr>
                <w:rFonts w:ascii="Garamond" w:hAnsi="Garamond" w:cs="Arial"/>
                <w:sz w:val="20"/>
                <w:szCs w:val="20"/>
              </w:rPr>
              <w:t>2/2013</w:t>
            </w:r>
          </w:p>
        </w:tc>
        <w:tc>
          <w:tcPr>
            <w:tcW w:w="1276" w:type="dxa"/>
          </w:tcPr>
          <w:p w:rsidR="003E0CFE"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11/1/2013</w:t>
            </w:r>
          </w:p>
        </w:tc>
        <w:tc>
          <w:tcPr>
            <w:tcW w:w="1417" w:type="dxa"/>
          </w:tcPr>
          <w:p w:rsidR="003E0CFE" w:rsidRPr="006322D5" w:rsidRDefault="003E0CFE" w:rsidP="00380D49">
            <w:pPr>
              <w:pStyle w:val="PargrafodaLista"/>
              <w:widowControl w:val="0"/>
              <w:ind w:left="0"/>
              <w:jc w:val="center"/>
              <w:rPr>
                <w:rFonts w:ascii="Garamond" w:hAnsi="Garamond" w:cs="Arial"/>
                <w:sz w:val="20"/>
                <w:szCs w:val="20"/>
              </w:rPr>
            </w:pPr>
            <w:r w:rsidRPr="006322D5">
              <w:rPr>
                <w:rFonts w:ascii="Garamond" w:hAnsi="Garamond" w:cs="Arial"/>
                <w:sz w:val="20"/>
                <w:szCs w:val="20"/>
              </w:rPr>
              <w:t>R$</w:t>
            </w:r>
            <w:r w:rsidR="00380D49">
              <w:rPr>
                <w:rFonts w:ascii="Garamond" w:hAnsi="Garamond" w:cs="Arial"/>
                <w:sz w:val="20"/>
                <w:szCs w:val="20"/>
              </w:rPr>
              <w:t>99</w:t>
            </w:r>
            <w:r w:rsidRPr="006322D5">
              <w:rPr>
                <w:rFonts w:ascii="Garamond" w:hAnsi="Garamond" w:cs="Arial"/>
                <w:sz w:val="20"/>
                <w:szCs w:val="20"/>
              </w:rPr>
              <w:t>.000,00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R$31.680,00</w:t>
            </w:r>
          </w:p>
        </w:tc>
      </w:tr>
      <w:tr w:rsidR="00380D49" w:rsidRPr="006322D5" w:rsidTr="00DA5D8E">
        <w:trPr>
          <w:jc w:val="center"/>
        </w:trPr>
        <w:tc>
          <w:tcPr>
            <w:tcW w:w="2405" w:type="dxa"/>
          </w:tcPr>
          <w:p w:rsidR="00380D49" w:rsidRPr="006322D5" w:rsidRDefault="00380D49" w:rsidP="00380D49">
            <w:pPr>
              <w:pStyle w:val="PargrafodaLista"/>
              <w:widowControl w:val="0"/>
              <w:ind w:left="0"/>
              <w:jc w:val="center"/>
              <w:rPr>
                <w:rFonts w:ascii="Garamond" w:hAnsi="Garamond" w:cs="Arial"/>
                <w:b/>
                <w:sz w:val="20"/>
                <w:szCs w:val="20"/>
              </w:rPr>
            </w:pPr>
          </w:p>
        </w:tc>
        <w:tc>
          <w:tcPr>
            <w:tcW w:w="1134" w:type="dxa"/>
          </w:tcPr>
          <w:p w:rsidR="00380D49"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TA 1/2013</w:t>
            </w:r>
          </w:p>
        </w:tc>
        <w:tc>
          <w:tcPr>
            <w:tcW w:w="1276" w:type="dxa"/>
          </w:tcPr>
          <w:p w:rsidR="00380D49"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19/12/2013</w:t>
            </w:r>
          </w:p>
        </w:tc>
        <w:tc>
          <w:tcPr>
            <w:tcW w:w="1417" w:type="dxa"/>
          </w:tcPr>
          <w:p w:rsidR="00380D49"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R$37.800,00</w:t>
            </w:r>
          </w:p>
        </w:tc>
        <w:tc>
          <w:tcPr>
            <w:tcW w:w="1308" w:type="dxa"/>
          </w:tcPr>
          <w:p w:rsidR="00380D49" w:rsidRPr="006322D5" w:rsidRDefault="00380D49"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80D49"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R$12.096,00</w:t>
            </w:r>
          </w:p>
        </w:tc>
      </w:tr>
      <w:tr w:rsidR="00380D49" w:rsidRPr="006322D5" w:rsidTr="00DA5D8E">
        <w:trPr>
          <w:jc w:val="center"/>
        </w:trPr>
        <w:tc>
          <w:tcPr>
            <w:tcW w:w="2405" w:type="dxa"/>
          </w:tcPr>
          <w:p w:rsidR="00380D49" w:rsidRPr="006322D5" w:rsidRDefault="00380D49" w:rsidP="00380D49">
            <w:pPr>
              <w:pStyle w:val="PargrafodaLista"/>
              <w:widowControl w:val="0"/>
              <w:ind w:left="0"/>
              <w:jc w:val="center"/>
              <w:rPr>
                <w:rFonts w:ascii="Garamond" w:hAnsi="Garamond" w:cs="Arial"/>
                <w:b/>
                <w:sz w:val="20"/>
                <w:szCs w:val="20"/>
              </w:rPr>
            </w:pPr>
          </w:p>
        </w:tc>
        <w:tc>
          <w:tcPr>
            <w:tcW w:w="1134" w:type="dxa"/>
          </w:tcPr>
          <w:p w:rsidR="00380D49"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TA 2/2013</w:t>
            </w:r>
          </w:p>
        </w:tc>
        <w:tc>
          <w:tcPr>
            <w:tcW w:w="1276" w:type="dxa"/>
          </w:tcPr>
          <w:p w:rsidR="00380D49"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27/6/2014</w:t>
            </w:r>
          </w:p>
        </w:tc>
        <w:tc>
          <w:tcPr>
            <w:tcW w:w="1417" w:type="dxa"/>
          </w:tcPr>
          <w:p w:rsidR="00380D49"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R$43.440,00</w:t>
            </w:r>
          </w:p>
        </w:tc>
        <w:tc>
          <w:tcPr>
            <w:tcW w:w="1308" w:type="dxa"/>
          </w:tcPr>
          <w:p w:rsidR="00380D49" w:rsidRPr="006322D5" w:rsidRDefault="00380D49"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80D49"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R$13.900,80</w:t>
            </w:r>
          </w:p>
        </w:tc>
      </w:tr>
      <w:tr w:rsidR="003E0CFE" w:rsidRPr="006322D5" w:rsidTr="00DA5D8E">
        <w:trPr>
          <w:jc w:val="center"/>
        </w:trPr>
        <w:tc>
          <w:tcPr>
            <w:tcW w:w="2405" w:type="dxa"/>
          </w:tcPr>
          <w:p w:rsidR="003E0CFE" w:rsidRPr="006322D5" w:rsidRDefault="006247D8" w:rsidP="00DA5D8E">
            <w:pPr>
              <w:pStyle w:val="PargrafodaLista"/>
              <w:widowControl w:val="0"/>
              <w:ind w:left="0"/>
              <w:jc w:val="center"/>
              <w:rPr>
                <w:rFonts w:ascii="Garamond" w:hAnsi="Garamond" w:cs="Arial"/>
                <w:b/>
                <w:sz w:val="20"/>
                <w:szCs w:val="20"/>
              </w:rPr>
            </w:pPr>
            <w:r w:rsidRPr="006322D5">
              <w:rPr>
                <w:rFonts w:ascii="Garamond" w:hAnsi="Garamond" w:cs="Arial"/>
                <w:b/>
                <w:sz w:val="20"/>
                <w:szCs w:val="20"/>
              </w:rPr>
              <w:t>Inexigibilidade 001/2015</w:t>
            </w:r>
          </w:p>
        </w:tc>
        <w:tc>
          <w:tcPr>
            <w:tcW w:w="1134"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001/2015</w:t>
            </w:r>
          </w:p>
        </w:tc>
        <w:tc>
          <w:tcPr>
            <w:tcW w:w="1276" w:type="dxa"/>
          </w:tcPr>
          <w:p w:rsidR="003E0CFE"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6/1/2015</w:t>
            </w:r>
          </w:p>
        </w:tc>
        <w:tc>
          <w:tcPr>
            <w:tcW w:w="1417" w:type="dxa"/>
          </w:tcPr>
          <w:p w:rsidR="006247D8"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R$94.560,00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R$30.259,20</w:t>
            </w:r>
          </w:p>
        </w:tc>
      </w:tr>
      <w:tr w:rsidR="003E0CFE" w:rsidRPr="006322D5" w:rsidTr="00DA5D8E">
        <w:trPr>
          <w:jc w:val="center"/>
        </w:trPr>
        <w:tc>
          <w:tcPr>
            <w:tcW w:w="2405" w:type="dxa"/>
          </w:tcPr>
          <w:p w:rsidR="003E0CFE" w:rsidRPr="006322D5" w:rsidRDefault="003E0CFE" w:rsidP="00DA5D8E">
            <w:pPr>
              <w:pStyle w:val="PargrafodaLista"/>
              <w:widowControl w:val="0"/>
              <w:ind w:left="0"/>
              <w:jc w:val="center"/>
              <w:rPr>
                <w:rFonts w:ascii="Garamond" w:hAnsi="Garamond" w:cs="Arial"/>
                <w:sz w:val="20"/>
                <w:szCs w:val="20"/>
              </w:rPr>
            </w:pPr>
          </w:p>
        </w:tc>
        <w:tc>
          <w:tcPr>
            <w:tcW w:w="1134" w:type="dxa"/>
          </w:tcPr>
          <w:p w:rsidR="003E0CFE" w:rsidRPr="006322D5" w:rsidRDefault="006247D8"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TA 1/2015</w:t>
            </w:r>
          </w:p>
        </w:tc>
        <w:tc>
          <w:tcPr>
            <w:tcW w:w="1276" w:type="dxa"/>
          </w:tcPr>
          <w:p w:rsidR="003E0CFE"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17/12/2015</w:t>
            </w:r>
          </w:p>
        </w:tc>
        <w:tc>
          <w:tcPr>
            <w:tcW w:w="1417" w:type="dxa"/>
          </w:tcPr>
          <w:p w:rsidR="003E0CFE" w:rsidRPr="006322D5" w:rsidRDefault="00380D49" w:rsidP="00DA5D8E">
            <w:pPr>
              <w:pStyle w:val="PargrafodaLista"/>
              <w:widowControl w:val="0"/>
              <w:tabs>
                <w:tab w:val="left" w:pos="1114"/>
              </w:tabs>
              <w:ind w:left="0"/>
              <w:jc w:val="center"/>
              <w:rPr>
                <w:rFonts w:ascii="Garamond" w:hAnsi="Garamond" w:cs="Arial"/>
                <w:sz w:val="20"/>
                <w:szCs w:val="20"/>
              </w:rPr>
            </w:pPr>
            <w:r>
              <w:rPr>
                <w:rFonts w:ascii="Garamond" w:hAnsi="Garamond" w:cs="Arial"/>
                <w:sz w:val="20"/>
                <w:szCs w:val="20"/>
              </w:rPr>
              <w:t>R$96.000,00</w:t>
            </w:r>
          </w:p>
        </w:tc>
        <w:tc>
          <w:tcPr>
            <w:tcW w:w="1308" w:type="dxa"/>
          </w:tcPr>
          <w:p w:rsidR="003E0CFE" w:rsidRPr="006322D5" w:rsidRDefault="003E0CF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3E0CFE"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R$30.720,00</w:t>
            </w:r>
          </w:p>
        </w:tc>
      </w:tr>
      <w:tr w:rsidR="00E86B3D" w:rsidRPr="006322D5" w:rsidTr="00DA5D8E">
        <w:trPr>
          <w:jc w:val="center"/>
        </w:trPr>
        <w:tc>
          <w:tcPr>
            <w:tcW w:w="2405" w:type="dxa"/>
          </w:tcPr>
          <w:p w:rsidR="00E86B3D" w:rsidRPr="006322D5" w:rsidRDefault="00E86B3D" w:rsidP="00DA5D8E">
            <w:pPr>
              <w:pStyle w:val="PargrafodaLista"/>
              <w:widowControl w:val="0"/>
              <w:ind w:left="0"/>
              <w:jc w:val="center"/>
              <w:rPr>
                <w:rFonts w:ascii="Garamond" w:hAnsi="Garamond" w:cs="Arial"/>
                <w:sz w:val="20"/>
                <w:szCs w:val="20"/>
              </w:rPr>
            </w:pPr>
          </w:p>
        </w:tc>
        <w:tc>
          <w:tcPr>
            <w:tcW w:w="1134" w:type="dxa"/>
          </w:tcPr>
          <w:p w:rsidR="00E86B3D" w:rsidRPr="006322D5" w:rsidRDefault="00DA5D8E"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TA 2/2015</w:t>
            </w:r>
          </w:p>
        </w:tc>
        <w:tc>
          <w:tcPr>
            <w:tcW w:w="1276" w:type="dxa"/>
          </w:tcPr>
          <w:p w:rsidR="00E86B3D"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29/12/2016</w:t>
            </w:r>
          </w:p>
        </w:tc>
        <w:tc>
          <w:tcPr>
            <w:tcW w:w="1417" w:type="dxa"/>
          </w:tcPr>
          <w:p w:rsidR="00E86B3D" w:rsidRPr="006322D5" w:rsidRDefault="00380D49" w:rsidP="00DA5D8E">
            <w:pPr>
              <w:pStyle w:val="PargrafodaLista"/>
              <w:widowControl w:val="0"/>
              <w:ind w:left="0"/>
              <w:jc w:val="center"/>
              <w:rPr>
                <w:rFonts w:ascii="Garamond" w:hAnsi="Garamond" w:cs="Arial"/>
                <w:sz w:val="20"/>
                <w:szCs w:val="20"/>
              </w:rPr>
            </w:pPr>
            <w:r>
              <w:rPr>
                <w:rFonts w:ascii="Garamond" w:hAnsi="Garamond" w:cs="Arial"/>
                <w:sz w:val="20"/>
                <w:szCs w:val="20"/>
              </w:rPr>
              <w:t>R$112.440,00</w:t>
            </w:r>
          </w:p>
        </w:tc>
        <w:tc>
          <w:tcPr>
            <w:tcW w:w="1308" w:type="dxa"/>
          </w:tcPr>
          <w:p w:rsidR="00E86B3D" w:rsidRPr="006322D5" w:rsidRDefault="00E86B3D" w:rsidP="00DA5D8E">
            <w:pPr>
              <w:pStyle w:val="PargrafodaLista"/>
              <w:widowControl w:val="0"/>
              <w:ind w:left="0"/>
              <w:jc w:val="center"/>
              <w:rPr>
                <w:rFonts w:ascii="Garamond" w:hAnsi="Garamond" w:cs="Arial"/>
                <w:sz w:val="20"/>
                <w:szCs w:val="20"/>
              </w:rPr>
            </w:pPr>
            <w:r w:rsidRPr="006322D5">
              <w:rPr>
                <w:rFonts w:ascii="Garamond" w:hAnsi="Garamond" w:cs="Arial"/>
                <w:sz w:val="20"/>
                <w:szCs w:val="20"/>
              </w:rPr>
              <w:t>32%</w:t>
            </w:r>
          </w:p>
        </w:tc>
        <w:tc>
          <w:tcPr>
            <w:tcW w:w="1521" w:type="dxa"/>
          </w:tcPr>
          <w:p w:rsidR="00E86B3D" w:rsidRPr="006322D5" w:rsidRDefault="00380D49" w:rsidP="00380D49">
            <w:pPr>
              <w:pStyle w:val="PargrafodaLista"/>
              <w:widowControl w:val="0"/>
              <w:ind w:left="0"/>
              <w:jc w:val="center"/>
              <w:rPr>
                <w:rFonts w:ascii="Garamond" w:hAnsi="Garamond" w:cs="Arial"/>
                <w:sz w:val="20"/>
                <w:szCs w:val="20"/>
              </w:rPr>
            </w:pPr>
            <w:r>
              <w:rPr>
                <w:rFonts w:ascii="Garamond" w:hAnsi="Garamond" w:cs="Arial"/>
                <w:sz w:val="20"/>
                <w:szCs w:val="20"/>
              </w:rPr>
              <w:t>R$35.980,80</w:t>
            </w:r>
          </w:p>
        </w:tc>
      </w:tr>
      <w:tr w:rsidR="003E0CFE" w:rsidRPr="006322D5" w:rsidTr="00DA5D8E">
        <w:trPr>
          <w:jc w:val="center"/>
        </w:trPr>
        <w:tc>
          <w:tcPr>
            <w:tcW w:w="4815" w:type="dxa"/>
            <w:gridSpan w:val="3"/>
          </w:tcPr>
          <w:p w:rsidR="003E0CFE" w:rsidRPr="006322D5" w:rsidRDefault="003E0CFE" w:rsidP="003E0CFE">
            <w:pPr>
              <w:pStyle w:val="PargrafodaLista"/>
              <w:widowControl w:val="0"/>
              <w:ind w:left="0"/>
              <w:jc w:val="center"/>
              <w:rPr>
                <w:rFonts w:ascii="Garamond" w:hAnsi="Garamond" w:cs="Arial"/>
                <w:b/>
                <w:sz w:val="20"/>
                <w:szCs w:val="20"/>
              </w:rPr>
            </w:pPr>
            <w:r w:rsidRPr="006322D5">
              <w:rPr>
                <w:rFonts w:ascii="Garamond" w:hAnsi="Garamond" w:cs="Arial"/>
                <w:b/>
                <w:sz w:val="20"/>
                <w:szCs w:val="20"/>
              </w:rPr>
              <w:t>TOTAL</w:t>
            </w:r>
          </w:p>
        </w:tc>
        <w:tc>
          <w:tcPr>
            <w:tcW w:w="1417" w:type="dxa"/>
          </w:tcPr>
          <w:p w:rsidR="003E0CFE" w:rsidRPr="006322D5" w:rsidRDefault="00380D49" w:rsidP="00E86B3D">
            <w:pPr>
              <w:pStyle w:val="PargrafodaLista"/>
              <w:widowControl w:val="0"/>
              <w:ind w:left="0"/>
              <w:jc w:val="center"/>
              <w:rPr>
                <w:rFonts w:ascii="Garamond" w:hAnsi="Garamond" w:cs="Arial"/>
                <w:b/>
                <w:sz w:val="20"/>
                <w:szCs w:val="20"/>
              </w:rPr>
            </w:pPr>
            <w:r>
              <w:rPr>
                <w:rFonts w:ascii="Garamond" w:hAnsi="Garamond" w:cs="Arial"/>
                <w:b/>
                <w:sz w:val="20"/>
                <w:szCs w:val="20"/>
              </w:rPr>
              <w:t>R$483.240,00</w:t>
            </w:r>
          </w:p>
        </w:tc>
        <w:tc>
          <w:tcPr>
            <w:tcW w:w="2829" w:type="dxa"/>
            <w:gridSpan w:val="2"/>
          </w:tcPr>
          <w:p w:rsidR="003E0CFE" w:rsidRPr="006322D5" w:rsidRDefault="00380D49" w:rsidP="00380D49">
            <w:pPr>
              <w:pStyle w:val="PargrafodaLista"/>
              <w:widowControl w:val="0"/>
              <w:ind w:left="0"/>
              <w:jc w:val="center"/>
              <w:rPr>
                <w:rFonts w:ascii="Garamond" w:hAnsi="Garamond" w:cs="Arial"/>
                <w:b/>
                <w:sz w:val="20"/>
                <w:szCs w:val="20"/>
              </w:rPr>
            </w:pPr>
            <w:r>
              <w:rPr>
                <w:rFonts w:ascii="Garamond" w:hAnsi="Garamond" w:cs="Arial"/>
                <w:b/>
                <w:sz w:val="20"/>
                <w:szCs w:val="20"/>
              </w:rPr>
              <w:t>R$154.636,80</w:t>
            </w:r>
          </w:p>
        </w:tc>
      </w:tr>
    </w:tbl>
    <w:p w:rsidR="00252DE3" w:rsidRDefault="00252DE3" w:rsidP="003E0CFE">
      <w:pPr>
        <w:pStyle w:val="PargrafodaLista"/>
        <w:spacing w:line="360" w:lineRule="auto"/>
        <w:rPr>
          <w:rFonts w:ascii="Garamond" w:hAnsi="Garamond" w:cs="Arial"/>
        </w:rPr>
      </w:pPr>
    </w:p>
    <w:p w:rsidR="004632D5" w:rsidRPr="00ED37D2" w:rsidRDefault="003E0CFE" w:rsidP="003E0CFE">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Por todo o exposto, considerando o entendimento jurisprudencial firmado pelo Superior Tribunal de Justiça, que confirma a existência de dano </w:t>
      </w:r>
      <w:r w:rsidRPr="006322D5">
        <w:rPr>
          <w:rFonts w:ascii="Garamond" w:hAnsi="Garamond" w:cs="Arial"/>
          <w:i/>
        </w:rPr>
        <w:t>in re ipsa</w:t>
      </w:r>
      <w:r w:rsidRPr="006322D5">
        <w:rPr>
          <w:rFonts w:ascii="Garamond" w:hAnsi="Garamond" w:cs="Arial"/>
        </w:rPr>
        <w:t xml:space="preserve"> nos casos de frustação da licitude de procedimento licitatório, bem como a necessidade de se quant</w:t>
      </w:r>
      <w:r w:rsidRPr="00ED37D2">
        <w:rPr>
          <w:rFonts w:ascii="Garamond" w:hAnsi="Garamond" w:cs="Arial"/>
        </w:rPr>
        <w:t>ificar o dano ao erário causado pela prática ilícita, entendo que</w:t>
      </w:r>
      <w:r w:rsidR="004632D5" w:rsidRPr="00ED37D2">
        <w:rPr>
          <w:rFonts w:ascii="Garamond" w:hAnsi="Garamond" w:cs="Arial"/>
        </w:rPr>
        <w:t>:</w:t>
      </w:r>
    </w:p>
    <w:p w:rsidR="005B3565" w:rsidRPr="00ED37D2" w:rsidRDefault="005B3565" w:rsidP="005B3565">
      <w:pPr>
        <w:pStyle w:val="PargrafodaLista"/>
        <w:widowControl w:val="0"/>
        <w:spacing w:line="360" w:lineRule="auto"/>
        <w:ind w:left="1418"/>
        <w:jc w:val="both"/>
        <w:rPr>
          <w:rFonts w:ascii="Garamond" w:hAnsi="Garamond" w:cs="Arial"/>
        </w:rPr>
      </w:pPr>
      <w:r w:rsidRPr="00ED37D2">
        <w:rPr>
          <w:rFonts w:ascii="Garamond" w:hAnsi="Garamond" w:cs="Arial"/>
        </w:rPr>
        <w:t xml:space="preserve"> </w:t>
      </w:r>
    </w:p>
    <w:p w:rsidR="005B3565" w:rsidRPr="00ED37D2" w:rsidRDefault="005B3565" w:rsidP="00D02E4A">
      <w:pPr>
        <w:pStyle w:val="PargrafodaLista"/>
        <w:widowControl w:val="0"/>
        <w:numPr>
          <w:ilvl w:val="0"/>
          <w:numId w:val="29"/>
        </w:numPr>
        <w:spacing w:line="360" w:lineRule="auto"/>
        <w:ind w:left="1418" w:firstLine="0"/>
        <w:jc w:val="both"/>
        <w:rPr>
          <w:rFonts w:ascii="Garamond" w:hAnsi="Garamond" w:cs="Arial"/>
        </w:rPr>
      </w:pPr>
      <w:r w:rsidRPr="00ED37D2">
        <w:rPr>
          <w:rFonts w:ascii="Garamond" w:hAnsi="Garamond" w:cs="Arial"/>
        </w:rPr>
        <w:t xml:space="preserve">Os responsáveis pelo Município de São Pedro do Suaçuí na </w:t>
      </w:r>
      <w:r w:rsidRPr="00ED37D2">
        <w:rPr>
          <w:rFonts w:ascii="Garamond" w:hAnsi="Garamond" w:cs="Arial"/>
          <w:u w:val="single"/>
        </w:rPr>
        <w:t>Inexigibilidade de Licitação nº 001/2013</w:t>
      </w:r>
      <w:r w:rsidRPr="00ED37D2">
        <w:rPr>
          <w:rFonts w:ascii="Garamond" w:hAnsi="Garamond" w:cs="Arial"/>
        </w:rPr>
        <w:t>, Srs. Ricardo Araújo Souza (Prefeito Municipal), Luiz Carlos Zamprogno Filho (Secretário Municipal de Administração), e Edilson Vilarino Queiroz (Advogado do Município); e o representante legal da pessoa jurídica contratada, Sr. Rodrigo Silveira Diniz Machado, devem ser responsabilizados solidariamente pelo prejuízo ao erário no montante histórico de R$57.676,80;</w:t>
      </w:r>
    </w:p>
    <w:p w:rsidR="005B3565" w:rsidRPr="00ED37D2" w:rsidRDefault="005B3565" w:rsidP="00D02E4A">
      <w:pPr>
        <w:pStyle w:val="PargrafodaLista"/>
        <w:widowControl w:val="0"/>
        <w:spacing w:line="360" w:lineRule="auto"/>
        <w:ind w:left="1418"/>
        <w:jc w:val="both"/>
        <w:rPr>
          <w:rFonts w:ascii="Garamond" w:hAnsi="Garamond" w:cs="Arial"/>
        </w:rPr>
      </w:pPr>
    </w:p>
    <w:p w:rsidR="005B3565" w:rsidRPr="00586267" w:rsidRDefault="005B3565" w:rsidP="00D02E4A">
      <w:pPr>
        <w:pStyle w:val="PargrafodaLista"/>
        <w:widowControl w:val="0"/>
        <w:numPr>
          <w:ilvl w:val="0"/>
          <w:numId w:val="29"/>
        </w:numPr>
        <w:spacing w:line="360" w:lineRule="auto"/>
        <w:ind w:left="1418" w:firstLine="0"/>
        <w:jc w:val="both"/>
        <w:rPr>
          <w:rFonts w:ascii="Garamond" w:hAnsi="Garamond" w:cs="Arial"/>
        </w:rPr>
      </w:pPr>
      <w:r w:rsidRPr="00ED37D2">
        <w:rPr>
          <w:rFonts w:ascii="Garamond" w:hAnsi="Garamond" w:cs="Arial"/>
        </w:rPr>
        <w:t xml:space="preserve">Os responsáveis pelo Município de São Pedro do Suaçuí na </w:t>
      </w:r>
      <w:r w:rsidRPr="00ED37D2">
        <w:rPr>
          <w:rFonts w:ascii="Garamond" w:hAnsi="Garamond" w:cs="Arial"/>
          <w:u w:val="single"/>
        </w:rPr>
        <w:t>Inexigibilidade de Licitação nº 001/2015</w:t>
      </w:r>
      <w:r w:rsidRPr="00ED37D2">
        <w:rPr>
          <w:rFonts w:ascii="Garamond" w:hAnsi="Garamond" w:cs="Arial"/>
        </w:rPr>
        <w:t xml:space="preserve">, Srs. Ricardo Araújo Souza (Prefeito Municipal), Adelina Rangel Nunes (Secretária Municipal de Administração), e Edilson Vilarino Queiroz (Advogado do Município); e o representante legal da pessoa jurídica contratada, Sr. Rodrigo Silveira Diniz Machado, devem ser responsabilizados solidariamente pelo prejuízo ao erário no montante histórico </w:t>
      </w:r>
      <w:r w:rsidRPr="00586267">
        <w:rPr>
          <w:rFonts w:ascii="Garamond" w:hAnsi="Garamond" w:cs="Arial"/>
        </w:rPr>
        <w:t>de R$96.960,00.</w:t>
      </w:r>
    </w:p>
    <w:p w:rsidR="003E0CFE" w:rsidRPr="006322D5" w:rsidRDefault="003E0CFE" w:rsidP="003E0CFE">
      <w:pPr>
        <w:pStyle w:val="PargrafodaLista"/>
        <w:widowControl w:val="0"/>
        <w:spacing w:line="360" w:lineRule="auto"/>
        <w:ind w:left="1418"/>
        <w:jc w:val="both"/>
        <w:rPr>
          <w:rFonts w:ascii="Garamond" w:hAnsi="Garamond" w:cs="Arial"/>
        </w:rPr>
      </w:pPr>
    </w:p>
    <w:p w:rsidR="00156F56" w:rsidRPr="006322D5" w:rsidRDefault="00156F56" w:rsidP="003E0CFE">
      <w:pPr>
        <w:pStyle w:val="PargrafodaLista"/>
        <w:widowControl w:val="0"/>
        <w:spacing w:line="360" w:lineRule="auto"/>
        <w:ind w:left="1418"/>
        <w:jc w:val="both"/>
        <w:rPr>
          <w:rFonts w:ascii="Garamond" w:hAnsi="Garamond" w:cs="Arial"/>
          <w:b/>
        </w:rPr>
      </w:pPr>
      <w:r w:rsidRPr="006322D5">
        <w:rPr>
          <w:rFonts w:ascii="Garamond" w:hAnsi="Garamond" w:cs="Arial"/>
          <w:b/>
        </w:rPr>
        <w:t>DOS PEDIDOS</w:t>
      </w:r>
    </w:p>
    <w:p w:rsidR="00156F56" w:rsidRPr="006322D5" w:rsidRDefault="00156F56" w:rsidP="003E0CFE">
      <w:pPr>
        <w:pStyle w:val="PargrafodaLista"/>
        <w:widowControl w:val="0"/>
        <w:spacing w:line="360" w:lineRule="auto"/>
        <w:ind w:left="1418"/>
        <w:jc w:val="both"/>
        <w:rPr>
          <w:rFonts w:ascii="Garamond" w:hAnsi="Garamond" w:cs="Arial"/>
        </w:rPr>
      </w:pPr>
    </w:p>
    <w:p w:rsidR="005B6B4C" w:rsidRPr="006322D5" w:rsidRDefault="005B6B4C" w:rsidP="00F824B8">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Pelo exposto, REQUEIRO:</w:t>
      </w:r>
    </w:p>
    <w:p w:rsidR="005F489D" w:rsidRPr="006322D5" w:rsidRDefault="005F489D" w:rsidP="005F489D">
      <w:pPr>
        <w:pStyle w:val="PargrafodaLista"/>
        <w:widowControl w:val="0"/>
        <w:spacing w:line="360" w:lineRule="auto"/>
        <w:ind w:left="1418"/>
        <w:jc w:val="both"/>
        <w:rPr>
          <w:rFonts w:ascii="Garamond" w:hAnsi="Garamond" w:cs="Arial"/>
        </w:rPr>
      </w:pPr>
    </w:p>
    <w:p w:rsidR="006E2964" w:rsidRPr="006322D5" w:rsidRDefault="00474BD4"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6322D5">
        <w:rPr>
          <w:rFonts w:ascii="Garamond" w:hAnsi="Garamond" w:cs="Arial"/>
        </w:rPr>
        <w:t>S</w:t>
      </w:r>
      <w:r w:rsidR="006E2964" w:rsidRPr="006322D5">
        <w:rPr>
          <w:rFonts w:ascii="Garamond" w:hAnsi="Garamond" w:cs="Arial"/>
        </w:rPr>
        <w:t xml:space="preserve">eja recebida a presente Representação, nos termos dos artigos 310 e </w:t>
      </w:r>
      <w:r w:rsidR="006E2964" w:rsidRPr="006322D5">
        <w:rPr>
          <w:rFonts w:ascii="Garamond" w:hAnsi="Garamond" w:cs="Arial"/>
        </w:rPr>
        <w:lastRenderedPageBreak/>
        <w:t>312 da Resolução TCEMG n</w:t>
      </w:r>
      <w:r w:rsidR="00FD0026" w:rsidRPr="006322D5">
        <w:rPr>
          <w:rFonts w:ascii="Garamond" w:hAnsi="Garamond" w:cs="Arial"/>
        </w:rPr>
        <w:t>º</w:t>
      </w:r>
      <w:r w:rsidR="006E2964" w:rsidRPr="006322D5">
        <w:rPr>
          <w:rFonts w:ascii="Garamond" w:hAnsi="Garamond" w:cs="Arial"/>
        </w:rPr>
        <w:t xml:space="preserve"> </w:t>
      </w:r>
      <w:r w:rsidR="009813B8" w:rsidRPr="006322D5">
        <w:rPr>
          <w:rFonts w:ascii="Garamond" w:hAnsi="Garamond" w:cs="Arial"/>
        </w:rPr>
        <w:t>12/2008,</w:t>
      </w:r>
      <w:r w:rsidR="0071551D" w:rsidRPr="006322D5">
        <w:rPr>
          <w:rFonts w:ascii="Garamond" w:hAnsi="Garamond" w:cs="Arial"/>
        </w:rPr>
        <w:t xml:space="preserve"> </w:t>
      </w:r>
      <w:r w:rsidR="009813B8" w:rsidRPr="006322D5">
        <w:rPr>
          <w:rFonts w:ascii="Garamond" w:hAnsi="Garamond" w:cs="Arial"/>
        </w:rPr>
        <w:t xml:space="preserve">e </w:t>
      </w:r>
      <w:r w:rsidR="006E2964" w:rsidRPr="006322D5">
        <w:rPr>
          <w:rFonts w:ascii="Garamond" w:hAnsi="Garamond" w:cs="Arial"/>
        </w:rPr>
        <w:t xml:space="preserve">determinada a </w:t>
      </w:r>
      <w:r w:rsidR="00267B4E" w:rsidRPr="006322D5">
        <w:rPr>
          <w:rFonts w:ascii="Garamond" w:hAnsi="Garamond" w:cs="Arial"/>
          <w:u w:val="single"/>
        </w:rPr>
        <w:t>CITAÇÃO DOS RESPONSÁVEIS</w:t>
      </w:r>
      <w:r w:rsidR="00267B4E" w:rsidRPr="006322D5">
        <w:rPr>
          <w:rFonts w:ascii="Garamond" w:hAnsi="Garamond" w:cs="Arial"/>
        </w:rPr>
        <w:t xml:space="preserve"> </w:t>
      </w:r>
      <w:r w:rsidR="006E2964" w:rsidRPr="006322D5">
        <w:rPr>
          <w:rFonts w:ascii="Garamond" w:hAnsi="Garamond" w:cs="Arial"/>
        </w:rPr>
        <w:t xml:space="preserve">para, querendo, apresentarem defesa em face das irregularidades noticiadas </w:t>
      </w:r>
      <w:r w:rsidR="00752587" w:rsidRPr="006322D5">
        <w:rPr>
          <w:rFonts w:ascii="Garamond" w:hAnsi="Garamond" w:cs="Arial"/>
        </w:rPr>
        <w:t>nesta inicial</w:t>
      </w:r>
      <w:r w:rsidR="00A84603" w:rsidRPr="006322D5">
        <w:rPr>
          <w:rFonts w:ascii="Garamond" w:hAnsi="Garamond" w:cs="Arial"/>
        </w:rPr>
        <w:t>, conforme abaixo relacionado</w:t>
      </w:r>
      <w:r w:rsidR="0071551D" w:rsidRPr="006322D5">
        <w:rPr>
          <w:rFonts w:ascii="Garamond" w:hAnsi="Garamond" w:cs="Arial"/>
        </w:rPr>
        <w:t>:</w:t>
      </w:r>
    </w:p>
    <w:p w:rsidR="000117C1" w:rsidRPr="006322D5" w:rsidRDefault="000117C1" w:rsidP="007859B7">
      <w:pPr>
        <w:pStyle w:val="PargrafodaLista"/>
        <w:widowControl w:val="0"/>
        <w:ind w:left="1418"/>
        <w:contextualSpacing w:val="0"/>
        <w:jc w:val="both"/>
        <w:rPr>
          <w:rFonts w:ascii="Garamond" w:hAnsi="Garamond" w:cs="Arial"/>
        </w:rPr>
      </w:pPr>
    </w:p>
    <w:p w:rsidR="00A84603" w:rsidRPr="006322D5" w:rsidRDefault="00A84603" w:rsidP="002F68E7">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 xml:space="preserve">A.1) </w:t>
      </w:r>
      <w:r w:rsidR="00077390" w:rsidRPr="006322D5">
        <w:rPr>
          <w:rFonts w:ascii="Garamond" w:hAnsi="Garamond" w:cs="Arial"/>
        </w:rPr>
        <w:t>Contratação irregular por inexigibilidade de licitação – Ausência de singularidade do objeto e inobservância ao artigo 25, caput e inciso II, da Lei Federal n</w:t>
      </w:r>
      <w:r w:rsidR="00FD0026" w:rsidRPr="006322D5">
        <w:rPr>
          <w:rFonts w:ascii="Garamond" w:hAnsi="Garamond" w:cs="Arial"/>
        </w:rPr>
        <w:t>º</w:t>
      </w:r>
      <w:r w:rsidR="00077390" w:rsidRPr="006322D5">
        <w:rPr>
          <w:rFonts w:ascii="Garamond" w:hAnsi="Garamond" w:cs="Arial"/>
        </w:rPr>
        <w:t xml:space="preserve"> 8.666/1</w:t>
      </w:r>
      <w:r w:rsidR="002F68E7" w:rsidRPr="006322D5">
        <w:rPr>
          <w:rFonts w:ascii="Garamond" w:hAnsi="Garamond" w:cs="Arial"/>
        </w:rPr>
        <w:t>993, e à Súmula n</w:t>
      </w:r>
      <w:r w:rsidR="00FD0026" w:rsidRPr="006322D5">
        <w:rPr>
          <w:rFonts w:ascii="Garamond" w:hAnsi="Garamond" w:cs="Arial"/>
        </w:rPr>
        <w:t>º</w:t>
      </w:r>
      <w:r w:rsidR="002F68E7" w:rsidRPr="006322D5">
        <w:rPr>
          <w:rFonts w:ascii="Garamond" w:hAnsi="Garamond" w:cs="Arial"/>
        </w:rPr>
        <w:t xml:space="preserve"> 106 do TCEMG</w:t>
      </w:r>
      <w:r w:rsidR="00FD0026" w:rsidRPr="006322D5">
        <w:rPr>
          <w:rFonts w:ascii="Garamond" w:hAnsi="Garamond" w:cs="Arial"/>
        </w:rPr>
        <w:t>;</w:t>
      </w:r>
    </w:p>
    <w:p w:rsidR="00D54889" w:rsidRPr="006322D5" w:rsidRDefault="00D54889" w:rsidP="007859B7">
      <w:pPr>
        <w:widowControl w:val="0"/>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A.2) Ausência de projeto básico ou termo de referência – Descumprimento ao artigo 7º, §2º, I da Lei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7859B7">
      <w:pPr>
        <w:widowControl w:val="0"/>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A.3) Ausência de orçamento detalhado em planilhas – Descumprimento ao artigo 7º, §2º, II da Lei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7859B7">
      <w:pPr>
        <w:widowControl w:val="0"/>
        <w:ind w:left="1418"/>
        <w:jc w:val="both"/>
        <w:rPr>
          <w:rFonts w:ascii="Garamond" w:hAnsi="Garamond" w:cs="Arial"/>
        </w:rPr>
      </w:pPr>
    </w:p>
    <w:p w:rsidR="002F68E7" w:rsidRPr="006322D5" w:rsidRDefault="002F68E7" w:rsidP="002F68E7">
      <w:pPr>
        <w:widowControl w:val="0"/>
        <w:spacing w:line="360" w:lineRule="auto"/>
        <w:ind w:left="1418"/>
        <w:jc w:val="both"/>
        <w:rPr>
          <w:rFonts w:ascii="Garamond" w:hAnsi="Garamond" w:cs="Arial"/>
        </w:rPr>
      </w:pPr>
      <w:r w:rsidRPr="006322D5">
        <w:rPr>
          <w:rFonts w:ascii="Garamond" w:hAnsi="Garamond" w:cs="Arial"/>
        </w:rPr>
        <w:t>A.4) Ausência de demonstração da razão da escolha da empresa e da justificativa do preço – Descumprimento ao artigo 26, parágrafo único, incisos II e III da Lei Federal n</w:t>
      </w:r>
      <w:r w:rsidR="00FD0026" w:rsidRPr="006322D5">
        <w:rPr>
          <w:rFonts w:ascii="Garamond" w:hAnsi="Garamond" w:cs="Arial"/>
        </w:rPr>
        <w:t>º</w:t>
      </w:r>
      <w:r w:rsidRPr="006322D5">
        <w:rPr>
          <w:rFonts w:ascii="Garamond" w:hAnsi="Garamond" w:cs="Arial"/>
        </w:rPr>
        <w:t xml:space="preserve"> 8.666/1993</w:t>
      </w:r>
      <w:r w:rsidR="00FD0026" w:rsidRPr="006322D5">
        <w:rPr>
          <w:rFonts w:ascii="Garamond" w:hAnsi="Garamond" w:cs="Arial"/>
        </w:rPr>
        <w:t>;</w:t>
      </w:r>
    </w:p>
    <w:p w:rsidR="00D54889" w:rsidRPr="006322D5" w:rsidRDefault="00D54889" w:rsidP="007859B7">
      <w:pPr>
        <w:widowControl w:val="0"/>
        <w:ind w:left="1418"/>
        <w:jc w:val="both"/>
        <w:rPr>
          <w:rFonts w:ascii="Garamond" w:hAnsi="Garamond" w:cs="Arial"/>
        </w:rPr>
      </w:pPr>
    </w:p>
    <w:p w:rsidR="0008013C" w:rsidRPr="006322D5" w:rsidRDefault="0008013C" w:rsidP="002F68E7">
      <w:pPr>
        <w:widowControl w:val="0"/>
        <w:spacing w:line="360" w:lineRule="auto"/>
        <w:ind w:left="1418"/>
        <w:jc w:val="both"/>
        <w:rPr>
          <w:rFonts w:ascii="Garamond" w:hAnsi="Garamond" w:cs="Arial"/>
        </w:rPr>
      </w:pPr>
      <w:r w:rsidRPr="006322D5">
        <w:rPr>
          <w:rFonts w:ascii="Garamond" w:hAnsi="Garamond" w:cs="Arial"/>
        </w:rPr>
        <w:t>A.5) Ausência de cláusula contratual que estabelece o critério de reajuste do contrato – Descumprimento ao artigo 40, inciso XI e ao artigo 55, inciso III, da Lei n</w:t>
      </w:r>
      <w:r w:rsidR="00FD0026" w:rsidRPr="006322D5">
        <w:rPr>
          <w:rFonts w:ascii="Garamond" w:hAnsi="Garamond" w:cs="Arial"/>
        </w:rPr>
        <w:t>º</w:t>
      </w:r>
      <w:r w:rsidRPr="006322D5">
        <w:rPr>
          <w:rFonts w:ascii="Garamond" w:hAnsi="Garamond" w:cs="Arial"/>
        </w:rPr>
        <w:t xml:space="preserve"> 8.666/1993</w:t>
      </w:r>
      <w:r w:rsidR="008C5DD6">
        <w:rPr>
          <w:rFonts w:ascii="Garamond" w:hAnsi="Garamond" w:cs="Arial"/>
        </w:rPr>
        <w:t>:</w:t>
      </w:r>
    </w:p>
    <w:p w:rsidR="00FD0026" w:rsidRPr="006322D5" w:rsidRDefault="00FD0026" w:rsidP="007859B7">
      <w:pPr>
        <w:widowControl w:val="0"/>
        <w:ind w:left="1418"/>
        <w:jc w:val="both"/>
        <w:rPr>
          <w:rFonts w:ascii="Garamond" w:hAnsi="Garamond" w:cs="Arial"/>
        </w:rPr>
      </w:pPr>
    </w:p>
    <w:p w:rsidR="0071551D" w:rsidRPr="006322D5" w:rsidRDefault="004632D5" w:rsidP="002F68E7">
      <w:pPr>
        <w:pStyle w:val="PargrafodaLista"/>
        <w:widowControl w:val="0"/>
        <w:numPr>
          <w:ilvl w:val="0"/>
          <w:numId w:val="24"/>
        </w:numPr>
        <w:spacing w:line="360" w:lineRule="auto"/>
        <w:ind w:left="1418" w:firstLine="0"/>
        <w:contextualSpacing w:val="0"/>
        <w:jc w:val="both"/>
        <w:rPr>
          <w:rFonts w:ascii="Garamond" w:hAnsi="Garamond" w:cs="Arial"/>
        </w:rPr>
      </w:pPr>
      <w:r>
        <w:rPr>
          <w:rFonts w:ascii="Garamond" w:hAnsi="Garamond" w:cs="Arial"/>
          <w:u w:val="single"/>
        </w:rPr>
        <w:t>Ricardo Araújo Souza</w:t>
      </w:r>
      <w:r w:rsidR="00FF5E55" w:rsidRPr="006322D5">
        <w:rPr>
          <w:rFonts w:ascii="Garamond" w:hAnsi="Garamond" w:cs="Arial"/>
        </w:rPr>
        <w:t xml:space="preserve">, </w:t>
      </w:r>
      <w:r>
        <w:rPr>
          <w:rFonts w:ascii="Garamond" w:hAnsi="Garamond" w:cs="Arial"/>
        </w:rPr>
        <w:t>Prefeito do Município de São Pedro do Suaçuí</w:t>
      </w:r>
      <w:r w:rsidR="00FF5E55" w:rsidRPr="006322D5">
        <w:rPr>
          <w:rFonts w:ascii="Garamond" w:hAnsi="Garamond"/>
        </w:rPr>
        <w:t>, na qualida</w:t>
      </w:r>
      <w:r w:rsidR="008C5DD6">
        <w:rPr>
          <w:rFonts w:ascii="Garamond" w:hAnsi="Garamond"/>
        </w:rPr>
        <w:t>de de gestor e subscritor do contrato nº</w:t>
      </w:r>
      <w:r w:rsidR="00FF5E55" w:rsidRPr="006322D5">
        <w:rPr>
          <w:rFonts w:ascii="Garamond" w:hAnsi="Garamond"/>
        </w:rPr>
        <w:t xml:space="preserve"> </w:t>
      </w:r>
      <w:r w:rsidR="008C5DD6">
        <w:rPr>
          <w:rFonts w:ascii="Garamond" w:hAnsi="Garamond"/>
        </w:rPr>
        <w:t>001/2015, decorrente da Inexigibilidade de Licitação nº</w:t>
      </w:r>
      <w:r w:rsidR="00FF5E55" w:rsidRPr="006322D5">
        <w:rPr>
          <w:rFonts w:ascii="Garamond" w:hAnsi="Garamond"/>
        </w:rPr>
        <w:t xml:space="preserve"> 001/2015;</w:t>
      </w:r>
    </w:p>
    <w:p w:rsidR="00FF5E55" w:rsidRPr="006322D5" w:rsidRDefault="00DF103D" w:rsidP="002F68E7">
      <w:pPr>
        <w:pStyle w:val="PargrafodaLista"/>
        <w:widowControl w:val="0"/>
        <w:numPr>
          <w:ilvl w:val="0"/>
          <w:numId w:val="24"/>
        </w:numPr>
        <w:spacing w:line="360" w:lineRule="auto"/>
        <w:ind w:left="1418" w:firstLine="0"/>
        <w:contextualSpacing w:val="0"/>
        <w:jc w:val="both"/>
        <w:rPr>
          <w:rFonts w:ascii="Garamond" w:hAnsi="Garamond" w:cs="Arial"/>
        </w:rPr>
      </w:pPr>
      <w:r>
        <w:rPr>
          <w:rFonts w:ascii="Garamond" w:hAnsi="Garamond" w:cs="Arial"/>
          <w:u w:val="single"/>
        </w:rPr>
        <w:t>Adelina Rangel Nunes</w:t>
      </w:r>
      <w:r w:rsidR="00FF5E55" w:rsidRPr="006322D5">
        <w:rPr>
          <w:rFonts w:ascii="Garamond" w:hAnsi="Garamond" w:cs="Arial"/>
          <w:u w:val="single"/>
        </w:rPr>
        <w:t>,</w:t>
      </w:r>
      <w:r w:rsidR="00FF5E55" w:rsidRPr="00DF103D">
        <w:rPr>
          <w:rFonts w:ascii="Garamond" w:hAnsi="Garamond" w:cs="Arial"/>
        </w:rPr>
        <w:t xml:space="preserve"> </w:t>
      </w:r>
      <w:r w:rsidR="00764EBE">
        <w:rPr>
          <w:rFonts w:ascii="Garamond" w:hAnsi="Garamond" w:cs="Arial"/>
        </w:rPr>
        <w:t>Ex-</w:t>
      </w:r>
      <w:r>
        <w:rPr>
          <w:rFonts w:ascii="Garamond" w:hAnsi="Garamond"/>
        </w:rPr>
        <w:t>Secretária Municipal de Administração</w:t>
      </w:r>
      <w:r w:rsidR="00474BD4" w:rsidRPr="006322D5">
        <w:rPr>
          <w:rFonts w:ascii="Garamond" w:hAnsi="Garamond"/>
        </w:rPr>
        <w:t>, na qualidade de agente requisitante da</w:t>
      </w:r>
      <w:r>
        <w:rPr>
          <w:rFonts w:ascii="Garamond" w:hAnsi="Garamond"/>
        </w:rPr>
        <w:t>s</w:t>
      </w:r>
      <w:r w:rsidR="00474BD4" w:rsidRPr="006322D5">
        <w:rPr>
          <w:rFonts w:ascii="Garamond" w:hAnsi="Garamond"/>
        </w:rPr>
        <w:t xml:space="preserve"> contratações, no período de 2014/201</w:t>
      </w:r>
      <w:r>
        <w:rPr>
          <w:rFonts w:ascii="Garamond" w:hAnsi="Garamond"/>
        </w:rPr>
        <w:t>6</w:t>
      </w:r>
      <w:r w:rsidR="00474BD4" w:rsidRPr="006322D5">
        <w:rPr>
          <w:rFonts w:ascii="Garamond" w:hAnsi="Garamond"/>
        </w:rPr>
        <w:t>;</w:t>
      </w:r>
    </w:p>
    <w:p w:rsidR="00474BD4" w:rsidRPr="006322D5" w:rsidRDefault="00DF103D" w:rsidP="002F68E7">
      <w:pPr>
        <w:pStyle w:val="PargrafodaLista"/>
        <w:widowControl w:val="0"/>
        <w:numPr>
          <w:ilvl w:val="0"/>
          <w:numId w:val="24"/>
        </w:numPr>
        <w:spacing w:line="360" w:lineRule="auto"/>
        <w:ind w:left="1418" w:firstLine="0"/>
        <w:contextualSpacing w:val="0"/>
        <w:jc w:val="both"/>
        <w:rPr>
          <w:rFonts w:ascii="Garamond" w:hAnsi="Garamond" w:cs="Arial"/>
        </w:rPr>
      </w:pPr>
      <w:r>
        <w:rPr>
          <w:rFonts w:ascii="Garamond" w:hAnsi="Garamond" w:cs="Arial"/>
          <w:u w:val="single"/>
        </w:rPr>
        <w:t>Edilson Vilarino Queiroz</w:t>
      </w:r>
      <w:r w:rsidR="00474BD4" w:rsidRPr="006322D5">
        <w:rPr>
          <w:rFonts w:ascii="Garamond" w:hAnsi="Garamond" w:cs="Arial"/>
        </w:rPr>
        <w:t xml:space="preserve">, </w:t>
      </w:r>
      <w:r w:rsidR="00474BD4" w:rsidRPr="006322D5">
        <w:rPr>
          <w:rFonts w:ascii="Garamond" w:hAnsi="Garamond"/>
        </w:rPr>
        <w:t xml:space="preserve">Advogado </w:t>
      </w:r>
      <w:r>
        <w:rPr>
          <w:rFonts w:ascii="Garamond" w:hAnsi="Garamond"/>
        </w:rPr>
        <w:t>do Município de São Pedro do Suaçuí</w:t>
      </w:r>
      <w:r w:rsidR="00BB0C5C">
        <w:rPr>
          <w:rFonts w:ascii="Garamond" w:hAnsi="Garamond"/>
        </w:rPr>
        <w:t xml:space="preserve">, na qualidade de subscritor do parecer jurídico que respaldou a </w:t>
      </w:r>
      <w:r w:rsidR="00BB0C5C">
        <w:rPr>
          <w:rFonts w:ascii="Garamond" w:hAnsi="Garamond"/>
        </w:rPr>
        <w:lastRenderedPageBreak/>
        <w:t>Inexigibilidade de Licitação nº</w:t>
      </w:r>
      <w:r w:rsidR="00474BD4" w:rsidRPr="006322D5">
        <w:rPr>
          <w:rFonts w:ascii="Garamond" w:hAnsi="Garamond"/>
        </w:rPr>
        <w:t xml:space="preserve"> 001/2015;</w:t>
      </w:r>
    </w:p>
    <w:p w:rsidR="005F489D" w:rsidRPr="006322D5" w:rsidRDefault="005F489D" w:rsidP="00110872">
      <w:pPr>
        <w:widowControl w:val="0"/>
        <w:jc w:val="both"/>
        <w:rPr>
          <w:rFonts w:ascii="Garamond" w:hAnsi="Garamond" w:cs="Arial"/>
        </w:rPr>
      </w:pPr>
    </w:p>
    <w:p w:rsidR="00A84603" w:rsidRPr="006322D5" w:rsidRDefault="0008013C" w:rsidP="002F68E7">
      <w:pPr>
        <w:widowControl w:val="0"/>
        <w:spacing w:line="360" w:lineRule="auto"/>
        <w:ind w:left="1418"/>
        <w:jc w:val="both"/>
        <w:rPr>
          <w:rFonts w:ascii="Garamond" w:hAnsi="Garamond" w:cs="Arial"/>
        </w:rPr>
      </w:pPr>
      <w:r w:rsidRPr="006322D5">
        <w:rPr>
          <w:rFonts w:ascii="Garamond" w:hAnsi="Garamond" w:cs="Arial"/>
        </w:rPr>
        <w:t>A.6</w:t>
      </w:r>
      <w:r w:rsidR="00A84603" w:rsidRPr="006322D5">
        <w:rPr>
          <w:rFonts w:ascii="Garamond" w:hAnsi="Garamond" w:cs="Arial"/>
        </w:rPr>
        <w:t xml:space="preserve">) </w:t>
      </w:r>
      <w:r w:rsidR="003F3559" w:rsidRPr="006322D5">
        <w:rPr>
          <w:rFonts w:ascii="Garamond" w:hAnsi="Garamond" w:cs="Arial"/>
        </w:rPr>
        <w:t xml:space="preserve">Fraude à Lei Federal </w:t>
      </w:r>
      <w:r w:rsidR="00947F8B" w:rsidRPr="006322D5">
        <w:rPr>
          <w:rFonts w:ascii="Garamond" w:hAnsi="Garamond" w:cs="Arial"/>
        </w:rPr>
        <w:t xml:space="preserve">nº </w:t>
      </w:r>
      <w:r w:rsidR="003F3559" w:rsidRPr="006322D5">
        <w:rPr>
          <w:rFonts w:ascii="Garamond" w:hAnsi="Garamond" w:cs="Arial"/>
        </w:rPr>
        <w:t>8.666/1993 – Reincidência do sócio Rodrigo Silveira Diniz Machado nos julgamentos do Tribunal – Conluio entre a administração municipal e a empresa contratada – Declaração de inidoneidade da empresa ADPM, nos termos do art. 93 da LC n</w:t>
      </w:r>
      <w:r w:rsidR="00474BD4" w:rsidRPr="006322D5">
        <w:rPr>
          <w:rFonts w:ascii="Garamond" w:hAnsi="Garamond" w:cs="Arial"/>
        </w:rPr>
        <w:t>º</w:t>
      </w:r>
      <w:r w:rsidR="003F3559" w:rsidRPr="006322D5">
        <w:rPr>
          <w:rFonts w:ascii="Garamond" w:hAnsi="Garamond" w:cs="Arial"/>
        </w:rPr>
        <w:t xml:space="preserve"> 102/2008</w:t>
      </w:r>
      <w:r w:rsidR="00474BD4" w:rsidRPr="006322D5">
        <w:rPr>
          <w:rFonts w:ascii="Garamond" w:hAnsi="Garamond" w:cs="Arial"/>
        </w:rPr>
        <w:t>;</w:t>
      </w:r>
    </w:p>
    <w:p w:rsidR="00D54889" w:rsidRPr="006322D5" w:rsidRDefault="00D54889" w:rsidP="00110872">
      <w:pPr>
        <w:pStyle w:val="PargrafodaLista"/>
        <w:widowControl w:val="0"/>
        <w:ind w:left="1418"/>
        <w:jc w:val="both"/>
        <w:rPr>
          <w:rFonts w:ascii="Garamond" w:hAnsi="Garamond" w:cs="Arial"/>
        </w:rPr>
      </w:pPr>
    </w:p>
    <w:p w:rsidR="00583359" w:rsidRPr="006322D5" w:rsidRDefault="00583359" w:rsidP="00764EBE">
      <w:pPr>
        <w:pStyle w:val="PargrafodaLista"/>
        <w:widowControl w:val="0"/>
        <w:spacing w:line="360" w:lineRule="auto"/>
        <w:ind w:left="1418"/>
        <w:jc w:val="both"/>
        <w:rPr>
          <w:rFonts w:ascii="Garamond" w:hAnsi="Garamond" w:cs="Arial"/>
        </w:rPr>
      </w:pPr>
      <w:r w:rsidRPr="006322D5">
        <w:rPr>
          <w:rFonts w:ascii="Garamond" w:hAnsi="Garamond" w:cs="Arial"/>
        </w:rPr>
        <w:t>A.7) Frustração da licitude de processo licitatório – Dano presumido (</w:t>
      </w:r>
      <w:r w:rsidRPr="006322D5">
        <w:rPr>
          <w:rFonts w:ascii="Garamond" w:hAnsi="Garamond" w:cs="Arial"/>
          <w:i/>
        </w:rPr>
        <w:t>in re ipsa</w:t>
      </w:r>
      <w:r w:rsidRPr="006322D5">
        <w:rPr>
          <w:rFonts w:ascii="Garamond" w:hAnsi="Garamond" w:cs="Arial"/>
        </w:rPr>
        <w:t xml:space="preserve">) – Artigo 49, </w:t>
      </w:r>
      <w:r w:rsidRPr="006322D5">
        <w:rPr>
          <w:rFonts w:ascii="Garamond" w:hAnsi="Garamond" w:cs="Arial"/>
          <w:i/>
        </w:rPr>
        <w:t xml:space="preserve">caput </w:t>
      </w:r>
      <w:r w:rsidRPr="006322D5">
        <w:rPr>
          <w:rFonts w:ascii="Garamond" w:hAnsi="Garamond" w:cs="Arial"/>
        </w:rPr>
        <w:t xml:space="preserve">e parágrafo 2º c/c o artigo 59, caput e parágrafo único, da Lei </w:t>
      </w:r>
      <w:r w:rsidR="00474BD4" w:rsidRPr="006322D5">
        <w:rPr>
          <w:rFonts w:ascii="Garamond" w:hAnsi="Garamond" w:cs="Arial"/>
        </w:rPr>
        <w:t xml:space="preserve">nº </w:t>
      </w:r>
      <w:r w:rsidRPr="006322D5">
        <w:rPr>
          <w:rFonts w:ascii="Garamond" w:hAnsi="Garamond" w:cs="Arial"/>
        </w:rPr>
        <w:t xml:space="preserve">8.666/1993 – Artigo 10, </w:t>
      </w:r>
      <w:r w:rsidRPr="006322D5">
        <w:rPr>
          <w:rFonts w:ascii="Garamond" w:hAnsi="Garamond" w:cs="Arial"/>
          <w:i/>
        </w:rPr>
        <w:t xml:space="preserve">caput </w:t>
      </w:r>
      <w:r w:rsidRPr="006322D5">
        <w:rPr>
          <w:rFonts w:ascii="Garamond" w:hAnsi="Garamond" w:cs="Arial"/>
        </w:rPr>
        <w:t xml:space="preserve">e inciso VIII, da Lei </w:t>
      </w:r>
      <w:r w:rsidR="00474BD4" w:rsidRPr="006322D5">
        <w:rPr>
          <w:rFonts w:ascii="Garamond" w:hAnsi="Garamond" w:cs="Arial"/>
        </w:rPr>
        <w:t>nº</w:t>
      </w:r>
      <w:r w:rsidRPr="006322D5">
        <w:rPr>
          <w:rFonts w:ascii="Garamond" w:hAnsi="Garamond" w:cs="Arial"/>
        </w:rPr>
        <w:t xml:space="preserve"> 8.429/1992 – Jurisprudência do Superior Tribunal de Justiça</w:t>
      </w:r>
      <w:r w:rsidR="007859B7">
        <w:rPr>
          <w:rFonts w:ascii="Garamond" w:hAnsi="Garamond" w:cs="Arial"/>
        </w:rPr>
        <w:t>:</w:t>
      </w:r>
    </w:p>
    <w:p w:rsidR="00474BD4" w:rsidRDefault="00474BD4" w:rsidP="007859B7">
      <w:pPr>
        <w:pStyle w:val="PargrafodaLista"/>
        <w:widowControl w:val="0"/>
        <w:ind w:left="1418"/>
        <w:jc w:val="both"/>
        <w:rPr>
          <w:rFonts w:ascii="Garamond" w:hAnsi="Garamond" w:cs="Arial"/>
        </w:rPr>
      </w:pPr>
    </w:p>
    <w:p w:rsidR="00764EBE" w:rsidRPr="00764EBE" w:rsidRDefault="00764EBE" w:rsidP="00764EBE">
      <w:pPr>
        <w:pStyle w:val="PargrafodaLista"/>
        <w:widowControl w:val="0"/>
        <w:spacing w:line="360" w:lineRule="auto"/>
        <w:ind w:left="1418"/>
        <w:jc w:val="both"/>
        <w:rPr>
          <w:rFonts w:ascii="Garamond" w:hAnsi="Garamond" w:cs="Arial"/>
          <w:b/>
        </w:rPr>
      </w:pPr>
      <w:r>
        <w:rPr>
          <w:rFonts w:ascii="Garamond" w:hAnsi="Garamond" w:cs="Arial"/>
          <w:b/>
        </w:rPr>
        <w:t>Os seguintes agentes devem ser solidariamente responsabilizados p</w:t>
      </w:r>
      <w:r w:rsidRPr="00764EBE">
        <w:rPr>
          <w:rFonts w:ascii="Garamond" w:hAnsi="Garamond" w:cs="Arial"/>
          <w:b/>
        </w:rPr>
        <w:t>elo prejuízo ao erário no montante histórico de R$57.676,80</w:t>
      </w:r>
      <w:r>
        <w:rPr>
          <w:rFonts w:ascii="Garamond" w:hAnsi="Garamond" w:cs="Arial"/>
          <w:b/>
        </w:rPr>
        <w:t>:</w:t>
      </w:r>
      <w:r w:rsidRPr="00764EBE">
        <w:rPr>
          <w:rFonts w:ascii="Garamond" w:hAnsi="Garamond" w:cs="Arial"/>
          <w:b/>
        </w:rPr>
        <w:t xml:space="preserve"> </w:t>
      </w:r>
    </w:p>
    <w:p w:rsidR="00DF103D" w:rsidRPr="00DF103D" w:rsidRDefault="00DF103D" w:rsidP="00764EBE">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cs="Arial"/>
          <w:u w:val="single"/>
        </w:rPr>
        <w:t>Ricardo Araújo Souza</w:t>
      </w:r>
      <w:r w:rsidRPr="006322D5">
        <w:rPr>
          <w:rFonts w:ascii="Garamond" w:hAnsi="Garamond" w:cs="Arial"/>
        </w:rPr>
        <w:t xml:space="preserve">, </w:t>
      </w:r>
      <w:r>
        <w:rPr>
          <w:rFonts w:ascii="Garamond" w:hAnsi="Garamond" w:cs="Arial"/>
        </w:rPr>
        <w:t>Prefeito do Município de São Pedro do Suaçuí</w:t>
      </w:r>
      <w:r w:rsidRPr="006322D5">
        <w:rPr>
          <w:rFonts w:ascii="Garamond" w:hAnsi="Garamond"/>
        </w:rPr>
        <w:t>, na qual</w:t>
      </w:r>
      <w:r w:rsidR="00764EBE">
        <w:rPr>
          <w:rFonts w:ascii="Garamond" w:hAnsi="Garamond"/>
        </w:rPr>
        <w:t>idade de gestor e subscritor do contrato nº</w:t>
      </w:r>
      <w:r w:rsidRPr="006322D5">
        <w:rPr>
          <w:rFonts w:ascii="Garamond" w:hAnsi="Garamond"/>
        </w:rPr>
        <w:t xml:space="preserve"> 00</w:t>
      </w:r>
      <w:r>
        <w:rPr>
          <w:rFonts w:ascii="Garamond" w:hAnsi="Garamond"/>
        </w:rPr>
        <w:t>2</w:t>
      </w:r>
      <w:r w:rsidRPr="006322D5">
        <w:rPr>
          <w:rFonts w:ascii="Garamond" w:hAnsi="Garamond"/>
        </w:rPr>
        <w:t>/201</w:t>
      </w:r>
      <w:r>
        <w:rPr>
          <w:rFonts w:ascii="Garamond" w:hAnsi="Garamond"/>
        </w:rPr>
        <w:t>3</w:t>
      </w:r>
      <w:r w:rsidR="00764EBE">
        <w:rPr>
          <w:rFonts w:ascii="Garamond" w:hAnsi="Garamond"/>
        </w:rPr>
        <w:t>, decorrente da Inexigibilidade de Licitação nº</w:t>
      </w:r>
      <w:r w:rsidRPr="006322D5">
        <w:rPr>
          <w:rFonts w:ascii="Garamond" w:hAnsi="Garamond"/>
        </w:rPr>
        <w:t xml:space="preserve"> 001/201</w:t>
      </w:r>
      <w:r>
        <w:rPr>
          <w:rFonts w:ascii="Garamond" w:hAnsi="Garamond"/>
        </w:rPr>
        <w:t>3</w:t>
      </w:r>
      <w:r w:rsidRPr="006322D5">
        <w:rPr>
          <w:rFonts w:ascii="Garamond" w:hAnsi="Garamond"/>
        </w:rPr>
        <w:t>;</w:t>
      </w:r>
    </w:p>
    <w:p w:rsidR="00DF103D" w:rsidRPr="00DF103D" w:rsidRDefault="00DF103D" w:rsidP="00764EBE">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cs="Arial"/>
          <w:u w:val="single"/>
        </w:rPr>
        <w:t>Luiz Carlos Zamprogno Filho</w:t>
      </w:r>
      <w:r w:rsidRPr="00DF103D">
        <w:rPr>
          <w:rFonts w:ascii="Garamond" w:hAnsi="Garamond" w:cs="Arial"/>
        </w:rPr>
        <w:t xml:space="preserve">, </w:t>
      </w:r>
      <w:r w:rsidR="00764EBE">
        <w:rPr>
          <w:rFonts w:ascii="Garamond" w:hAnsi="Garamond" w:cs="Arial"/>
        </w:rPr>
        <w:t>Ex-</w:t>
      </w:r>
      <w:r w:rsidRPr="00DF103D">
        <w:rPr>
          <w:rFonts w:ascii="Garamond" w:hAnsi="Garamond" w:cs="Arial"/>
        </w:rPr>
        <w:t>Secretário Municipal de Administração, na qualidade de agente requisitante das contratações, no período de 2013/2014;</w:t>
      </w:r>
    </w:p>
    <w:p w:rsidR="00A84603" w:rsidRPr="00DF103D" w:rsidRDefault="00DF103D" w:rsidP="00DF103D">
      <w:pPr>
        <w:pStyle w:val="PargrafodaLista"/>
        <w:widowControl w:val="0"/>
        <w:numPr>
          <w:ilvl w:val="0"/>
          <w:numId w:val="25"/>
        </w:numPr>
        <w:spacing w:line="360" w:lineRule="auto"/>
        <w:ind w:left="1418" w:hanging="9"/>
        <w:contextualSpacing w:val="0"/>
        <w:jc w:val="both"/>
        <w:rPr>
          <w:rFonts w:ascii="Garamond" w:hAnsi="Garamond" w:cs="Arial"/>
        </w:rPr>
      </w:pPr>
      <w:r w:rsidRPr="00DF103D">
        <w:rPr>
          <w:rFonts w:ascii="Garamond" w:hAnsi="Garamond" w:cs="Arial"/>
          <w:u w:val="single"/>
        </w:rPr>
        <w:t>Edilson Vilarino Queiroz</w:t>
      </w:r>
      <w:r w:rsidRPr="00DF103D">
        <w:rPr>
          <w:rFonts w:ascii="Garamond" w:hAnsi="Garamond" w:cs="Arial"/>
        </w:rPr>
        <w:t xml:space="preserve">, </w:t>
      </w:r>
      <w:r w:rsidRPr="00DF103D">
        <w:rPr>
          <w:rFonts w:ascii="Garamond" w:hAnsi="Garamond"/>
        </w:rPr>
        <w:t>Advogado do Município de São Pedro do Suaçuí</w:t>
      </w:r>
      <w:r w:rsidR="00764EBE">
        <w:rPr>
          <w:rFonts w:ascii="Garamond" w:hAnsi="Garamond"/>
        </w:rPr>
        <w:t>, na qualidade de subscritor do parecer jurídico que respaldou a Inexigibilidade de Licitação nº</w:t>
      </w:r>
      <w:r w:rsidRPr="00DF103D">
        <w:rPr>
          <w:rFonts w:ascii="Garamond" w:hAnsi="Garamond"/>
        </w:rPr>
        <w:t xml:space="preserve"> 001/2013</w:t>
      </w:r>
      <w:r w:rsidR="00F824B8" w:rsidRPr="00DF103D">
        <w:rPr>
          <w:rFonts w:ascii="Garamond" w:hAnsi="Garamond" w:cs="Arial"/>
        </w:rPr>
        <w:t>;</w:t>
      </w:r>
    </w:p>
    <w:p w:rsidR="000117C1" w:rsidRPr="006322D5"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6322D5">
        <w:rPr>
          <w:rFonts w:ascii="Garamond" w:hAnsi="Garamond" w:cs="Arial"/>
          <w:u w:val="single"/>
        </w:rPr>
        <w:t>Rodrigo Silveira Diniz Machado,</w:t>
      </w:r>
      <w:r w:rsidRPr="006322D5">
        <w:rPr>
          <w:rFonts w:ascii="Garamond" w:hAnsi="Garamond" w:cs="Arial"/>
        </w:rPr>
        <w:t xml:space="preserve"> sócio majoritário da ADPM – Administração Pública para Municípios Ltda., na qualidade de representante legal da empresa e signatário dos contratos celebrados com </w:t>
      </w:r>
      <w:r w:rsidR="00DF103D">
        <w:rPr>
          <w:rFonts w:ascii="Garamond" w:hAnsi="Garamond" w:cs="Arial"/>
        </w:rPr>
        <w:t>o Município de São Pedro do Suaçuí</w:t>
      </w:r>
      <w:r w:rsidR="00474BD4" w:rsidRPr="006322D5">
        <w:rPr>
          <w:rFonts w:ascii="Garamond" w:hAnsi="Garamond"/>
        </w:rPr>
        <w:t>;</w:t>
      </w:r>
    </w:p>
    <w:p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6322D5">
        <w:rPr>
          <w:rFonts w:ascii="Garamond" w:hAnsi="Garamond" w:cs="Arial"/>
          <w:u w:val="single"/>
        </w:rPr>
        <w:t>ADPM – Administração Pública para Municípios Ltda.</w:t>
      </w:r>
      <w:r w:rsidRPr="006322D5">
        <w:rPr>
          <w:rFonts w:ascii="Garamond" w:hAnsi="Garamond" w:cs="Arial"/>
        </w:rPr>
        <w:t xml:space="preserve">, </w:t>
      </w:r>
      <w:r w:rsidR="0004465E" w:rsidRPr="006322D5">
        <w:rPr>
          <w:rFonts w:ascii="Garamond" w:hAnsi="Garamond" w:cs="Arial"/>
        </w:rPr>
        <w:t>na qualida</w:t>
      </w:r>
      <w:r w:rsidR="001C48FC" w:rsidRPr="006322D5">
        <w:rPr>
          <w:rFonts w:ascii="Garamond" w:hAnsi="Garamond" w:cs="Arial"/>
        </w:rPr>
        <w:t>de</w:t>
      </w:r>
      <w:r w:rsidR="0004465E" w:rsidRPr="006322D5">
        <w:rPr>
          <w:rFonts w:ascii="Garamond" w:hAnsi="Garamond" w:cs="Arial"/>
        </w:rPr>
        <w:t xml:space="preserve"> </w:t>
      </w:r>
      <w:r w:rsidR="0004465E" w:rsidRPr="006322D5">
        <w:rPr>
          <w:rFonts w:ascii="Garamond" w:hAnsi="Garamond" w:cs="Arial"/>
        </w:rPr>
        <w:lastRenderedPageBreak/>
        <w:t xml:space="preserve">de sociedade </w:t>
      </w:r>
      <w:r w:rsidRPr="006322D5">
        <w:rPr>
          <w:rFonts w:ascii="Garamond" w:hAnsi="Garamond" w:cs="Arial"/>
        </w:rPr>
        <w:t>empresa</w:t>
      </w:r>
      <w:r w:rsidR="0004465E" w:rsidRPr="006322D5">
        <w:rPr>
          <w:rFonts w:ascii="Garamond" w:hAnsi="Garamond" w:cs="Arial"/>
        </w:rPr>
        <w:t>rial</w:t>
      </w:r>
      <w:r w:rsidRPr="006322D5">
        <w:rPr>
          <w:rFonts w:ascii="Garamond" w:hAnsi="Garamond" w:cs="Arial"/>
        </w:rPr>
        <w:t xml:space="preserve"> contratada por </w:t>
      </w:r>
      <w:r w:rsidR="007859B7">
        <w:rPr>
          <w:rFonts w:ascii="Garamond" w:hAnsi="Garamond" w:cs="Arial"/>
        </w:rPr>
        <w:t>meio do processo</w:t>
      </w:r>
      <w:r w:rsidRPr="006322D5">
        <w:rPr>
          <w:rFonts w:ascii="Garamond" w:hAnsi="Garamond" w:cs="Arial"/>
        </w:rPr>
        <w:t xml:space="preserve"> de Inexigibilidade n</w:t>
      </w:r>
      <w:r w:rsidR="007859B7">
        <w:rPr>
          <w:rFonts w:ascii="Garamond" w:hAnsi="Garamond" w:cs="Arial"/>
        </w:rPr>
        <w:t>º</w:t>
      </w:r>
      <w:r w:rsidRPr="006322D5">
        <w:rPr>
          <w:rFonts w:ascii="Garamond" w:hAnsi="Garamond" w:cs="Arial"/>
        </w:rPr>
        <w:t xml:space="preserve"> 001/201</w:t>
      </w:r>
      <w:r w:rsidR="00DF103D">
        <w:rPr>
          <w:rFonts w:ascii="Garamond" w:hAnsi="Garamond" w:cs="Arial"/>
        </w:rPr>
        <w:t>3</w:t>
      </w:r>
      <w:r w:rsidRPr="006322D5">
        <w:rPr>
          <w:rFonts w:ascii="Garamond" w:hAnsi="Garamond" w:cs="Arial"/>
        </w:rPr>
        <w:t>;</w:t>
      </w:r>
    </w:p>
    <w:p w:rsidR="00764EBE" w:rsidRDefault="00764EBE" w:rsidP="007859B7">
      <w:pPr>
        <w:pStyle w:val="PargrafodaLista"/>
        <w:widowControl w:val="0"/>
        <w:ind w:left="1418"/>
        <w:contextualSpacing w:val="0"/>
        <w:jc w:val="both"/>
        <w:rPr>
          <w:rFonts w:ascii="Garamond" w:hAnsi="Garamond" w:cs="Arial"/>
          <w:u w:val="single"/>
        </w:rPr>
      </w:pPr>
    </w:p>
    <w:p w:rsidR="00764EBE" w:rsidRPr="00764EBE" w:rsidRDefault="00764EBE" w:rsidP="00764EBE">
      <w:pPr>
        <w:pStyle w:val="PargrafodaLista"/>
        <w:widowControl w:val="0"/>
        <w:spacing w:line="360" w:lineRule="auto"/>
        <w:ind w:left="1418"/>
        <w:jc w:val="both"/>
        <w:rPr>
          <w:rFonts w:ascii="Garamond" w:hAnsi="Garamond" w:cs="Arial"/>
          <w:b/>
        </w:rPr>
      </w:pPr>
      <w:r>
        <w:rPr>
          <w:rFonts w:ascii="Garamond" w:hAnsi="Garamond" w:cs="Arial"/>
          <w:b/>
        </w:rPr>
        <w:t>Os seguintes agentes devem ser solidariamente responsabilizados p</w:t>
      </w:r>
      <w:r w:rsidRPr="00764EBE">
        <w:rPr>
          <w:rFonts w:ascii="Garamond" w:hAnsi="Garamond" w:cs="Arial"/>
          <w:b/>
        </w:rPr>
        <w:t>elo prejuízo ao erário no montante histórico de R$</w:t>
      </w:r>
      <w:r w:rsidR="007859B7">
        <w:rPr>
          <w:rFonts w:ascii="Garamond" w:hAnsi="Garamond" w:cs="Arial"/>
          <w:b/>
        </w:rPr>
        <w:t>96.960,00</w:t>
      </w:r>
      <w:r w:rsidRPr="00764EBE">
        <w:rPr>
          <w:rFonts w:ascii="Garamond" w:hAnsi="Garamond" w:cs="Arial"/>
          <w:b/>
        </w:rPr>
        <w:t xml:space="preserve">: </w:t>
      </w:r>
    </w:p>
    <w:p w:rsidR="00764EBE" w:rsidRPr="00DF103D" w:rsidRDefault="00764EBE" w:rsidP="007859B7">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cs="Arial"/>
          <w:u w:val="single"/>
        </w:rPr>
        <w:t>Ricardo Araújo Souza</w:t>
      </w:r>
      <w:r w:rsidRPr="006322D5">
        <w:rPr>
          <w:rFonts w:ascii="Garamond" w:hAnsi="Garamond" w:cs="Arial"/>
        </w:rPr>
        <w:t xml:space="preserve">, </w:t>
      </w:r>
      <w:r>
        <w:rPr>
          <w:rFonts w:ascii="Garamond" w:hAnsi="Garamond" w:cs="Arial"/>
        </w:rPr>
        <w:t>Prefeito do Município de São Pedro do Suaçuí</w:t>
      </w:r>
      <w:r w:rsidRPr="006322D5">
        <w:rPr>
          <w:rFonts w:ascii="Garamond" w:hAnsi="Garamond"/>
        </w:rPr>
        <w:t>, na qual</w:t>
      </w:r>
      <w:r w:rsidR="007859B7">
        <w:rPr>
          <w:rFonts w:ascii="Garamond" w:hAnsi="Garamond"/>
        </w:rPr>
        <w:t>idade de gestor e subscritor do contrato nº</w:t>
      </w:r>
      <w:r w:rsidRPr="006322D5">
        <w:rPr>
          <w:rFonts w:ascii="Garamond" w:hAnsi="Garamond"/>
        </w:rPr>
        <w:t xml:space="preserve"> </w:t>
      </w:r>
      <w:r w:rsidR="007859B7">
        <w:rPr>
          <w:rFonts w:ascii="Garamond" w:hAnsi="Garamond"/>
        </w:rPr>
        <w:t>001/2015, decorrente da Inexigibilidade de Licitação nº</w:t>
      </w:r>
      <w:r w:rsidRPr="006322D5">
        <w:rPr>
          <w:rFonts w:ascii="Garamond" w:hAnsi="Garamond"/>
        </w:rPr>
        <w:t xml:space="preserve"> 001/2015;</w:t>
      </w:r>
    </w:p>
    <w:p w:rsidR="00764EBE" w:rsidRPr="00DF103D" w:rsidRDefault="00764EBE" w:rsidP="00764EBE">
      <w:pPr>
        <w:pStyle w:val="PargrafodaLista"/>
        <w:widowControl w:val="0"/>
        <w:numPr>
          <w:ilvl w:val="0"/>
          <w:numId w:val="25"/>
        </w:numPr>
        <w:spacing w:line="360" w:lineRule="auto"/>
        <w:ind w:left="1418" w:hanging="9"/>
        <w:contextualSpacing w:val="0"/>
        <w:jc w:val="both"/>
        <w:rPr>
          <w:rFonts w:ascii="Garamond" w:hAnsi="Garamond" w:cs="Arial"/>
        </w:rPr>
      </w:pPr>
      <w:r w:rsidRPr="00DF103D">
        <w:rPr>
          <w:rFonts w:ascii="Garamond" w:hAnsi="Garamond" w:cs="Arial"/>
          <w:u w:val="single"/>
        </w:rPr>
        <w:t>Adelina Rangel Nunes,</w:t>
      </w:r>
      <w:r w:rsidRPr="00DF103D">
        <w:rPr>
          <w:rFonts w:ascii="Garamond" w:hAnsi="Garamond" w:cs="Arial"/>
        </w:rPr>
        <w:t xml:space="preserve"> </w:t>
      </w:r>
      <w:r>
        <w:rPr>
          <w:rFonts w:ascii="Garamond" w:hAnsi="Garamond" w:cs="Arial"/>
        </w:rPr>
        <w:t>Ex-</w:t>
      </w:r>
      <w:r w:rsidRPr="00DF103D">
        <w:rPr>
          <w:rFonts w:ascii="Garamond" w:hAnsi="Garamond"/>
        </w:rPr>
        <w:t>Secretária Municipal de Administração, na qualidade de agente requisitante das contratações, no período de 2014/2016</w:t>
      </w:r>
      <w:r>
        <w:rPr>
          <w:rFonts w:ascii="Garamond" w:hAnsi="Garamond"/>
        </w:rPr>
        <w:t>;</w:t>
      </w:r>
    </w:p>
    <w:p w:rsidR="00764EBE" w:rsidRPr="00DF103D" w:rsidRDefault="00764EBE" w:rsidP="00764EBE">
      <w:pPr>
        <w:pStyle w:val="PargrafodaLista"/>
        <w:widowControl w:val="0"/>
        <w:numPr>
          <w:ilvl w:val="0"/>
          <w:numId w:val="25"/>
        </w:numPr>
        <w:spacing w:line="360" w:lineRule="auto"/>
        <w:ind w:left="1418" w:hanging="9"/>
        <w:contextualSpacing w:val="0"/>
        <w:jc w:val="both"/>
        <w:rPr>
          <w:rFonts w:ascii="Garamond" w:hAnsi="Garamond" w:cs="Arial"/>
        </w:rPr>
      </w:pPr>
      <w:r w:rsidRPr="00DF103D">
        <w:rPr>
          <w:rFonts w:ascii="Garamond" w:hAnsi="Garamond" w:cs="Arial"/>
          <w:u w:val="single"/>
        </w:rPr>
        <w:t>Edilson Vilarino Queiroz</w:t>
      </w:r>
      <w:r w:rsidRPr="00DF103D">
        <w:rPr>
          <w:rFonts w:ascii="Garamond" w:hAnsi="Garamond" w:cs="Arial"/>
        </w:rPr>
        <w:t xml:space="preserve">, </w:t>
      </w:r>
      <w:r w:rsidRPr="00DF103D">
        <w:rPr>
          <w:rFonts w:ascii="Garamond" w:hAnsi="Garamond"/>
        </w:rPr>
        <w:t>Advogado do Município de São Pedro do Suaçuí</w:t>
      </w:r>
      <w:r w:rsidR="007859B7">
        <w:rPr>
          <w:rFonts w:ascii="Garamond" w:hAnsi="Garamond"/>
        </w:rPr>
        <w:t>, na qualidade de subscritor do parecer jurídico que respaldou a Inexigibilidade de Licitação nº</w:t>
      </w:r>
      <w:r w:rsidRPr="00DF103D">
        <w:rPr>
          <w:rFonts w:ascii="Garamond" w:hAnsi="Garamond"/>
        </w:rPr>
        <w:t xml:space="preserve"> </w:t>
      </w:r>
      <w:r>
        <w:rPr>
          <w:rFonts w:ascii="Garamond" w:hAnsi="Garamond"/>
        </w:rPr>
        <w:t>001/2015</w:t>
      </w:r>
      <w:r w:rsidRPr="00DF103D">
        <w:rPr>
          <w:rFonts w:ascii="Garamond" w:hAnsi="Garamond" w:cs="Arial"/>
        </w:rPr>
        <w:t>;</w:t>
      </w:r>
    </w:p>
    <w:p w:rsidR="00764EBE" w:rsidRPr="006322D5" w:rsidRDefault="00764EBE" w:rsidP="00764EBE">
      <w:pPr>
        <w:pStyle w:val="PargrafodaLista"/>
        <w:widowControl w:val="0"/>
        <w:numPr>
          <w:ilvl w:val="0"/>
          <w:numId w:val="25"/>
        </w:numPr>
        <w:spacing w:line="360" w:lineRule="auto"/>
        <w:ind w:left="1418" w:firstLine="0"/>
        <w:contextualSpacing w:val="0"/>
        <w:jc w:val="both"/>
        <w:rPr>
          <w:rFonts w:ascii="Garamond" w:hAnsi="Garamond" w:cs="Arial"/>
        </w:rPr>
      </w:pPr>
      <w:r w:rsidRPr="006322D5">
        <w:rPr>
          <w:rFonts w:ascii="Garamond" w:hAnsi="Garamond" w:cs="Arial"/>
          <w:u w:val="single"/>
        </w:rPr>
        <w:t>Rodrigo Silveira Diniz Machado,</w:t>
      </w:r>
      <w:r w:rsidRPr="006322D5">
        <w:rPr>
          <w:rFonts w:ascii="Garamond" w:hAnsi="Garamond" w:cs="Arial"/>
        </w:rPr>
        <w:t xml:space="preserve"> sócio majoritário da ADPM – Administração Pública para Municípios Ltda., na qualidade de representante legal da empresa e signatário dos contratos celebrados com </w:t>
      </w:r>
      <w:r>
        <w:rPr>
          <w:rFonts w:ascii="Garamond" w:hAnsi="Garamond" w:cs="Arial"/>
        </w:rPr>
        <w:t>o Município de São Pedro do Suaçuí</w:t>
      </w:r>
      <w:r w:rsidRPr="006322D5">
        <w:rPr>
          <w:rFonts w:ascii="Garamond" w:hAnsi="Garamond"/>
        </w:rPr>
        <w:t>;</w:t>
      </w:r>
    </w:p>
    <w:p w:rsidR="00764EBE" w:rsidRPr="006322D5" w:rsidRDefault="00764EBE" w:rsidP="00764EBE">
      <w:pPr>
        <w:pStyle w:val="PargrafodaLista"/>
        <w:widowControl w:val="0"/>
        <w:spacing w:line="360" w:lineRule="auto"/>
        <w:ind w:left="1418"/>
        <w:contextualSpacing w:val="0"/>
        <w:jc w:val="both"/>
        <w:rPr>
          <w:rFonts w:ascii="Garamond" w:hAnsi="Garamond" w:cs="Arial"/>
        </w:rPr>
      </w:pPr>
      <w:r w:rsidRPr="006322D5">
        <w:rPr>
          <w:rFonts w:ascii="Garamond" w:hAnsi="Garamond" w:cs="Arial"/>
          <w:u w:val="single"/>
        </w:rPr>
        <w:t>ADPM – Administração Pública para Municípios Ltda.</w:t>
      </w:r>
      <w:r w:rsidRPr="006322D5">
        <w:rPr>
          <w:rFonts w:ascii="Garamond" w:hAnsi="Garamond" w:cs="Arial"/>
        </w:rPr>
        <w:t xml:space="preserve">, na qualidade de sociedade empresarial contratada por </w:t>
      </w:r>
      <w:r w:rsidR="007859B7">
        <w:rPr>
          <w:rFonts w:ascii="Garamond" w:hAnsi="Garamond" w:cs="Arial"/>
        </w:rPr>
        <w:t>meio do processo</w:t>
      </w:r>
      <w:r w:rsidRPr="006322D5">
        <w:rPr>
          <w:rFonts w:ascii="Garamond" w:hAnsi="Garamond" w:cs="Arial"/>
        </w:rPr>
        <w:t xml:space="preserve"> de Inexigibilidade n</w:t>
      </w:r>
      <w:r w:rsidR="007859B7">
        <w:rPr>
          <w:rFonts w:ascii="Garamond" w:hAnsi="Garamond" w:cs="Arial"/>
        </w:rPr>
        <w:t>º</w:t>
      </w:r>
      <w:r w:rsidRPr="006322D5">
        <w:rPr>
          <w:rFonts w:ascii="Garamond" w:hAnsi="Garamond" w:cs="Arial"/>
        </w:rPr>
        <w:t xml:space="preserve"> 001/2015;</w:t>
      </w:r>
    </w:p>
    <w:p w:rsidR="00F824B8" w:rsidRPr="006322D5" w:rsidRDefault="00F824B8" w:rsidP="007859B7">
      <w:pPr>
        <w:widowControl w:val="0"/>
        <w:ind w:left="1418"/>
        <w:jc w:val="both"/>
        <w:rPr>
          <w:rFonts w:ascii="Garamond" w:hAnsi="Garamond" w:cs="Arial"/>
        </w:rPr>
      </w:pPr>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6322D5">
        <w:rPr>
          <w:rFonts w:ascii="Garamond" w:hAnsi="Garamond" w:cs="Arial"/>
          <w:u w:val="single"/>
        </w:rPr>
        <w:t>NO MÉRITO</w:t>
      </w:r>
      <w:r w:rsidR="0071551D" w:rsidRPr="006322D5">
        <w:rPr>
          <w:rFonts w:ascii="Garamond" w:hAnsi="Garamond" w:cs="Arial"/>
        </w:rPr>
        <w:t>, sejam:</w:t>
      </w:r>
    </w:p>
    <w:p w:rsidR="00BB0C5C" w:rsidRPr="006322D5" w:rsidRDefault="00BB0C5C" w:rsidP="007859B7">
      <w:pPr>
        <w:pStyle w:val="PargrafodaLista"/>
        <w:widowControl w:val="0"/>
        <w:ind w:left="1418"/>
        <w:contextualSpacing w:val="0"/>
        <w:jc w:val="both"/>
        <w:rPr>
          <w:rFonts w:ascii="Garamond" w:hAnsi="Garamond" w:cs="Arial"/>
        </w:rPr>
      </w:pPr>
    </w:p>
    <w:p w:rsidR="0008013C" w:rsidRDefault="00074ACC" w:rsidP="000631B9">
      <w:pPr>
        <w:pStyle w:val="PargrafodaLista"/>
        <w:widowControl w:val="0"/>
        <w:spacing w:line="360" w:lineRule="auto"/>
        <w:ind w:left="1418"/>
        <w:contextualSpacing w:val="0"/>
        <w:jc w:val="both"/>
        <w:rPr>
          <w:rFonts w:ascii="Garamond" w:hAnsi="Garamond" w:cs="Arial"/>
        </w:rPr>
      </w:pPr>
      <w:r>
        <w:rPr>
          <w:rFonts w:ascii="Garamond" w:hAnsi="Garamond" w:cs="Arial"/>
        </w:rPr>
        <w:t>D</w:t>
      </w:r>
      <w:r w:rsidR="0071551D" w:rsidRPr="006322D5">
        <w:rPr>
          <w:rFonts w:ascii="Garamond" w:hAnsi="Garamond" w:cs="Arial"/>
        </w:rPr>
        <w:t xml:space="preserve">.1) </w:t>
      </w:r>
      <w:r w:rsidR="00267B4E" w:rsidRPr="006322D5">
        <w:rPr>
          <w:rFonts w:ascii="Garamond" w:hAnsi="Garamond" w:cs="Arial"/>
          <w:u w:val="single"/>
        </w:rPr>
        <w:t>CONFIRMADAS AS IRREGULARIDADES</w:t>
      </w:r>
      <w:r w:rsidR="00A84603" w:rsidRPr="006322D5">
        <w:rPr>
          <w:rFonts w:ascii="Garamond" w:hAnsi="Garamond" w:cs="Arial"/>
        </w:rPr>
        <w:t xml:space="preserve"> constantes nesta Representação</w:t>
      </w:r>
      <w:r w:rsidR="000631B9" w:rsidRPr="006322D5">
        <w:rPr>
          <w:rFonts w:ascii="Garamond" w:hAnsi="Garamond" w:cs="Arial"/>
        </w:rPr>
        <w:t>,</w:t>
      </w:r>
      <w:r w:rsidR="006A58EE" w:rsidRPr="006322D5">
        <w:rPr>
          <w:rFonts w:ascii="Garamond" w:hAnsi="Garamond" w:cs="Arial"/>
        </w:rPr>
        <w:t xml:space="preserve"> </w:t>
      </w:r>
      <w:r w:rsidR="00267B4E" w:rsidRPr="006322D5">
        <w:rPr>
          <w:rFonts w:ascii="Garamond" w:hAnsi="Garamond" w:cs="Arial"/>
          <w:u w:val="single"/>
        </w:rPr>
        <w:t>APLICADAS AS SANÇÕES CABÍVEIS AOS RESPONSÁVEIS</w:t>
      </w:r>
      <w:r w:rsidR="006E70D5" w:rsidRPr="006322D5">
        <w:rPr>
          <w:rFonts w:ascii="Garamond" w:hAnsi="Garamond" w:cs="Arial"/>
        </w:rPr>
        <w:t>, nos termos do</w:t>
      </w:r>
      <w:r w:rsidR="00A84603" w:rsidRPr="006322D5">
        <w:rPr>
          <w:rFonts w:ascii="Garamond" w:hAnsi="Garamond" w:cs="Arial"/>
        </w:rPr>
        <w:t>s</w:t>
      </w:r>
      <w:r w:rsidR="006E70D5" w:rsidRPr="006322D5">
        <w:rPr>
          <w:rFonts w:ascii="Garamond" w:hAnsi="Garamond" w:cs="Arial"/>
        </w:rPr>
        <w:t xml:space="preserve"> artigo</w:t>
      </w:r>
      <w:r w:rsidR="00A84603" w:rsidRPr="006322D5">
        <w:rPr>
          <w:rFonts w:ascii="Garamond" w:hAnsi="Garamond" w:cs="Arial"/>
        </w:rPr>
        <w:t>s</w:t>
      </w:r>
      <w:r w:rsidR="006E70D5" w:rsidRPr="006322D5">
        <w:rPr>
          <w:rFonts w:ascii="Garamond" w:hAnsi="Garamond" w:cs="Arial"/>
        </w:rPr>
        <w:t xml:space="preserve"> 83, I e 85, II </w:t>
      </w:r>
      <w:r w:rsidR="000631B9" w:rsidRPr="006322D5">
        <w:rPr>
          <w:rFonts w:ascii="Garamond" w:hAnsi="Garamond" w:cs="Arial"/>
        </w:rPr>
        <w:t>da Lei Complementar n</w:t>
      </w:r>
      <w:r w:rsidR="00C52F9D" w:rsidRPr="006322D5">
        <w:rPr>
          <w:rFonts w:ascii="Garamond" w:hAnsi="Garamond" w:cs="Arial"/>
        </w:rPr>
        <w:t>º</w:t>
      </w:r>
      <w:r w:rsidR="000631B9" w:rsidRPr="006322D5">
        <w:rPr>
          <w:rFonts w:ascii="Garamond" w:hAnsi="Garamond" w:cs="Arial"/>
        </w:rPr>
        <w:t xml:space="preserve"> 102/2008, e </w:t>
      </w:r>
      <w:r w:rsidR="000F1BEB" w:rsidRPr="006322D5">
        <w:rPr>
          <w:rFonts w:ascii="Garamond" w:hAnsi="Garamond" w:cs="Arial"/>
          <w:u w:val="single"/>
        </w:rPr>
        <w:t xml:space="preserve">CONDENADOS OS AGENTES E A PESSOA JURÍDICA REPRESENTADOS, DE FORMA SOLIDÁRIA, AO </w:t>
      </w:r>
      <w:r w:rsidR="000631B9" w:rsidRPr="006322D5">
        <w:rPr>
          <w:rFonts w:ascii="Garamond" w:hAnsi="Garamond" w:cs="Arial"/>
          <w:u w:val="single"/>
        </w:rPr>
        <w:t xml:space="preserve">RESSARCIMENTO </w:t>
      </w:r>
      <w:r w:rsidR="000631B9" w:rsidRPr="006322D5">
        <w:rPr>
          <w:rFonts w:ascii="Garamond" w:hAnsi="Garamond" w:cs="Arial"/>
          <w:u w:val="single"/>
        </w:rPr>
        <w:lastRenderedPageBreak/>
        <w:t>DO DANO CAUSADO AO ERÁRIO</w:t>
      </w:r>
      <w:r w:rsidR="000631B9" w:rsidRPr="006322D5">
        <w:rPr>
          <w:rFonts w:ascii="Garamond" w:hAnsi="Garamond" w:cs="Arial"/>
        </w:rPr>
        <w:t>,</w:t>
      </w:r>
      <w:r w:rsidR="00BF49BD" w:rsidRPr="006322D5">
        <w:rPr>
          <w:rFonts w:ascii="Garamond" w:hAnsi="Garamond" w:cs="Arial"/>
        </w:rPr>
        <w:t xml:space="preserve"> no montante </w:t>
      </w:r>
      <w:r w:rsidR="00950C6E">
        <w:rPr>
          <w:rFonts w:ascii="Garamond" w:hAnsi="Garamond" w:cs="Arial"/>
        </w:rPr>
        <w:t xml:space="preserve">total </w:t>
      </w:r>
      <w:r w:rsidR="00BF49BD" w:rsidRPr="006322D5">
        <w:rPr>
          <w:rFonts w:ascii="Garamond" w:hAnsi="Garamond" w:cs="Arial"/>
        </w:rPr>
        <w:t xml:space="preserve">de </w:t>
      </w:r>
      <w:r w:rsidR="00950C6E" w:rsidRPr="00950C6E">
        <w:rPr>
          <w:rFonts w:ascii="Garamond" w:hAnsi="Garamond" w:cs="Arial"/>
          <w:u w:val="single"/>
        </w:rPr>
        <w:t>R$154.636,80</w:t>
      </w:r>
      <w:r w:rsidR="000F1BEB" w:rsidRPr="006322D5">
        <w:rPr>
          <w:rFonts w:ascii="Garamond" w:hAnsi="Garamond" w:cs="Arial"/>
        </w:rPr>
        <w:t>,</w:t>
      </w:r>
      <w:r w:rsidR="000631B9" w:rsidRPr="006322D5">
        <w:rPr>
          <w:rFonts w:ascii="Garamond" w:hAnsi="Garamond" w:cs="Arial"/>
        </w:rPr>
        <w:t xml:space="preserve"> com fundamento no artigo 94, caput, da Lei Complementar n</w:t>
      </w:r>
      <w:r w:rsidR="00C52F9D" w:rsidRPr="006322D5">
        <w:rPr>
          <w:rFonts w:ascii="Garamond" w:hAnsi="Garamond" w:cs="Arial"/>
        </w:rPr>
        <w:t>º</w:t>
      </w:r>
      <w:r w:rsidR="000631B9" w:rsidRPr="006322D5">
        <w:rPr>
          <w:rFonts w:ascii="Garamond" w:hAnsi="Garamond" w:cs="Arial"/>
        </w:rPr>
        <w:t xml:space="preserve"> 102/2008, sem prejuízo das demais sanções cabíveis;</w:t>
      </w:r>
    </w:p>
    <w:p w:rsidR="00BB0C5C" w:rsidRPr="006322D5" w:rsidRDefault="00BB0C5C" w:rsidP="007859B7">
      <w:pPr>
        <w:pStyle w:val="PargrafodaLista"/>
        <w:widowControl w:val="0"/>
        <w:ind w:left="1418"/>
        <w:contextualSpacing w:val="0"/>
        <w:jc w:val="both"/>
        <w:rPr>
          <w:rFonts w:ascii="Garamond" w:hAnsi="Garamond" w:cs="Arial"/>
        </w:rPr>
      </w:pPr>
    </w:p>
    <w:p w:rsidR="006E70D5" w:rsidRPr="006322D5" w:rsidRDefault="00074ACC" w:rsidP="002F68E7">
      <w:pPr>
        <w:pStyle w:val="PargrafodaLista"/>
        <w:widowControl w:val="0"/>
        <w:spacing w:line="360" w:lineRule="auto"/>
        <w:ind w:left="1418"/>
        <w:contextualSpacing w:val="0"/>
        <w:jc w:val="both"/>
        <w:rPr>
          <w:rFonts w:ascii="Garamond" w:hAnsi="Garamond" w:cs="Arial"/>
        </w:rPr>
      </w:pPr>
      <w:r>
        <w:rPr>
          <w:rFonts w:ascii="Garamond" w:hAnsi="Garamond" w:cs="Arial"/>
        </w:rPr>
        <w:t>D</w:t>
      </w:r>
      <w:r w:rsidR="000631B9" w:rsidRPr="006322D5">
        <w:rPr>
          <w:rFonts w:ascii="Garamond" w:hAnsi="Garamond" w:cs="Arial"/>
        </w:rPr>
        <w:t>.2</w:t>
      </w:r>
      <w:r w:rsidR="006E70D5" w:rsidRPr="006322D5">
        <w:rPr>
          <w:rFonts w:ascii="Garamond" w:hAnsi="Garamond" w:cs="Arial"/>
        </w:rPr>
        <w:t xml:space="preserve">) </w:t>
      </w:r>
      <w:r w:rsidR="00267B4E" w:rsidRPr="006322D5">
        <w:rPr>
          <w:rFonts w:ascii="Garamond" w:hAnsi="Garamond" w:cs="Arial"/>
          <w:u w:val="single"/>
        </w:rPr>
        <w:t>DECLARADA A INIDONEIDADE PARA LICITAR DA EMPRESA ADPM – ADMINISTRAÇÃO PÚBLICA PARA MUNICÍPIOS LTDA.</w:t>
      </w:r>
      <w:r w:rsidR="006E70D5" w:rsidRPr="006322D5">
        <w:rPr>
          <w:rFonts w:ascii="Garamond" w:hAnsi="Garamond" w:cs="Arial"/>
        </w:rPr>
        <w:t>, nos termos do artigo 93 da Lei Complementar n</w:t>
      </w:r>
      <w:r w:rsidR="00C52F9D" w:rsidRPr="006322D5">
        <w:rPr>
          <w:rFonts w:ascii="Garamond" w:hAnsi="Garamond" w:cs="Arial"/>
        </w:rPr>
        <w:t>º</w:t>
      </w:r>
      <w:r w:rsidR="006E70D5" w:rsidRPr="006322D5">
        <w:rPr>
          <w:rFonts w:ascii="Garamond" w:hAnsi="Garamond" w:cs="Arial"/>
        </w:rPr>
        <w:t xml:space="preserve"> 102/2008.</w:t>
      </w:r>
    </w:p>
    <w:p w:rsidR="0041737C" w:rsidRPr="006322D5" w:rsidRDefault="0041737C" w:rsidP="006A58EE">
      <w:pPr>
        <w:pStyle w:val="PargrafodaLista"/>
        <w:widowControl w:val="0"/>
        <w:spacing w:line="360" w:lineRule="auto"/>
        <w:ind w:left="1418"/>
        <w:contextualSpacing w:val="0"/>
        <w:jc w:val="both"/>
        <w:rPr>
          <w:rFonts w:ascii="Garamond" w:hAnsi="Garamond" w:cs="Arial"/>
        </w:rPr>
      </w:pPr>
    </w:p>
    <w:p w:rsidR="00BF49BD" w:rsidRPr="006322D5" w:rsidRDefault="00BF49BD" w:rsidP="006A58EE">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Nestes termos,</w:t>
      </w:r>
    </w:p>
    <w:p w:rsidR="003F33E5" w:rsidRPr="006322D5" w:rsidRDefault="003F33E5" w:rsidP="006A58EE">
      <w:pPr>
        <w:pStyle w:val="PargrafodaLista"/>
        <w:widowControl w:val="0"/>
        <w:spacing w:line="360" w:lineRule="auto"/>
        <w:ind w:left="1418"/>
        <w:contextualSpacing w:val="0"/>
        <w:jc w:val="both"/>
        <w:rPr>
          <w:rFonts w:ascii="Garamond" w:hAnsi="Garamond" w:cs="Arial"/>
        </w:rPr>
      </w:pPr>
      <w:r w:rsidRPr="006322D5">
        <w:rPr>
          <w:rFonts w:ascii="Garamond" w:hAnsi="Garamond" w:cs="Arial"/>
        </w:rPr>
        <w:t>Pede deferimento.</w:t>
      </w:r>
    </w:p>
    <w:p w:rsidR="005F489D" w:rsidRPr="006322D5" w:rsidRDefault="005F489D" w:rsidP="007859B7">
      <w:pPr>
        <w:pStyle w:val="PargrafodaLista"/>
        <w:widowControl w:val="0"/>
        <w:ind w:left="1418"/>
        <w:contextualSpacing w:val="0"/>
        <w:jc w:val="both"/>
        <w:rPr>
          <w:rFonts w:ascii="Garamond" w:hAnsi="Garamond" w:cs="Arial"/>
        </w:rPr>
      </w:pPr>
    </w:p>
    <w:p w:rsidR="005B6B4C" w:rsidRPr="006322D5" w:rsidRDefault="005B6B4C" w:rsidP="006A58EE">
      <w:pPr>
        <w:widowControl w:val="0"/>
        <w:spacing w:line="360" w:lineRule="auto"/>
        <w:ind w:left="993" w:firstLine="708"/>
        <w:jc w:val="both"/>
        <w:rPr>
          <w:rFonts w:ascii="Garamond" w:hAnsi="Garamond" w:cs="Arial"/>
        </w:rPr>
      </w:pPr>
      <w:r w:rsidRPr="006322D5">
        <w:rPr>
          <w:rFonts w:ascii="Garamond" w:hAnsi="Garamond" w:cs="Arial"/>
        </w:rPr>
        <w:t xml:space="preserve">Belo Horizonte, </w:t>
      </w:r>
      <w:r w:rsidR="00D02E4A">
        <w:rPr>
          <w:rFonts w:ascii="Garamond" w:hAnsi="Garamond" w:cs="Arial"/>
        </w:rPr>
        <w:t>24</w:t>
      </w:r>
      <w:r w:rsidR="00950C6E">
        <w:rPr>
          <w:rFonts w:ascii="Garamond" w:hAnsi="Garamond" w:cs="Arial"/>
        </w:rPr>
        <w:t xml:space="preserve"> de junho </w:t>
      </w:r>
      <w:r w:rsidR="00BF49BD" w:rsidRPr="006322D5">
        <w:rPr>
          <w:rFonts w:ascii="Garamond" w:hAnsi="Garamond" w:cs="Arial"/>
        </w:rPr>
        <w:t>de 2019</w:t>
      </w:r>
      <w:r w:rsidRPr="006322D5">
        <w:rPr>
          <w:rFonts w:ascii="Garamond" w:hAnsi="Garamond" w:cs="Arial"/>
        </w:rPr>
        <w:t>.</w:t>
      </w:r>
    </w:p>
    <w:p w:rsidR="000F1BEB" w:rsidRPr="006322D5" w:rsidRDefault="000F1BEB" w:rsidP="005B6B4C">
      <w:pPr>
        <w:widowControl w:val="0"/>
        <w:jc w:val="center"/>
        <w:rPr>
          <w:rFonts w:ascii="Garamond" w:hAnsi="Garamond" w:cs="Arial"/>
          <w:b/>
        </w:rPr>
      </w:pPr>
    </w:p>
    <w:p w:rsidR="005B6B4C" w:rsidRPr="006322D5" w:rsidRDefault="005B6B4C" w:rsidP="005B6B4C">
      <w:pPr>
        <w:widowControl w:val="0"/>
        <w:jc w:val="center"/>
        <w:rPr>
          <w:rFonts w:ascii="Garamond" w:hAnsi="Garamond" w:cs="Arial"/>
          <w:b/>
        </w:rPr>
      </w:pPr>
      <w:r w:rsidRPr="006322D5">
        <w:rPr>
          <w:rFonts w:ascii="Garamond" w:hAnsi="Garamond" w:cs="Arial"/>
          <w:b/>
        </w:rPr>
        <w:t>DANIEL DE CARVALHO GUIMARÃES</w:t>
      </w:r>
    </w:p>
    <w:p w:rsidR="005B6B4C" w:rsidRPr="006322D5" w:rsidRDefault="005B6B4C" w:rsidP="005B6B4C">
      <w:pPr>
        <w:widowControl w:val="0"/>
        <w:jc w:val="center"/>
        <w:rPr>
          <w:rFonts w:ascii="Garamond" w:hAnsi="Garamond" w:cs="Arial"/>
        </w:rPr>
      </w:pPr>
      <w:r w:rsidRPr="006322D5">
        <w:rPr>
          <w:rFonts w:ascii="Garamond" w:hAnsi="Garamond" w:cs="Arial"/>
        </w:rPr>
        <w:t>Procurador do Ministério Público de Contas de Minas Gerais</w:t>
      </w:r>
    </w:p>
    <w:p w:rsidR="00D02E4A" w:rsidRDefault="005B6B4C" w:rsidP="00110872">
      <w:pPr>
        <w:spacing w:line="360" w:lineRule="auto"/>
        <w:jc w:val="center"/>
        <w:rPr>
          <w:rFonts w:ascii="Garamond" w:hAnsi="Garamond"/>
        </w:rPr>
      </w:pPr>
      <w:r w:rsidRPr="006322D5">
        <w:rPr>
          <w:rFonts w:ascii="Garamond" w:hAnsi="Garamond" w:cs="Arial"/>
        </w:rPr>
        <w:t xml:space="preserve">(Documento assinado </w:t>
      </w:r>
      <w:r w:rsidR="00110872">
        <w:rPr>
          <w:rFonts w:ascii="Garamond" w:hAnsi="Garamond" w:cs="Arial"/>
        </w:rPr>
        <w:t>digitalmente disponível no SGAP)</w:t>
      </w:r>
      <w:r w:rsidR="00110872" w:rsidRPr="00DA7E45">
        <w:rPr>
          <w:rFonts w:ascii="Garamond" w:hAnsi="Garamond"/>
        </w:rPr>
        <w:t xml:space="preserve"> </w:t>
      </w:r>
    </w:p>
    <w:p w:rsidR="00D02E4A" w:rsidRPr="00D02E4A" w:rsidRDefault="00D02E4A" w:rsidP="00D02E4A">
      <w:pPr>
        <w:rPr>
          <w:rFonts w:ascii="Garamond" w:hAnsi="Garamond"/>
        </w:rPr>
      </w:pPr>
    </w:p>
    <w:p w:rsidR="00D02E4A" w:rsidRDefault="00D02E4A" w:rsidP="00D02E4A">
      <w:pPr>
        <w:rPr>
          <w:rFonts w:ascii="Garamond" w:hAnsi="Garamond"/>
        </w:rPr>
      </w:pPr>
    </w:p>
    <w:p w:rsidR="006A58EE" w:rsidRPr="00D02E4A" w:rsidRDefault="00D02E4A" w:rsidP="00D02E4A">
      <w:pPr>
        <w:tabs>
          <w:tab w:val="left" w:pos="5130"/>
        </w:tabs>
        <w:rPr>
          <w:rFonts w:ascii="Garamond" w:hAnsi="Garamond"/>
        </w:rPr>
      </w:pPr>
      <w:r>
        <w:rPr>
          <w:rFonts w:ascii="Garamond" w:hAnsi="Garamond"/>
        </w:rPr>
        <w:tab/>
      </w:r>
      <w:bookmarkStart w:id="1" w:name="_GoBack"/>
      <w:bookmarkEnd w:id="1"/>
    </w:p>
    <w:sectPr w:rsidR="006A58EE" w:rsidRPr="00D02E4A"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227" w:rsidRDefault="00444227" w:rsidP="00D607FC">
      <w:r>
        <w:separator/>
      </w:r>
    </w:p>
  </w:endnote>
  <w:endnote w:type="continuationSeparator" w:id="0">
    <w:p w:rsidR="00444227" w:rsidRDefault="0044422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444227" w:rsidRDefault="00444227" w:rsidP="0052291D">
        <w:pPr>
          <w:pStyle w:val="Rodap"/>
          <w:jc w:val="right"/>
          <w:rPr>
            <w:rFonts w:ascii="Garamond" w:hAnsi="Garamond"/>
            <w:sz w:val="16"/>
            <w:szCs w:val="16"/>
          </w:rPr>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D02E4A">
          <w:rPr>
            <w:rFonts w:ascii="Garamond" w:hAnsi="Garamond"/>
            <w:noProof/>
            <w:sz w:val="16"/>
            <w:szCs w:val="16"/>
          </w:rPr>
          <w:t>42</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w:t>
        </w:r>
        <w:r w:rsidR="00D02E4A">
          <w:rPr>
            <w:rFonts w:ascii="Garamond" w:hAnsi="Garamond"/>
            <w:sz w:val="16"/>
            <w:szCs w:val="16"/>
          </w:rPr>
          <w:t>48</w:t>
        </w:r>
      </w:p>
      <w:p w:rsidR="00444227" w:rsidRDefault="00444227" w:rsidP="0052291D">
        <w:pPr>
          <w:pStyle w:val="Rodap"/>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227" w:rsidRDefault="00444227" w:rsidP="00D607FC">
      <w:r>
        <w:separator/>
      </w:r>
    </w:p>
  </w:footnote>
  <w:footnote w:type="continuationSeparator" w:id="0">
    <w:p w:rsidR="00444227" w:rsidRDefault="00444227" w:rsidP="00D607FC">
      <w:r>
        <w:continuationSeparator/>
      </w:r>
    </w:p>
  </w:footnote>
  <w:footnote w:id="1">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Art. 37 (...)</w:t>
      </w:r>
    </w:p>
    <w:p w:rsidR="00444227" w:rsidRPr="00DA7E45" w:rsidRDefault="00444227" w:rsidP="00DA7E45">
      <w:pPr>
        <w:pStyle w:val="Textodenotaderodap"/>
        <w:jc w:val="both"/>
        <w:rPr>
          <w:sz w:val="16"/>
          <w:szCs w:val="16"/>
        </w:rPr>
      </w:pPr>
      <w:r w:rsidRPr="00DA7E45">
        <w:rPr>
          <w:rFonts w:ascii="Garamond" w:hAnsi="Garamond"/>
          <w:sz w:val="16"/>
          <w:szCs w:val="16"/>
        </w:rPr>
        <w:t xml:space="preserve">XXI - </w:t>
      </w:r>
      <w:r w:rsidRPr="00DA7E4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444227" w:rsidRPr="008D5A4F" w:rsidRDefault="00444227" w:rsidP="008D5A4F">
      <w:pPr>
        <w:pStyle w:val="Textodenotaderodap"/>
        <w:jc w:val="both"/>
        <w:rPr>
          <w:rFonts w:ascii="Garamond" w:hAnsi="Garamond"/>
          <w:sz w:val="16"/>
          <w:szCs w:val="16"/>
        </w:rPr>
      </w:pPr>
      <w:r w:rsidRPr="008D5A4F">
        <w:rPr>
          <w:rStyle w:val="Refdenotaderodap"/>
          <w:rFonts w:ascii="Garamond" w:hAnsi="Garamond"/>
          <w:sz w:val="16"/>
          <w:szCs w:val="16"/>
        </w:rPr>
        <w:footnoteRef/>
      </w:r>
      <w:r w:rsidRPr="008D5A4F">
        <w:rPr>
          <w:rFonts w:ascii="Garamond" w:hAnsi="Garamond"/>
          <w:sz w:val="16"/>
          <w:szCs w:val="16"/>
        </w:rPr>
        <w:t xml:space="preserve"> </w:t>
      </w:r>
      <w:r w:rsidRPr="008D5A4F">
        <w:rPr>
          <w:rFonts w:ascii="Garamond" w:hAnsi="Garamond" w:cs="Arial"/>
          <w:sz w:val="16"/>
          <w:szCs w:val="16"/>
        </w:rPr>
        <w:t>Art. 110-E. Prescreve em cinco anos a pretensão punitiva do Tribunal de Contas, considerando-se como termo inicial para contagem do prazo a data de ocorrência do fato</w:t>
      </w:r>
      <w:r>
        <w:rPr>
          <w:rFonts w:ascii="Garamond" w:hAnsi="Garamond" w:cs="Arial"/>
          <w:sz w:val="16"/>
          <w:szCs w:val="16"/>
        </w:rPr>
        <w:t>.</w:t>
      </w:r>
    </w:p>
  </w:footnote>
  <w:footnote w:id="4">
    <w:p w:rsidR="00444227" w:rsidRPr="00DA7E45" w:rsidRDefault="00444227" w:rsidP="00DA7E45">
      <w:pPr>
        <w:pStyle w:val="Textodenotaderodap"/>
        <w:jc w:val="both"/>
        <w:rPr>
          <w:rFonts w:ascii="Garamond" w:hAnsi="Garamond" w:cs="Arial"/>
          <w:color w:val="000000"/>
          <w:sz w:val="16"/>
          <w:szCs w:val="16"/>
          <w:shd w:val="clear" w:color="auto" w:fill="FFFFFF"/>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7</w:t>
      </w:r>
      <w:r w:rsidRPr="00DA7E45">
        <w:rPr>
          <w:rFonts w:ascii="Garamond" w:hAnsi="Garamond" w:cs="Arial"/>
          <w:color w:val="000000"/>
          <w:sz w:val="16"/>
          <w:szCs w:val="16"/>
          <w:u w:val="single"/>
          <w:shd w:val="clear" w:color="auto" w:fill="FFFFFF"/>
          <w:vertAlign w:val="superscript"/>
        </w:rPr>
        <w:t>o</w:t>
      </w:r>
      <w:r w:rsidRPr="00DA7E45">
        <w:rPr>
          <w:rFonts w:ascii="Garamond" w:hAnsi="Garamond" w:cs="Arial"/>
          <w:color w:val="000000"/>
          <w:sz w:val="16"/>
          <w:szCs w:val="16"/>
          <w:shd w:val="clear" w:color="auto" w:fill="FFFFFF"/>
        </w:rPr>
        <w:t xml:space="preserve">  As licitações para a execução de obras e para a prestação de serviços obedecerão ao disposto neste artigo e, em particular, à seguinte sequência: </w:t>
      </w:r>
    </w:p>
    <w:p w:rsidR="00444227" w:rsidRPr="00DA7E45" w:rsidRDefault="00444227" w:rsidP="00DA7E45">
      <w:pPr>
        <w:pStyle w:val="Textodenotaderodap"/>
        <w:jc w:val="both"/>
        <w:rPr>
          <w:rFonts w:ascii="Garamond" w:hAnsi="Garamond"/>
          <w:sz w:val="16"/>
          <w:szCs w:val="16"/>
        </w:rPr>
      </w:pPr>
      <w:r w:rsidRPr="00DA7E45">
        <w:rPr>
          <w:rFonts w:ascii="Garamond" w:hAnsi="Garamond" w:cs="Arial"/>
          <w:color w:val="000000"/>
          <w:sz w:val="16"/>
          <w:szCs w:val="16"/>
          <w:shd w:val="clear" w:color="auto" w:fill="FFFFFF"/>
        </w:rPr>
        <w:t>§ 9</w:t>
      </w:r>
      <w:r w:rsidRPr="00DA7E45">
        <w:rPr>
          <w:rFonts w:ascii="Garamond" w:hAnsi="Garamond" w:cs="Arial"/>
          <w:color w:val="000000"/>
          <w:sz w:val="16"/>
          <w:szCs w:val="16"/>
          <w:u w:val="single"/>
          <w:shd w:val="clear" w:color="auto" w:fill="FFFFFF"/>
          <w:vertAlign w:val="superscript"/>
        </w:rPr>
        <w:t>o</w:t>
      </w:r>
      <w:r w:rsidRPr="00DA7E45">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rsidR="00444227" w:rsidRPr="00DA7E45" w:rsidRDefault="00444227" w:rsidP="00DA7E45">
      <w:pPr>
        <w:pStyle w:val="Textodenotaderodap1"/>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rsidR="00444227" w:rsidRPr="00DA7E45" w:rsidRDefault="00444227" w:rsidP="00DA7E45">
      <w:pPr>
        <w:pStyle w:val="Textodenotaderodap1"/>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w:t>
      </w:r>
      <w:r w:rsidRPr="00DA7E45">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8">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http://www.receita.fazenda.gov.br/publico/perguntao/dipj2013/Capitulo_XIII_IRPJLucroPresumido_2013.pdf</w:t>
      </w:r>
    </w:p>
  </w:footnote>
  <w:footnote w:id="9">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http://www.receita.fazenda.gov.br/publico/perguntao/dipj2014/Capitulo_XIII_IRPJ_LucroPresumido2014.pdf</w:t>
      </w:r>
    </w:p>
  </w:footnote>
  <w:footnote w:id="10">
    <w:p w:rsidR="00444227" w:rsidRPr="00DA7E45" w:rsidRDefault="00444227" w:rsidP="00DA7E45">
      <w:pPr>
        <w:pStyle w:val="Textodenotaderodap"/>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http://receita.economia.gov.br/orientacao/tributaria/declaracoes-e-demonstrativos/ecf-escrituracao-contabil-fiscal/perguntas-e-respostas-pessoa-juridica-2016-arquivos/capitulo-xiii-irpj-lucro-presumido-2016.pdf/view.</w:t>
      </w:r>
    </w:p>
  </w:footnote>
  <w:footnote w:id="11">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http://receita.economia.gov.br/orientacao/tributaria/declaracoes-e-demonstrativos/ecf-escrituracao-contabil-fiscal/perguntas-e-respostas-pessoa-juridica-2016-arquivos/capitulo-xiii-irpj-lucro-presumido-2016.pdf/view.</w:t>
      </w:r>
    </w:p>
  </w:footnote>
  <w:footnote w:id="12">
    <w:p w:rsidR="00444227" w:rsidRPr="00DA7E45" w:rsidRDefault="00444227" w:rsidP="00DA7E45">
      <w:pPr>
        <w:pStyle w:val="Textodenotaderodap"/>
        <w:jc w:val="both"/>
        <w:rPr>
          <w:rFonts w:ascii="Garamond" w:hAnsi="Garamond"/>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http://receita.economia.gov.br/orientacao/tributaria/declaracoes-e-demonstrativos/ecf-escrituracao-contabil-fiscal/perguntas-e-respostas-pessoa-juridica-2017-arquivos/capitulo-xiii-irpj-lucro-presumido-2017.pdf/view.</w:t>
      </w:r>
    </w:p>
  </w:footnote>
  <w:footnote w:id="13">
    <w:p w:rsidR="00444227" w:rsidRPr="00DA7E45" w:rsidRDefault="00444227" w:rsidP="00DA7E45">
      <w:pPr>
        <w:pStyle w:val="Textodenotaderodap"/>
        <w:jc w:val="both"/>
        <w:rPr>
          <w:sz w:val="16"/>
          <w:szCs w:val="16"/>
        </w:rPr>
      </w:pPr>
      <w:r w:rsidRPr="00DA7E45">
        <w:rPr>
          <w:rStyle w:val="Refdenotaderodap"/>
          <w:rFonts w:ascii="Garamond" w:hAnsi="Garamond"/>
          <w:sz w:val="16"/>
          <w:szCs w:val="16"/>
        </w:rPr>
        <w:footnoteRef/>
      </w:r>
      <w:r w:rsidRPr="00DA7E45">
        <w:rPr>
          <w:rFonts w:ascii="Garamond" w:hAnsi="Garamond"/>
          <w:sz w:val="16"/>
          <w:szCs w:val="16"/>
        </w:rPr>
        <w:t xml:space="preserve"> http://receita.economia.gov.br/orientacao/tributaria/declaracoes-e-demonstrativos/ecf-escrituracao-contabil-fiscal/perguntas-e-respostas-pessoa-juridica-2018-arquivos/capitulo-xiii-irpj-lucro-presumido-2018.pdf/view.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227" w:rsidRDefault="0044422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44227" w:rsidTr="00787876">
      <w:tc>
        <w:tcPr>
          <w:tcW w:w="7870" w:type="dxa"/>
        </w:tcPr>
        <w:p w:rsidR="00444227" w:rsidRDefault="00444227" w:rsidP="0096713D">
          <w:pPr>
            <w:pStyle w:val="Cabealho"/>
            <w:jc w:val="center"/>
            <w:rPr>
              <w:rFonts w:ascii="Arial" w:hAnsi="Arial" w:cs="Arial"/>
              <w:noProof/>
            </w:rPr>
          </w:pPr>
          <w:r>
            <w:rPr>
              <w:rFonts w:ascii="Arial" w:hAnsi="Arial" w:cs="Arial"/>
              <w:noProof/>
            </w:rPr>
            <w:t xml:space="preserve">         </w:t>
          </w:r>
        </w:p>
        <w:p w:rsidR="00444227" w:rsidRPr="003278D6" w:rsidRDefault="0044422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44227" w:rsidRPr="003278D6" w:rsidRDefault="00444227" w:rsidP="0096713D">
          <w:pPr>
            <w:pStyle w:val="Cabealho"/>
            <w:jc w:val="center"/>
            <w:rPr>
              <w:rFonts w:ascii="Arial" w:hAnsi="Arial" w:cs="Arial"/>
              <w:sz w:val="16"/>
            </w:rPr>
          </w:pPr>
          <w:r>
            <w:rPr>
              <w:rFonts w:ascii="Arial" w:hAnsi="Arial" w:cs="Arial"/>
            </w:rPr>
            <w:t xml:space="preserve">              </w:t>
          </w:r>
        </w:p>
      </w:tc>
      <w:tc>
        <w:tcPr>
          <w:tcW w:w="1341" w:type="dxa"/>
        </w:tcPr>
        <w:p w:rsidR="00444227" w:rsidRPr="003278D6" w:rsidRDefault="00444227" w:rsidP="0096713D">
          <w:pPr>
            <w:pStyle w:val="Cabealho"/>
            <w:jc w:val="center"/>
            <w:rPr>
              <w:rFonts w:ascii="Arial" w:hAnsi="Arial" w:cs="Arial"/>
              <w:sz w:val="16"/>
            </w:rPr>
          </w:pPr>
        </w:p>
      </w:tc>
    </w:tr>
    <w:tr w:rsidR="00444227" w:rsidTr="00787876">
      <w:tc>
        <w:tcPr>
          <w:tcW w:w="9211" w:type="dxa"/>
          <w:gridSpan w:val="2"/>
        </w:tcPr>
        <w:p w:rsidR="00444227" w:rsidRPr="00E119C8" w:rsidRDefault="0044422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44227" w:rsidTr="00787876">
      <w:tc>
        <w:tcPr>
          <w:tcW w:w="9211" w:type="dxa"/>
          <w:gridSpan w:val="2"/>
        </w:tcPr>
        <w:p w:rsidR="00444227" w:rsidRPr="0096713D" w:rsidRDefault="0044422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44227" w:rsidRPr="0096713D" w:rsidRDefault="0044422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227" w:rsidRDefault="0044422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18636F4"/>
    <w:multiLevelType w:val="hybridMultilevel"/>
    <w:tmpl w:val="95AC83EA"/>
    <w:lvl w:ilvl="0" w:tplc="B86CC08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4"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7"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4CC60A91"/>
    <w:multiLevelType w:val="hybridMultilevel"/>
    <w:tmpl w:val="778C9A32"/>
    <w:lvl w:ilvl="0" w:tplc="083418B0">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0"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9"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3"/>
  </w:num>
  <w:num w:numId="3">
    <w:abstractNumId w:val="22"/>
  </w:num>
  <w:num w:numId="4">
    <w:abstractNumId w:val="2"/>
  </w:num>
  <w:num w:numId="5">
    <w:abstractNumId w:val="15"/>
  </w:num>
  <w:num w:numId="6">
    <w:abstractNumId w:val="20"/>
  </w:num>
  <w:num w:numId="7">
    <w:abstractNumId w:val="0"/>
  </w:num>
  <w:num w:numId="8">
    <w:abstractNumId w:val="1"/>
  </w:num>
  <w:num w:numId="9">
    <w:abstractNumId w:val="10"/>
  </w:num>
  <w:num w:numId="10">
    <w:abstractNumId w:val="30"/>
  </w:num>
  <w:num w:numId="11">
    <w:abstractNumId w:val="3"/>
  </w:num>
  <w:num w:numId="12">
    <w:abstractNumId w:val="4"/>
  </w:num>
  <w:num w:numId="13">
    <w:abstractNumId w:val="1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1"/>
  </w:num>
  <w:num w:numId="19">
    <w:abstractNumId w:val="25"/>
  </w:num>
  <w:num w:numId="20">
    <w:abstractNumId w:val="6"/>
  </w:num>
  <w:num w:numId="21">
    <w:abstractNumId w:val="27"/>
  </w:num>
  <w:num w:numId="22">
    <w:abstractNumId w:val="5"/>
  </w:num>
  <w:num w:numId="23">
    <w:abstractNumId w:val="17"/>
  </w:num>
  <w:num w:numId="24">
    <w:abstractNumId w:val="28"/>
  </w:num>
  <w:num w:numId="25">
    <w:abstractNumId w:val="13"/>
  </w:num>
  <w:num w:numId="26">
    <w:abstractNumId w:val="16"/>
  </w:num>
  <w:num w:numId="27">
    <w:abstractNumId w:val="12"/>
  </w:num>
  <w:num w:numId="28">
    <w:abstractNumId w:val="26"/>
  </w:num>
  <w:num w:numId="29">
    <w:abstractNumId w:val="18"/>
  </w:num>
  <w:num w:numId="30">
    <w:abstractNumId w:val="8"/>
  </w:num>
  <w:num w:numId="3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068D9"/>
    <w:rsid w:val="000117C1"/>
    <w:rsid w:val="0001285B"/>
    <w:rsid w:val="00014982"/>
    <w:rsid w:val="00020899"/>
    <w:rsid w:val="00025415"/>
    <w:rsid w:val="000269E0"/>
    <w:rsid w:val="00027C73"/>
    <w:rsid w:val="00027D89"/>
    <w:rsid w:val="00030BDE"/>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31B9"/>
    <w:rsid w:val="00064B7F"/>
    <w:rsid w:val="0006632D"/>
    <w:rsid w:val="00067C48"/>
    <w:rsid w:val="00070D8E"/>
    <w:rsid w:val="0007319E"/>
    <w:rsid w:val="00074ACC"/>
    <w:rsid w:val="0007648A"/>
    <w:rsid w:val="000767CB"/>
    <w:rsid w:val="00077390"/>
    <w:rsid w:val="00077AE2"/>
    <w:rsid w:val="000800D1"/>
    <w:rsid w:val="0008013C"/>
    <w:rsid w:val="000816D5"/>
    <w:rsid w:val="000817DA"/>
    <w:rsid w:val="00082B55"/>
    <w:rsid w:val="000838D7"/>
    <w:rsid w:val="00083A18"/>
    <w:rsid w:val="000854C5"/>
    <w:rsid w:val="0008642D"/>
    <w:rsid w:val="00087EDA"/>
    <w:rsid w:val="00091728"/>
    <w:rsid w:val="00091731"/>
    <w:rsid w:val="000935DC"/>
    <w:rsid w:val="0009381A"/>
    <w:rsid w:val="00094156"/>
    <w:rsid w:val="00094319"/>
    <w:rsid w:val="0009496B"/>
    <w:rsid w:val="00095381"/>
    <w:rsid w:val="000959E0"/>
    <w:rsid w:val="000978F2"/>
    <w:rsid w:val="000A3703"/>
    <w:rsid w:val="000A3925"/>
    <w:rsid w:val="000A550E"/>
    <w:rsid w:val="000A5B6E"/>
    <w:rsid w:val="000A727C"/>
    <w:rsid w:val="000B062A"/>
    <w:rsid w:val="000B0962"/>
    <w:rsid w:val="000B0DBE"/>
    <w:rsid w:val="000B29B0"/>
    <w:rsid w:val="000B3934"/>
    <w:rsid w:val="000C130A"/>
    <w:rsid w:val="000C1B82"/>
    <w:rsid w:val="000C6470"/>
    <w:rsid w:val="000D2159"/>
    <w:rsid w:val="000D2807"/>
    <w:rsid w:val="000D2D68"/>
    <w:rsid w:val="000D4E51"/>
    <w:rsid w:val="000D4F1D"/>
    <w:rsid w:val="000D6615"/>
    <w:rsid w:val="000D66D9"/>
    <w:rsid w:val="000D748A"/>
    <w:rsid w:val="000E187A"/>
    <w:rsid w:val="000E1A62"/>
    <w:rsid w:val="000E21BD"/>
    <w:rsid w:val="000E2385"/>
    <w:rsid w:val="000E311D"/>
    <w:rsid w:val="000E3889"/>
    <w:rsid w:val="000E3F3C"/>
    <w:rsid w:val="000E45EA"/>
    <w:rsid w:val="000E48F4"/>
    <w:rsid w:val="000E4B6F"/>
    <w:rsid w:val="000E569E"/>
    <w:rsid w:val="000E7FB9"/>
    <w:rsid w:val="000F0FBC"/>
    <w:rsid w:val="000F1BEB"/>
    <w:rsid w:val="000F255F"/>
    <w:rsid w:val="000F2891"/>
    <w:rsid w:val="000F3B6E"/>
    <w:rsid w:val="000F42E0"/>
    <w:rsid w:val="000F65C4"/>
    <w:rsid w:val="001013C2"/>
    <w:rsid w:val="001015E1"/>
    <w:rsid w:val="001021F4"/>
    <w:rsid w:val="001022F3"/>
    <w:rsid w:val="0010245E"/>
    <w:rsid w:val="00102894"/>
    <w:rsid w:val="00103749"/>
    <w:rsid w:val="001039A1"/>
    <w:rsid w:val="00106FB4"/>
    <w:rsid w:val="001075C5"/>
    <w:rsid w:val="00110872"/>
    <w:rsid w:val="00111604"/>
    <w:rsid w:val="00111F44"/>
    <w:rsid w:val="00113180"/>
    <w:rsid w:val="00113C01"/>
    <w:rsid w:val="0011493F"/>
    <w:rsid w:val="00114A08"/>
    <w:rsid w:val="00115D95"/>
    <w:rsid w:val="001176FA"/>
    <w:rsid w:val="00117930"/>
    <w:rsid w:val="00121A0E"/>
    <w:rsid w:val="00122E39"/>
    <w:rsid w:val="001246A6"/>
    <w:rsid w:val="001266D5"/>
    <w:rsid w:val="00126EF2"/>
    <w:rsid w:val="001319C9"/>
    <w:rsid w:val="00132C93"/>
    <w:rsid w:val="00133FF1"/>
    <w:rsid w:val="00135FEA"/>
    <w:rsid w:val="00136A56"/>
    <w:rsid w:val="0014430D"/>
    <w:rsid w:val="00145D74"/>
    <w:rsid w:val="00146B12"/>
    <w:rsid w:val="0014751E"/>
    <w:rsid w:val="001501CF"/>
    <w:rsid w:val="00150E51"/>
    <w:rsid w:val="00151D79"/>
    <w:rsid w:val="00152EDA"/>
    <w:rsid w:val="00153F8B"/>
    <w:rsid w:val="001549EF"/>
    <w:rsid w:val="00154DDA"/>
    <w:rsid w:val="00155279"/>
    <w:rsid w:val="0015619C"/>
    <w:rsid w:val="00156F56"/>
    <w:rsid w:val="001570F5"/>
    <w:rsid w:val="00157642"/>
    <w:rsid w:val="001613F0"/>
    <w:rsid w:val="001642A9"/>
    <w:rsid w:val="001647A9"/>
    <w:rsid w:val="00165683"/>
    <w:rsid w:val="0016613E"/>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691F"/>
    <w:rsid w:val="00187461"/>
    <w:rsid w:val="001927F5"/>
    <w:rsid w:val="00193C09"/>
    <w:rsid w:val="00196992"/>
    <w:rsid w:val="00196C8E"/>
    <w:rsid w:val="001A08D8"/>
    <w:rsid w:val="001A10AC"/>
    <w:rsid w:val="001A33A2"/>
    <w:rsid w:val="001A526E"/>
    <w:rsid w:val="001A65E5"/>
    <w:rsid w:val="001A78DB"/>
    <w:rsid w:val="001B0AA0"/>
    <w:rsid w:val="001B177A"/>
    <w:rsid w:val="001B1B26"/>
    <w:rsid w:val="001B349A"/>
    <w:rsid w:val="001B5E57"/>
    <w:rsid w:val="001B7CC4"/>
    <w:rsid w:val="001C010E"/>
    <w:rsid w:val="001C01AE"/>
    <w:rsid w:val="001C2B1C"/>
    <w:rsid w:val="001C3743"/>
    <w:rsid w:val="001C48BC"/>
    <w:rsid w:val="001C48FC"/>
    <w:rsid w:val="001C5096"/>
    <w:rsid w:val="001C6485"/>
    <w:rsid w:val="001C6C0C"/>
    <w:rsid w:val="001D3B6E"/>
    <w:rsid w:val="001D4412"/>
    <w:rsid w:val="001D483B"/>
    <w:rsid w:val="001D4DE8"/>
    <w:rsid w:val="001D57BF"/>
    <w:rsid w:val="001D6C3C"/>
    <w:rsid w:val="001D78F3"/>
    <w:rsid w:val="001D7F11"/>
    <w:rsid w:val="001E07E9"/>
    <w:rsid w:val="001E156E"/>
    <w:rsid w:val="001E1F09"/>
    <w:rsid w:val="001E3218"/>
    <w:rsid w:val="001E569D"/>
    <w:rsid w:val="001F2932"/>
    <w:rsid w:val="001F5736"/>
    <w:rsid w:val="001F6041"/>
    <w:rsid w:val="00200850"/>
    <w:rsid w:val="00200DFC"/>
    <w:rsid w:val="00200F85"/>
    <w:rsid w:val="00202D71"/>
    <w:rsid w:val="00203690"/>
    <w:rsid w:val="00203F8E"/>
    <w:rsid w:val="002055E2"/>
    <w:rsid w:val="00213006"/>
    <w:rsid w:val="002131AF"/>
    <w:rsid w:val="00213CED"/>
    <w:rsid w:val="002159B1"/>
    <w:rsid w:val="00216F27"/>
    <w:rsid w:val="00217D68"/>
    <w:rsid w:val="002211BC"/>
    <w:rsid w:val="00223438"/>
    <w:rsid w:val="00226405"/>
    <w:rsid w:val="00227955"/>
    <w:rsid w:val="00231A30"/>
    <w:rsid w:val="00231CC1"/>
    <w:rsid w:val="00232D4D"/>
    <w:rsid w:val="002350F2"/>
    <w:rsid w:val="00235627"/>
    <w:rsid w:val="0023634B"/>
    <w:rsid w:val="00237C45"/>
    <w:rsid w:val="00241C1E"/>
    <w:rsid w:val="0024601B"/>
    <w:rsid w:val="00251651"/>
    <w:rsid w:val="00252DE3"/>
    <w:rsid w:val="00253AD5"/>
    <w:rsid w:val="00253D6C"/>
    <w:rsid w:val="0025477D"/>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96EA4"/>
    <w:rsid w:val="002A1074"/>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68DE"/>
    <w:rsid w:val="002C70D2"/>
    <w:rsid w:val="002D40B9"/>
    <w:rsid w:val="002D5522"/>
    <w:rsid w:val="002D644C"/>
    <w:rsid w:val="002E1D27"/>
    <w:rsid w:val="002E387F"/>
    <w:rsid w:val="002E4295"/>
    <w:rsid w:val="002E559B"/>
    <w:rsid w:val="002F02C8"/>
    <w:rsid w:val="002F1753"/>
    <w:rsid w:val="002F5C33"/>
    <w:rsid w:val="002F68E7"/>
    <w:rsid w:val="002F73FA"/>
    <w:rsid w:val="002F7A4F"/>
    <w:rsid w:val="002F7D65"/>
    <w:rsid w:val="003017B4"/>
    <w:rsid w:val="00301AF5"/>
    <w:rsid w:val="003026F0"/>
    <w:rsid w:val="00303F89"/>
    <w:rsid w:val="0030501D"/>
    <w:rsid w:val="00305DD4"/>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4648"/>
    <w:rsid w:val="00335AEB"/>
    <w:rsid w:val="0034225C"/>
    <w:rsid w:val="0034659F"/>
    <w:rsid w:val="00346EB0"/>
    <w:rsid w:val="00347A25"/>
    <w:rsid w:val="00351194"/>
    <w:rsid w:val="00352E60"/>
    <w:rsid w:val="003535ED"/>
    <w:rsid w:val="00354621"/>
    <w:rsid w:val="00355027"/>
    <w:rsid w:val="00356EF4"/>
    <w:rsid w:val="00363FF3"/>
    <w:rsid w:val="003646AB"/>
    <w:rsid w:val="00364DB9"/>
    <w:rsid w:val="00365263"/>
    <w:rsid w:val="00365BB9"/>
    <w:rsid w:val="003702C8"/>
    <w:rsid w:val="00371F41"/>
    <w:rsid w:val="00372290"/>
    <w:rsid w:val="00372D92"/>
    <w:rsid w:val="00373E9F"/>
    <w:rsid w:val="00374725"/>
    <w:rsid w:val="003751AD"/>
    <w:rsid w:val="00375230"/>
    <w:rsid w:val="00377D8D"/>
    <w:rsid w:val="003801C9"/>
    <w:rsid w:val="00380D49"/>
    <w:rsid w:val="00385917"/>
    <w:rsid w:val="00391536"/>
    <w:rsid w:val="00391F20"/>
    <w:rsid w:val="003926AA"/>
    <w:rsid w:val="00393564"/>
    <w:rsid w:val="00393771"/>
    <w:rsid w:val="0039391A"/>
    <w:rsid w:val="00393FA2"/>
    <w:rsid w:val="00394BA3"/>
    <w:rsid w:val="00396004"/>
    <w:rsid w:val="00397BB4"/>
    <w:rsid w:val="003A0F12"/>
    <w:rsid w:val="003A2041"/>
    <w:rsid w:val="003A3643"/>
    <w:rsid w:val="003A553E"/>
    <w:rsid w:val="003B0E03"/>
    <w:rsid w:val="003B1B89"/>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CFE"/>
    <w:rsid w:val="003E0DF1"/>
    <w:rsid w:val="003E306D"/>
    <w:rsid w:val="003E3806"/>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796D"/>
    <w:rsid w:val="00413A81"/>
    <w:rsid w:val="004144B5"/>
    <w:rsid w:val="00414E6E"/>
    <w:rsid w:val="00416914"/>
    <w:rsid w:val="0041737C"/>
    <w:rsid w:val="00420C2D"/>
    <w:rsid w:val="00423821"/>
    <w:rsid w:val="004249DE"/>
    <w:rsid w:val="00430159"/>
    <w:rsid w:val="004306C8"/>
    <w:rsid w:val="004307AA"/>
    <w:rsid w:val="00431180"/>
    <w:rsid w:val="004318FF"/>
    <w:rsid w:val="0043192F"/>
    <w:rsid w:val="004326A9"/>
    <w:rsid w:val="00433C79"/>
    <w:rsid w:val="0043433B"/>
    <w:rsid w:val="00434AC9"/>
    <w:rsid w:val="00436164"/>
    <w:rsid w:val="0044060C"/>
    <w:rsid w:val="00442826"/>
    <w:rsid w:val="00444227"/>
    <w:rsid w:val="004453CF"/>
    <w:rsid w:val="00445408"/>
    <w:rsid w:val="004475BB"/>
    <w:rsid w:val="00447C7C"/>
    <w:rsid w:val="00447F59"/>
    <w:rsid w:val="004511EC"/>
    <w:rsid w:val="00451758"/>
    <w:rsid w:val="00451C22"/>
    <w:rsid w:val="00452292"/>
    <w:rsid w:val="004529F6"/>
    <w:rsid w:val="0045348C"/>
    <w:rsid w:val="004537F7"/>
    <w:rsid w:val="00457DAD"/>
    <w:rsid w:val="00460FC7"/>
    <w:rsid w:val="004626EF"/>
    <w:rsid w:val="004632D5"/>
    <w:rsid w:val="00464A0C"/>
    <w:rsid w:val="0046574F"/>
    <w:rsid w:val="004709B0"/>
    <w:rsid w:val="00473C2F"/>
    <w:rsid w:val="004741A5"/>
    <w:rsid w:val="00474BD4"/>
    <w:rsid w:val="00474C65"/>
    <w:rsid w:val="00476319"/>
    <w:rsid w:val="00477288"/>
    <w:rsid w:val="004820AD"/>
    <w:rsid w:val="00482279"/>
    <w:rsid w:val="00482379"/>
    <w:rsid w:val="00483947"/>
    <w:rsid w:val="00483D60"/>
    <w:rsid w:val="004855F7"/>
    <w:rsid w:val="00490A49"/>
    <w:rsid w:val="00493E82"/>
    <w:rsid w:val="00494652"/>
    <w:rsid w:val="004948A2"/>
    <w:rsid w:val="00494C53"/>
    <w:rsid w:val="00495A67"/>
    <w:rsid w:val="00496C40"/>
    <w:rsid w:val="00497BF9"/>
    <w:rsid w:val="004A40EF"/>
    <w:rsid w:val="004A5590"/>
    <w:rsid w:val="004A6075"/>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205C"/>
    <w:rsid w:val="004D389B"/>
    <w:rsid w:val="004D5116"/>
    <w:rsid w:val="004D53AF"/>
    <w:rsid w:val="004D6E0D"/>
    <w:rsid w:val="004D70AA"/>
    <w:rsid w:val="004D73AE"/>
    <w:rsid w:val="004E0E42"/>
    <w:rsid w:val="004E2BEA"/>
    <w:rsid w:val="004E3344"/>
    <w:rsid w:val="004E522D"/>
    <w:rsid w:val="004E6FFD"/>
    <w:rsid w:val="004E7C75"/>
    <w:rsid w:val="004F1FA8"/>
    <w:rsid w:val="004F5510"/>
    <w:rsid w:val="004F7AC0"/>
    <w:rsid w:val="005002D8"/>
    <w:rsid w:val="00504EE4"/>
    <w:rsid w:val="00506731"/>
    <w:rsid w:val="00512806"/>
    <w:rsid w:val="005130FD"/>
    <w:rsid w:val="005131C4"/>
    <w:rsid w:val="0051344F"/>
    <w:rsid w:val="00513D31"/>
    <w:rsid w:val="00513D3C"/>
    <w:rsid w:val="005141C6"/>
    <w:rsid w:val="005149DE"/>
    <w:rsid w:val="00514B5F"/>
    <w:rsid w:val="00515636"/>
    <w:rsid w:val="005174E1"/>
    <w:rsid w:val="0051759A"/>
    <w:rsid w:val="00521272"/>
    <w:rsid w:val="0052291D"/>
    <w:rsid w:val="00522C1C"/>
    <w:rsid w:val="005246C8"/>
    <w:rsid w:val="00524AD2"/>
    <w:rsid w:val="00524DD4"/>
    <w:rsid w:val="00525DB7"/>
    <w:rsid w:val="00526540"/>
    <w:rsid w:val="00526E85"/>
    <w:rsid w:val="00532403"/>
    <w:rsid w:val="00532D1A"/>
    <w:rsid w:val="0053399E"/>
    <w:rsid w:val="00533B46"/>
    <w:rsid w:val="00535A9F"/>
    <w:rsid w:val="00536408"/>
    <w:rsid w:val="00540EB2"/>
    <w:rsid w:val="00541424"/>
    <w:rsid w:val="00543183"/>
    <w:rsid w:val="00543446"/>
    <w:rsid w:val="00543A14"/>
    <w:rsid w:val="0054608B"/>
    <w:rsid w:val="005476D4"/>
    <w:rsid w:val="00550DEC"/>
    <w:rsid w:val="005511EB"/>
    <w:rsid w:val="00553128"/>
    <w:rsid w:val="005532AB"/>
    <w:rsid w:val="00553743"/>
    <w:rsid w:val="00555637"/>
    <w:rsid w:val="0055698E"/>
    <w:rsid w:val="005605FD"/>
    <w:rsid w:val="00561DD1"/>
    <w:rsid w:val="00563C44"/>
    <w:rsid w:val="0056479C"/>
    <w:rsid w:val="00564C0C"/>
    <w:rsid w:val="00566593"/>
    <w:rsid w:val="00570626"/>
    <w:rsid w:val="00570AA0"/>
    <w:rsid w:val="00571043"/>
    <w:rsid w:val="00571F42"/>
    <w:rsid w:val="00572359"/>
    <w:rsid w:val="005724EE"/>
    <w:rsid w:val="005738DB"/>
    <w:rsid w:val="00574271"/>
    <w:rsid w:val="00575084"/>
    <w:rsid w:val="00576110"/>
    <w:rsid w:val="005805D1"/>
    <w:rsid w:val="00580E7E"/>
    <w:rsid w:val="00582FF1"/>
    <w:rsid w:val="00583359"/>
    <w:rsid w:val="00584AA4"/>
    <w:rsid w:val="0058558D"/>
    <w:rsid w:val="00586267"/>
    <w:rsid w:val="00586443"/>
    <w:rsid w:val="00587033"/>
    <w:rsid w:val="0058730B"/>
    <w:rsid w:val="005909BC"/>
    <w:rsid w:val="00592FA9"/>
    <w:rsid w:val="00593DF6"/>
    <w:rsid w:val="00595E9D"/>
    <w:rsid w:val="0059678B"/>
    <w:rsid w:val="0059693E"/>
    <w:rsid w:val="00597C5C"/>
    <w:rsid w:val="005A09C7"/>
    <w:rsid w:val="005A1F22"/>
    <w:rsid w:val="005A51B0"/>
    <w:rsid w:val="005A5329"/>
    <w:rsid w:val="005A5B8A"/>
    <w:rsid w:val="005A70C3"/>
    <w:rsid w:val="005A7CC8"/>
    <w:rsid w:val="005B20F2"/>
    <w:rsid w:val="005B3565"/>
    <w:rsid w:val="005B4DFB"/>
    <w:rsid w:val="005B4F71"/>
    <w:rsid w:val="005B56B3"/>
    <w:rsid w:val="005B62F4"/>
    <w:rsid w:val="005B6483"/>
    <w:rsid w:val="005B6B04"/>
    <w:rsid w:val="005B6B4C"/>
    <w:rsid w:val="005B7046"/>
    <w:rsid w:val="005C196C"/>
    <w:rsid w:val="005C2565"/>
    <w:rsid w:val="005C41AF"/>
    <w:rsid w:val="005C5D34"/>
    <w:rsid w:val="005C79BD"/>
    <w:rsid w:val="005D153B"/>
    <w:rsid w:val="005D196E"/>
    <w:rsid w:val="005D3E55"/>
    <w:rsid w:val="005D64B7"/>
    <w:rsid w:val="005D6A72"/>
    <w:rsid w:val="005E01D7"/>
    <w:rsid w:val="005E5C26"/>
    <w:rsid w:val="005E7799"/>
    <w:rsid w:val="005E7851"/>
    <w:rsid w:val="005F31A1"/>
    <w:rsid w:val="005F37D6"/>
    <w:rsid w:val="005F3CF8"/>
    <w:rsid w:val="005F489D"/>
    <w:rsid w:val="005F4D37"/>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47D8"/>
    <w:rsid w:val="00625C22"/>
    <w:rsid w:val="00626F27"/>
    <w:rsid w:val="00627AE8"/>
    <w:rsid w:val="0063054D"/>
    <w:rsid w:val="006322D5"/>
    <w:rsid w:val="006329E4"/>
    <w:rsid w:val="00634C65"/>
    <w:rsid w:val="00634E19"/>
    <w:rsid w:val="00640B70"/>
    <w:rsid w:val="00640D29"/>
    <w:rsid w:val="0064101D"/>
    <w:rsid w:val="00641239"/>
    <w:rsid w:val="0064127B"/>
    <w:rsid w:val="006427A5"/>
    <w:rsid w:val="00642D7C"/>
    <w:rsid w:val="00645285"/>
    <w:rsid w:val="00646065"/>
    <w:rsid w:val="00650A2E"/>
    <w:rsid w:val="00650D17"/>
    <w:rsid w:val="00652236"/>
    <w:rsid w:val="00655046"/>
    <w:rsid w:val="00656102"/>
    <w:rsid w:val="006562C5"/>
    <w:rsid w:val="00656434"/>
    <w:rsid w:val="00656827"/>
    <w:rsid w:val="00656A5D"/>
    <w:rsid w:val="00661139"/>
    <w:rsid w:val="00662379"/>
    <w:rsid w:val="0067067F"/>
    <w:rsid w:val="006707AD"/>
    <w:rsid w:val="00672683"/>
    <w:rsid w:val="00672812"/>
    <w:rsid w:val="00675381"/>
    <w:rsid w:val="00676AC7"/>
    <w:rsid w:val="00676BD6"/>
    <w:rsid w:val="006804A4"/>
    <w:rsid w:val="006827EA"/>
    <w:rsid w:val="006852FB"/>
    <w:rsid w:val="00686276"/>
    <w:rsid w:val="0068648C"/>
    <w:rsid w:val="006903C1"/>
    <w:rsid w:val="006908A5"/>
    <w:rsid w:val="006909B2"/>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1F12"/>
    <w:rsid w:val="006B2080"/>
    <w:rsid w:val="006B2E3D"/>
    <w:rsid w:val="006B4A9A"/>
    <w:rsid w:val="006B55BB"/>
    <w:rsid w:val="006B64B9"/>
    <w:rsid w:val="006B6881"/>
    <w:rsid w:val="006B73D2"/>
    <w:rsid w:val="006B7E8F"/>
    <w:rsid w:val="006D12B0"/>
    <w:rsid w:val="006D262B"/>
    <w:rsid w:val="006D3DE1"/>
    <w:rsid w:val="006D4317"/>
    <w:rsid w:val="006D566E"/>
    <w:rsid w:val="006D5CA8"/>
    <w:rsid w:val="006D6CB0"/>
    <w:rsid w:val="006D7E34"/>
    <w:rsid w:val="006E0370"/>
    <w:rsid w:val="006E150F"/>
    <w:rsid w:val="006E2964"/>
    <w:rsid w:val="006E5BB9"/>
    <w:rsid w:val="006E70D5"/>
    <w:rsid w:val="006E727C"/>
    <w:rsid w:val="006F0B69"/>
    <w:rsid w:val="006F1239"/>
    <w:rsid w:val="006F16AB"/>
    <w:rsid w:val="006F2CBE"/>
    <w:rsid w:val="006F3F3D"/>
    <w:rsid w:val="006F4B9F"/>
    <w:rsid w:val="006F582E"/>
    <w:rsid w:val="006F5F37"/>
    <w:rsid w:val="00701B66"/>
    <w:rsid w:val="00701EE7"/>
    <w:rsid w:val="007022DF"/>
    <w:rsid w:val="00703497"/>
    <w:rsid w:val="00705032"/>
    <w:rsid w:val="007060BD"/>
    <w:rsid w:val="00706BFC"/>
    <w:rsid w:val="00707EC1"/>
    <w:rsid w:val="00710ABD"/>
    <w:rsid w:val="00710F8C"/>
    <w:rsid w:val="007110CF"/>
    <w:rsid w:val="00713054"/>
    <w:rsid w:val="00713121"/>
    <w:rsid w:val="0071476E"/>
    <w:rsid w:val="00714AC0"/>
    <w:rsid w:val="00714DB2"/>
    <w:rsid w:val="0071551D"/>
    <w:rsid w:val="00716FBF"/>
    <w:rsid w:val="00720EDF"/>
    <w:rsid w:val="0072122A"/>
    <w:rsid w:val="00725000"/>
    <w:rsid w:val="007250DF"/>
    <w:rsid w:val="00725901"/>
    <w:rsid w:val="00725C00"/>
    <w:rsid w:val="00726679"/>
    <w:rsid w:val="0072675D"/>
    <w:rsid w:val="00730630"/>
    <w:rsid w:val="00730A1B"/>
    <w:rsid w:val="007314D4"/>
    <w:rsid w:val="00731835"/>
    <w:rsid w:val="00732A75"/>
    <w:rsid w:val="00733996"/>
    <w:rsid w:val="00737C91"/>
    <w:rsid w:val="00740A36"/>
    <w:rsid w:val="007429DC"/>
    <w:rsid w:val="007430AC"/>
    <w:rsid w:val="0074607B"/>
    <w:rsid w:val="00746D40"/>
    <w:rsid w:val="00746D7E"/>
    <w:rsid w:val="007471FC"/>
    <w:rsid w:val="00747585"/>
    <w:rsid w:val="00752587"/>
    <w:rsid w:val="00752887"/>
    <w:rsid w:val="00752FD4"/>
    <w:rsid w:val="0075422D"/>
    <w:rsid w:val="00755465"/>
    <w:rsid w:val="00755E35"/>
    <w:rsid w:val="00756E38"/>
    <w:rsid w:val="00757160"/>
    <w:rsid w:val="007603EE"/>
    <w:rsid w:val="00760F11"/>
    <w:rsid w:val="00760FE3"/>
    <w:rsid w:val="0076392A"/>
    <w:rsid w:val="00764413"/>
    <w:rsid w:val="007645F6"/>
    <w:rsid w:val="00764EBE"/>
    <w:rsid w:val="00764F23"/>
    <w:rsid w:val="00770555"/>
    <w:rsid w:val="00772137"/>
    <w:rsid w:val="00774BAD"/>
    <w:rsid w:val="0077737B"/>
    <w:rsid w:val="0077785C"/>
    <w:rsid w:val="00780CF6"/>
    <w:rsid w:val="00781B18"/>
    <w:rsid w:val="00781EBF"/>
    <w:rsid w:val="00783407"/>
    <w:rsid w:val="00785945"/>
    <w:rsid w:val="007859B7"/>
    <w:rsid w:val="00785A01"/>
    <w:rsid w:val="00787876"/>
    <w:rsid w:val="00790701"/>
    <w:rsid w:val="007916F6"/>
    <w:rsid w:val="00791EE2"/>
    <w:rsid w:val="007944E2"/>
    <w:rsid w:val="007945D1"/>
    <w:rsid w:val="007946BA"/>
    <w:rsid w:val="00794A47"/>
    <w:rsid w:val="007955BA"/>
    <w:rsid w:val="00796822"/>
    <w:rsid w:val="00796A0D"/>
    <w:rsid w:val="007A0542"/>
    <w:rsid w:val="007A08A7"/>
    <w:rsid w:val="007A28D0"/>
    <w:rsid w:val="007A2AE2"/>
    <w:rsid w:val="007A3C12"/>
    <w:rsid w:val="007A40E0"/>
    <w:rsid w:val="007A69D8"/>
    <w:rsid w:val="007A6F8A"/>
    <w:rsid w:val="007B1306"/>
    <w:rsid w:val="007B1E26"/>
    <w:rsid w:val="007B3E5D"/>
    <w:rsid w:val="007B6F59"/>
    <w:rsid w:val="007C0D05"/>
    <w:rsid w:val="007C0D28"/>
    <w:rsid w:val="007C3AB7"/>
    <w:rsid w:val="007C3C62"/>
    <w:rsid w:val="007C6C90"/>
    <w:rsid w:val="007D2D50"/>
    <w:rsid w:val="007D2F85"/>
    <w:rsid w:val="007D3B24"/>
    <w:rsid w:val="007D4F88"/>
    <w:rsid w:val="007D79A0"/>
    <w:rsid w:val="007D7B52"/>
    <w:rsid w:val="007D7D11"/>
    <w:rsid w:val="007E1F27"/>
    <w:rsid w:val="007E42D3"/>
    <w:rsid w:val="007E61AA"/>
    <w:rsid w:val="007F0F0B"/>
    <w:rsid w:val="007F1275"/>
    <w:rsid w:val="007F18A8"/>
    <w:rsid w:val="007F1C58"/>
    <w:rsid w:val="007F3BC2"/>
    <w:rsid w:val="007F6419"/>
    <w:rsid w:val="007F6949"/>
    <w:rsid w:val="00800B8C"/>
    <w:rsid w:val="008016D1"/>
    <w:rsid w:val="00803F94"/>
    <w:rsid w:val="008059EB"/>
    <w:rsid w:val="00810189"/>
    <w:rsid w:val="00810665"/>
    <w:rsid w:val="008119AB"/>
    <w:rsid w:val="00812E35"/>
    <w:rsid w:val="00814B0B"/>
    <w:rsid w:val="00814FEB"/>
    <w:rsid w:val="0081622B"/>
    <w:rsid w:val="0081745F"/>
    <w:rsid w:val="00817CC4"/>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2CE"/>
    <w:rsid w:val="00842401"/>
    <w:rsid w:val="0084320F"/>
    <w:rsid w:val="0084384F"/>
    <w:rsid w:val="008447ED"/>
    <w:rsid w:val="0084509B"/>
    <w:rsid w:val="008472C6"/>
    <w:rsid w:val="008475A7"/>
    <w:rsid w:val="00847B43"/>
    <w:rsid w:val="00850C31"/>
    <w:rsid w:val="00852A2E"/>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076"/>
    <w:rsid w:val="0088128B"/>
    <w:rsid w:val="00882A3E"/>
    <w:rsid w:val="00885037"/>
    <w:rsid w:val="008856FE"/>
    <w:rsid w:val="00885F3B"/>
    <w:rsid w:val="00886103"/>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2C0"/>
    <w:rsid w:val="008A46FD"/>
    <w:rsid w:val="008A4737"/>
    <w:rsid w:val="008A6267"/>
    <w:rsid w:val="008A77F8"/>
    <w:rsid w:val="008A7938"/>
    <w:rsid w:val="008B0125"/>
    <w:rsid w:val="008B1A18"/>
    <w:rsid w:val="008B4A53"/>
    <w:rsid w:val="008B50D6"/>
    <w:rsid w:val="008B7C60"/>
    <w:rsid w:val="008C1336"/>
    <w:rsid w:val="008C2470"/>
    <w:rsid w:val="008C37DC"/>
    <w:rsid w:val="008C559D"/>
    <w:rsid w:val="008C55D4"/>
    <w:rsid w:val="008C5DD6"/>
    <w:rsid w:val="008D031D"/>
    <w:rsid w:val="008D0DBA"/>
    <w:rsid w:val="008D2C6A"/>
    <w:rsid w:val="008D3348"/>
    <w:rsid w:val="008D56BB"/>
    <w:rsid w:val="008D5A4F"/>
    <w:rsid w:val="008D5EA8"/>
    <w:rsid w:val="008D6204"/>
    <w:rsid w:val="008D68B7"/>
    <w:rsid w:val="008D7FD1"/>
    <w:rsid w:val="008E021B"/>
    <w:rsid w:val="008E045B"/>
    <w:rsid w:val="008E113C"/>
    <w:rsid w:val="008E17D4"/>
    <w:rsid w:val="008E280E"/>
    <w:rsid w:val="008E3F62"/>
    <w:rsid w:val="008E3F7B"/>
    <w:rsid w:val="008E413F"/>
    <w:rsid w:val="008F278D"/>
    <w:rsid w:val="008F51E0"/>
    <w:rsid w:val="008F573D"/>
    <w:rsid w:val="008F64BD"/>
    <w:rsid w:val="008F7D8B"/>
    <w:rsid w:val="008F7F3E"/>
    <w:rsid w:val="00901992"/>
    <w:rsid w:val="00902796"/>
    <w:rsid w:val="00904C66"/>
    <w:rsid w:val="00905134"/>
    <w:rsid w:val="00910AFA"/>
    <w:rsid w:val="009137AA"/>
    <w:rsid w:val="00914CB4"/>
    <w:rsid w:val="00914D77"/>
    <w:rsid w:val="009172C6"/>
    <w:rsid w:val="0092117E"/>
    <w:rsid w:val="00923058"/>
    <w:rsid w:val="009237E9"/>
    <w:rsid w:val="0092410C"/>
    <w:rsid w:val="00924EE5"/>
    <w:rsid w:val="00935275"/>
    <w:rsid w:val="009361F1"/>
    <w:rsid w:val="00937A90"/>
    <w:rsid w:val="00940AED"/>
    <w:rsid w:val="0094186E"/>
    <w:rsid w:val="009445A7"/>
    <w:rsid w:val="00945366"/>
    <w:rsid w:val="00945C4B"/>
    <w:rsid w:val="00947683"/>
    <w:rsid w:val="00947F8B"/>
    <w:rsid w:val="00950C6E"/>
    <w:rsid w:val="00950CEF"/>
    <w:rsid w:val="009522CD"/>
    <w:rsid w:val="00953C98"/>
    <w:rsid w:val="00955B4B"/>
    <w:rsid w:val="00957584"/>
    <w:rsid w:val="009619DA"/>
    <w:rsid w:val="00964576"/>
    <w:rsid w:val="00965369"/>
    <w:rsid w:val="00966C58"/>
    <w:rsid w:val="0096713D"/>
    <w:rsid w:val="009729B1"/>
    <w:rsid w:val="00972BF6"/>
    <w:rsid w:val="009745BB"/>
    <w:rsid w:val="00976007"/>
    <w:rsid w:val="009776A9"/>
    <w:rsid w:val="0098113F"/>
    <w:rsid w:val="0098131B"/>
    <w:rsid w:val="0098135D"/>
    <w:rsid w:val="009813B8"/>
    <w:rsid w:val="009818C9"/>
    <w:rsid w:val="009829D6"/>
    <w:rsid w:val="00984A8F"/>
    <w:rsid w:val="0098558C"/>
    <w:rsid w:val="00987BF3"/>
    <w:rsid w:val="009938B9"/>
    <w:rsid w:val="00993F57"/>
    <w:rsid w:val="00994BC0"/>
    <w:rsid w:val="009A17BD"/>
    <w:rsid w:val="009A1896"/>
    <w:rsid w:val="009A26E9"/>
    <w:rsid w:val="009A2713"/>
    <w:rsid w:val="009A5AAE"/>
    <w:rsid w:val="009A5FB8"/>
    <w:rsid w:val="009A7A84"/>
    <w:rsid w:val="009B2400"/>
    <w:rsid w:val="009B27AD"/>
    <w:rsid w:val="009B38A2"/>
    <w:rsid w:val="009B412B"/>
    <w:rsid w:val="009B47B1"/>
    <w:rsid w:val="009B6645"/>
    <w:rsid w:val="009B7256"/>
    <w:rsid w:val="009B7425"/>
    <w:rsid w:val="009B75E4"/>
    <w:rsid w:val="009B7953"/>
    <w:rsid w:val="009B7DD4"/>
    <w:rsid w:val="009C0E0F"/>
    <w:rsid w:val="009C1CFF"/>
    <w:rsid w:val="009C1FE4"/>
    <w:rsid w:val="009C2195"/>
    <w:rsid w:val="009C556A"/>
    <w:rsid w:val="009C5D4A"/>
    <w:rsid w:val="009C674F"/>
    <w:rsid w:val="009C7250"/>
    <w:rsid w:val="009C7B00"/>
    <w:rsid w:val="009D03A7"/>
    <w:rsid w:val="009D1EA3"/>
    <w:rsid w:val="009D22BD"/>
    <w:rsid w:val="009D27E4"/>
    <w:rsid w:val="009D3B90"/>
    <w:rsid w:val="009D45BD"/>
    <w:rsid w:val="009D7BB8"/>
    <w:rsid w:val="009E0605"/>
    <w:rsid w:val="009E21FE"/>
    <w:rsid w:val="009E571D"/>
    <w:rsid w:val="009E61E1"/>
    <w:rsid w:val="009F1504"/>
    <w:rsid w:val="009F23AE"/>
    <w:rsid w:val="009F274E"/>
    <w:rsid w:val="009F39C7"/>
    <w:rsid w:val="009F3F6A"/>
    <w:rsid w:val="009F4785"/>
    <w:rsid w:val="009F4B89"/>
    <w:rsid w:val="009F6110"/>
    <w:rsid w:val="009F6E6F"/>
    <w:rsid w:val="009F75B3"/>
    <w:rsid w:val="009F7652"/>
    <w:rsid w:val="00A013D5"/>
    <w:rsid w:val="00A01548"/>
    <w:rsid w:val="00A029E2"/>
    <w:rsid w:val="00A02E36"/>
    <w:rsid w:val="00A053CD"/>
    <w:rsid w:val="00A0618E"/>
    <w:rsid w:val="00A0766E"/>
    <w:rsid w:val="00A07BF1"/>
    <w:rsid w:val="00A10A94"/>
    <w:rsid w:val="00A10EF2"/>
    <w:rsid w:val="00A16D31"/>
    <w:rsid w:val="00A16E4A"/>
    <w:rsid w:val="00A20F73"/>
    <w:rsid w:val="00A21429"/>
    <w:rsid w:val="00A21A64"/>
    <w:rsid w:val="00A2332E"/>
    <w:rsid w:val="00A238EF"/>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1C26"/>
    <w:rsid w:val="00A5272A"/>
    <w:rsid w:val="00A558C6"/>
    <w:rsid w:val="00A57F6B"/>
    <w:rsid w:val="00A61162"/>
    <w:rsid w:val="00A618F5"/>
    <w:rsid w:val="00A63470"/>
    <w:rsid w:val="00A6762F"/>
    <w:rsid w:val="00A702D4"/>
    <w:rsid w:val="00A745A5"/>
    <w:rsid w:val="00A8038C"/>
    <w:rsid w:val="00A809BF"/>
    <w:rsid w:val="00A83823"/>
    <w:rsid w:val="00A84603"/>
    <w:rsid w:val="00A86C5A"/>
    <w:rsid w:val="00A879DC"/>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1E9"/>
    <w:rsid w:val="00AD551C"/>
    <w:rsid w:val="00AD742A"/>
    <w:rsid w:val="00AD75D9"/>
    <w:rsid w:val="00AE01F6"/>
    <w:rsid w:val="00AE0F4D"/>
    <w:rsid w:val="00AE1C26"/>
    <w:rsid w:val="00AE5853"/>
    <w:rsid w:val="00AE7482"/>
    <w:rsid w:val="00AF008B"/>
    <w:rsid w:val="00AF209D"/>
    <w:rsid w:val="00AF3E6E"/>
    <w:rsid w:val="00AF7D32"/>
    <w:rsid w:val="00AF7EFF"/>
    <w:rsid w:val="00B00268"/>
    <w:rsid w:val="00B00473"/>
    <w:rsid w:val="00B017BA"/>
    <w:rsid w:val="00B023F6"/>
    <w:rsid w:val="00B05AB4"/>
    <w:rsid w:val="00B05BAB"/>
    <w:rsid w:val="00B072E5"/>
    <w:rsid w:val="00B0764E"/>
    <w:rsid w:val="00B10424"/>
    <w:rsid w:val="00B12161"/>
    <w:rsid w:val="00B126FF"/>
    <w:rsid w:val="00B13622"/>
    <w:rsid w:val="00B17027"/>
    <w:rsid w:val="00B23085"/>
    <w:rsid w:val="00B23B99"/>
    <w:rsid w:val="00B26FB9"/>
    <w:rsid w:val="00B27BB5"/>
    <w:rsid w:val="00B309CE"/>
    <w:rsid w:val="00B32433"/>
    <w:rsid w:val="00B33008"/>
    <w:rsid w:val="00B33547"/>
    <w:rsid w:val="00B337F5"/>
    <w:rsid w:val="00B34CBB"/>
    <w:rsid w:val="00B34FCC"/>
    <w:rsid w:val="00B35068"/>
    <w:rsid w:val="00B37185"/>
    <w:rsid w:val="00B40C4E"/>
    <w:rsid w:val="00B42881"/>
    <w:rsid w:val="00B45B1A"/>
    <w:rsid w:val="00B46012"/>
    <w:rsid w:val="00B478EC"/>
    <w:rsid w:val="00B50606"/>
    <w:rsid w:val="00B5067C"/>
    <w:rsid w:val="00B54063"/>
    <w:rsid w:val="00B5618C"/>
    <w:rsid w:val="00B571EF"/>
    <w:rsid w:val="00B57325"/>
    <w:rsid w:val="00B57339"/>
    <w:rsid w:val="00B60225"/>
    <w:rsid w:val="00B60A2D"/>
    <w:rsid w:val="00B61143"/>
    <w:rsid w:val="00B66B77"/>
    <w:rsid w:val="00B704C2"/>
    <w:rsid w:val="00B7274F"/>
    <w:rsid w:val="00B77F91"/>
    <w:rsid w:val="00B80259"/>
    <w:rsid w:val="00B8470E"/>
    <w:rsid w:val="00B87397"/>
    <w:rsid w:val="00B9035F"/>
    <w:rsid w:val="00B934F8"/>
    <w:rsid w:val="00B9511E"/>
    <w:rsid w:val="00B9786B"/>
    <w:rsid w:val="00B97E96"/>
    <w:rsid w:val="00BA18D0"/>
    <w:rsid w:val="00BA24C5"/>
    <w:rsid w:val="00BA2944"/>
    <w:rsid w:val="00BA2C4F"/>
    <w:rsid w:val="00BA36E7"/>
    <w:rsid w:val="00BA51C4"/>
    <w:rsid w:val="00BA650B"/>
    <w:rsid w:val="00BB0593"/>
    <w:rsid w:val="00BB05FA"/>
    <w:rsid w:val="00BB0C5C"/>
    <w:rsid w:val="00BB0E92"/>
    <w:rsid w:val="00BB146B"/>
    <w:rsid w:val="00BB1623"/>
    <w:rsid w:val="00BB3A44"/>
    <w:rsid w:val="00BB64AE"/>
    <w:rsid w:val="00BC17F1"/>
    <w:rsid w:val="00BC1952"/>
    <w:rsid w:val="00BC33FB"/>
    <w:rsid w:val="00BC3B73"/>
    <w:rsid w:val="00BC565C"/>
    <w:rsid w:val="00BC6425"/>
    <w:rsid w:val="00BD23D3"/>
    <w:rsid w:val="00BD2BC5"/>
    <w:rsid w:val="00BD4B26"/>
    <w:rsid w:val="00BD5803"/>
    <w:rsid w:val="00BD67AF"/>
    <w:rsid w:val="00BD6834"/>
    <w:rsid w:val="00BE0105"/>
    <w:rsid w:val="00BE143E"/>
    <w:rsid w:val="00BE2ED5"/>
    <w:rsid w:val="00BE3732"/>
    <w:rsid w:val="00BE52AB"/>
    <w:rsid w:val="00BE567F"/>
    <w:rsid w:val="00BE71A3"/>
    <w:rsid w:val="00BE7A3A"/>
    <w:rsid w:val="00BF49BD"/>
    <w:rsid w:val="00BF4D48"/>
    <w:rsid w:val="00BF5860"/>
    <w:rsid w:val="00BF66CD"/>
    <w:rsid w:val="00C037E5"/>
    <w:rsid w:val="00C04978"/>
    <w:rsid w:val="00C04F2D"/>
    <w:rsid w:val="00C05E98"/>
    <w:rsid w:val="00C07737"/>
    <w:rsid w:val="00C10198"/>
    <w:rsid w:val="00C104BB"/>
    <w:rsid w:val="00C11441"/>
    <w:rsid w:val="00C1173D"/>
    <w:rsid w:val="00C15025"/>
    <w:rsid w:val="00C16A1F"/>
    <w:rsid w:val="00C17A2F"/>
    <w:rsid w:val="00C17DA7"/>
    <w:rsid w:val="00C2134C"/>
    <w:rsid w:val="00C21B3F"/>
    <w:rsid w:val="00C2394C"/>
    <w:rsid w:val="00C25CED"/>
    <w:rsid w:val="00C26AA0"/>
    <w:rsid w:val="00C27C07"/>
    <w:rsid w:val="00C302C2"/>
    <w:rsid w:val="00C312CE"/>
    <w:rsid w:val="00C35907"/>
    <w:rsid w:val="00C35E7C"/>
    <w:rsid w:val="00C37723"/>
    <w:rsid w:val="00C4057D"/>
    <w:rsid w:val="00C4374A"/>
    <w:rsid w:val="00C44BAA"/>
    <w:rsid w:val="00C453BD"/>
    <w:rsid w:val="00C45B42"/>
    <w:rsid w:val="00C45F58"/>
    <w:rsid w:val="00C5060A"/>
    <w:rsid w:val="00C51200"/>
    <w:rsid w:val="00C51248"/>
    <w:rsid w:val="00C51EAF"/>
    <w:rsid w:val="00C52F9D"/>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84F3E"/>
    <w:rsid w:val="00C87C4F"/>
    <w:rsid w:val="00C91CCA"/>
    <w:rsid w:val="00C927F5"/>
    <w:rsid w:val="00C92BDA"/>
    <w:rsid w:val="00C92EF6"/>
    <w:rsid w:val="00C95B6D"/>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30C4"/>
    <w:rsid w:val="00CB5081"/>
    <w:rsid w:val="00CB60D0"/>
    <w:rsid w:val="00CB6603"/>
    <w:rsid w:val="00CB7DE4"/>
    <w:rsid w:val="00CB7E04"/>
    <w:rsid w:val="00CC02E4"/>
    <w:rsid w:val="00CC12D5"/>
    <w:rsid w:val="00CC15CF"/>
    <w:rsid w:val="00CC22CC"/>
    <w:rsid w:val="00CC2635"/>
    <w:rsid w:val="00CC5CB7"/>
    <w:rsid w:val="00CD00E1"/>
    <w:rsid w:val="00CD057F"/>
    <w:rsid w:val="00CD3364"/>
    <w:rsid w:val="00CD3931"/>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2E4A"/>
    <w:rsid w:val="00D03CB6"/>
    <w:rsid w:val="00D04412"/>
    <w:rsid w:val="00D04477"/>
    <w:rsid w:val="00D04BED"/>
    <w:rsid w:val="00D05D13"/>
    <w:rsid w:val="00D07A1A"/>
    <w:rsid w:val="00D11B91"/>
    <w:rsid w:val="00D12A6B"/>
    <w:rsid w:val="00D137A9"/>
    <w:rsid w:val="00D13AC7"/>
    <w:rsid w:val="00D1480B"/>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4159"/>
    <w:rsid w:val="00D35E83"/>
    <w:rsid w:val="00D36F7A"/>
    <w:rsid w:val="00D374CE"/>
    <w:rsid w:val="00D40781"/>
    <w:rsid w:val="00D41DC6"/>
    <w:rsid w:val="00D42393"/>
    <w:rsid w:val="00D462FD"/>
    <w:rsid w:val="00D46786"/>
    <w:rsid w:val="00D471DB"/>
    <w:rsid w:val="00D51812"/>
    <w:rsid w:val="00D51E52"/>
    <w:rsid w:val="00D52A9D"/>
    <w:rsid w:val="00D5462F"/>
    <w:rsid w:val="00D54889"/>
    <w:rsid w:val="00D576A5"/>
    <w:rsid w:val="00D607FC"/>
    <w:rsid w:val="00D62626"/>
    <w:rsid w:val="00D66449"/>
    <w:rsid w:val="00D67063"/>
    <w:rsid w:val="00D671BF"/>
    <w:rsid w:val="00D67C41"/>
    <w:rsid w:val="00D713D9"/>
    <w:rsid w:val="00D72F3C"/>
    <w:rsid w:val="00D7465D"/>
    <w:rsid w:val="00D75D3F"/>
    <w:rsid w:val="00D75F37"/>
    <w:rsid w:val="00D7677A"/>
    <w:rsid w:val="00D77EF3"/>
    <w:rsid w:val="00D80D72"/>
    <w:rsid w:val="00D83452"/>
    <w:rsid w:val="00D85408"/>
    <w:rsid w:val="00D85CEA"/>
    <w:rsid w:val="00D86133"/>
    <w:rsid w:val="00D95CDE"/>
    <w:rsid w:val="00D964FC"/>
    <w:rsid w:val="00D96BAA"/>
    <w:rsid w:val="00D97150"/>
    <w:rsid w:val="00D976E4"/>
    <w:rsid w:val="00DA0346"/>
    <w:rsid w:val="00DA0A1E"/>
    <w:rsid w:val="00DA1270"/>
    <w:rsid w:val="00DA205F"/>
    <w:rsid w:val="00DA2379"/>
    <w:rsid w:val="00DA3159"/>
    <w:rsid w:val="00DA3A3A"/>
    <w:rsid w:val="00DA472D"/>
    <w:rsid w:val="00DA5530"/>
    <w:rsid w:val="00DA5D8E"/>
    <w:rsid w:val="00DA6903"/>
    <w:rsid w:val="00DA6C84"/>
    <w:rsid w:val="00DA7E45"/>
    <w:rsid w:val="00DB0804"/>
    <w:rsid w:val="00DB0E83"/>
    <w:rsid w:val="00DB27F0"/>
    <w:rsid w:val="00DB289B"/>
    <w:rsid w:val="00DB4456"/>
    <w:rsid w:val="00DB76DB"/>
    <w:rsid w:val="00DB7DE8"/>
    <w:rsid w:val="00DC04A9"/>
    <w:rsid w:val="00DC04FF"/>
    <w:rsid w:val="00DC1126"/>
    <w:rsid w:val="00DC15E2"/>
    <w:rsid w:val="00DC16B9"/>
    <w:rsid w:val="00DC188C"/>
    <w:rsid w:val="00DC6A6E"/>
    <w:rsid w:val="00DC6FFF"/>
    <w:rsid w:val="00DC7B81"/>
    <w:rsid w:val="00DD175B"/>
    <w:rsid w:val="00DD2A54"/>
    <w:rsid w:val="00DD3553"/>
    <w:rsid w:val="00DD3A7E"/>
    <w:rsid w:val="00DD6285"/>
    <w:rsid w:val="00DD6C76"/>
    <w:rsid w:val="00DD6DB7"/>
    <w:rsid w:val="00DD79B2"/>
    <w:rsid w:val="00DE2FE6"/>
    <w:rsid w:val="00DE307B"/>
    <w:rsid w:val="00DE3216"/>
    <w:rsid w:val="00DE4703"/>
    <w:rsid w:val="00DE7339"/>
    <w:rsid w:val="00DF103D"/>
    <w:rsid w:val="00DF1EF6"/>
    <w:rsid w:val="00DF4474"/>
    <w:rsid w:val="00DF4E51"/>
    <w:rsid w:val="00DF5646"/>
    <w:rsid w:val="00DF66A3"/>
    <w:rsid w:val="00DF7BDE"/>
    <w:rsid w:val="00E03820"/>
    <w:rsid w:val="00E0391A"/>
    <w:rsid w:val="00E07277"/>
    <w:rsid w:val="00E072B9"/>
    <w:rsid w:val="00E10289"/>
    <w:rsid w:val="00E119C8"/>
    <w:rsid w:val="00E1350F"/>
    <w:rsid w:val="00E14BBF"/>
    <w:rsid w:val="00E14E25"/>
    <w:rsid w:val="00E15E42"/>
    <w:rsid w:val="00E17E1E"/>
    <w:rsid w:val="00E20EB8"/>
    <w:rsid w:val="00E21C40"/>
    <w:rsid w:val="00E22396"/>
    <w:rsid w:val="00E255B2"/>
    <w:rsid w:val="00E257E9"/>
    <w:rsid w:val="00E2648D"/>
    <w:rsid w:val="00E26677"/>
    <w:rsid w:val="00E302A5"/>
    <w:rsid w:val="00E30D8C"/>
    <w:rsid w:val="00E3246A"/>
    <w:rsid w:val="00E35D15"/>
    <w:rsid w:val="00E3605A"/>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0F62"/>
    <w:rsid w:val="00E67175"/>
    <w:rsid w:val="00E70868"/>
    <w:rsid w:val="00E727FF"/>
    <w:rsid w:val="00E72E9C"/>
    <w:rsid w:val="00E7347E"/>
    <w:rsid w:val="00E74DA3"/>
    <w:rsid w:val="00E75597"/>
    <w:rsid w:val="00E76643"/>
    <w:rsid w:val="00E769FA"/>
    <w:rsid w:val="00E81397"/>
    <w:rsid w:val="00E82645"/>
    <w:rsid w:val="00E8563E"/>
    <w:rsid w:val="00E85F63"/>
    <w:rsid w:val="00E86B3D"/>
    <w:rsid w:val="00E87149"/>
    <w:rsid w:val="00E91604"/>
    <w:rsid w:val="00E91D2A"/>
    <w:rsid w:val="00E91E07"/>
    <w:rsid w:val="00E95E33"/>
    <w:rsid w:val="00E96214"/>
    <w:rsid w:val="00EA03F0"/>
    <w:rsid w:val="00EA415C"/>
    <w:rsid w:val="00EA4790"/>
    <w:rsid w:val="00EB1BFA"/>
    <w:rsid w:val="00EB27C6"/>
    <w:rsid w:val="00EB2AEA"/>
    <w:rsid w:val="00EB2CE1"/>
    <w:rsid w:val="00EB3838"/>
    <w:rsid w:val="00EB4877"/>
    <w:rsid w:val="00EC1160"/>
    <w:rsid w:val="00EC28D7"/>
    <w:rsid w:val="00EC2E60"/>
    <w:rsid w:val="00EC3F83"/>
    <w:rsid w:val="00EC5BB8"/>
    <w:rsid w:val="00EC778E"/>
    <w:rsid w:val="00ED11FF"/>
    <w:rsid w:val="00ED37D2"/>
    <w:rsid w:val="00ED3C42"/>
    <w:rsid w:val="00ED74F9"/>
    <w:rsid w:val="00EE00C3"/>
    <w:rsid w:val="00EE1152"/>
    <w:rsid w:val="00EE1A7A"/>
    <w:rsid w:val="00EE3767"/>
    <w:rsid w:val="00EE38FF"/>
    <w:rsid w:val="00EE77DF"/>
    <w:rsid w:val="00EE788E"/>
    <w:rsid w:val="00EE7DFB"/>
    <w:rsid w:val="00EF0F14"/>
    <w:rsid w:val="00EF17DC"/>
    <w:rsid w:val="00EF1DAA"/>
    <w:rsid w:val="00EF1FA6"/>
    <w:rsid w:val="00EF4651"/>
    <w:rsid w:val="00EF5008"/>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777"/>
    <w:rsid w:val="00F21E1B"/>
    <w:rsid w:val="00F22215"/>
    <w:rsid w:val="00F26158"/>
    <w:rsid w:val="00F261AC"/>
    <w:rsid w:val="00F32F1D"/>
    <w:rsid w:val="00F33568"/>
    <w:rsid w:val="00F340A6"/>
    <w:rsid w:val="00F3448B"/>
    <w:rsid w:val="00F35168"/>
    <w:rsid w:val="00F3589F"/>
    <w:rsid w:val="00F358C6"/>
    <w:rsid w:val="00F36BD3"/>
    <w:rsid w:val="00F36CCA"/>
    <w:rsid w:val="00F36E63"/>
    <w:rsid w:val="00F42493"/>
    <w:rsid w:val="00F44136"/>
    <w:rsid w:val="00F45C69"/>
    <w:rsid w:val="00F45F5C"/>
    <w:rsid w:val="00F46A3D"/>
    <w:rsid w:val="00F50471"/>
    <w:rsid w:val="00F50535"/>
    <w:rsid w:val="00F50FB9"/>
    <w:rsid w:val="00F51705"/>
    <w:rsid w:val="00F52827"/>
    <w:rsid w:val="00F56206"/>
    <w:rsid w:val="00F5654A"/>
    <w:rsid w:val="00F57C74"/>
    <w:rsid w:val="00F60FDE"/>
    <w:rsid w:val="00F61659"/>
    <w:rsid w:val="00F62912"/>
    <w:rsid w:val="00F640AF"/>
    <w:rsid w:val="00F67EDE"/>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14DD"/>
    <w:rsid w:val="00FA2DD6"/>
    <w:rsid w:val="00FA3FA9"/>
    <w:rsid w:val="00FA63D7"/>
    <w:rsid w:val="00FA6426"/>
    <w:rsid w:val="00FA672C"/>
    <w:rsid w:val="00FA6733"/>
    <w:rsid w:val="00FA7686"/>
    <w:rsid w:val="00FB0FA2"/>
    <w:rsid w:val="00FB203C"/>
    <w:rsid w:val="00FB2D60"/>
    <w:rsid w:val="00FB2EF2"/>
    <w:rsid w:val="00FB379E"/>
    <w:rsid w:val="00FB37B4"/>
    <w:rsid w:val="00FB38C6"/>
    <w:rsid w:val="00FB3903"/>
    <w:rsid w:val="00FC0177"/>
    <w:rsid w:val="00FC23CD"/>
    <w:rsid w:val="00FC3756"/>
    <w:rsid w:val="00FC3C06"/>
    <w:rsid w:val="00FC5F38"/>
    <w:rsid w:val="00FC63AE"/>
    <w:rsid w:val="00FC6AAD"/>
    <w:rsid w:val="00FD0026"/>
    <w:rsid w:val="00FD0F87"/>
    <w:rsid w:val="00FD12AC"/>
    <w:rsid w:val="00FD6055"/>
    <w:rsid w:val="00FE16B0"/>
    <w:rsid w:val="00FE2821"/>
    <w:rsid w:val="00FE2AE2"/>
    <w:rsid w:val="00FE3ECF"/>
    <w:rsid w:val="00FE6F43"/>
    <w:rsid w:val="00FE795A"/>
    <w:rsid w:val="00FE7BF2"/>
    <w:rsid w:val="00FF0270"/>
    <w:rsid w:val="00FF027D"/>
    <w:rsid w:val="00FF09F1"/>
    <w:rsid w:val="00FF0A5F"/>
    <w:rsid w:val="00FF3077"/>
    <w:rsid w:val="00FF49F8"/>
    <w:rsid w:val="00FF579F"/>
    <w:rsid w:val="00FF5B13"/>
    <w:rsid w:val="00FF5E55"/>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D39760"/>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5ZLnebqM8TiZpBvDPJ7gz4flPbRTfzLJjvsG99B7q54=</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giIxCYy1gwE/5KqkOttc0OJrZidNglraYi7PHkFJ8gM=</DigestValue>
    </Reference>
  </SignedInfo>
  <SignatureValue>jGtMM4+9ieT87Z4Vr8ofVcvHvOZtrhrYAt32q/SlKp8T+7iiutjv1E+ABWcI18zt6kRRCl7vOgZZ
kyFfnWMl3UKmgL6j8H6w4MDCuLIFa3dmvSngNc+tG1pMmuMwycuRZESc2kulRh4g1c42RHs7icOv
L1RYR0DP6GV5+11uYGpHrV6g+YEMNetbaQkDm8+vMHqc/9eSReP7BkTbNsYlyin+/gHqRCHV7Awg
Fw4VwJYfKfD49bs8O9960TGAd95nxR/Ud6SpCXlz2D3e1U916JKztxr/gPHQZUa7rUiu9XSzzNp8
xJHVjqVPjNOXIgS0NDM2NbjU07s4v9zgqE177w==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WAj8CZhBkfK8w+LaUI84cC7Edl/uSTDgw+nS95sNEGw=</DigestValue>
      </Reference>
      <Reference URI="/word/endnotes.xml?ContentType=application/vnd.openxmlformats-officedocument.wordprocessingml.endnotes+xml">
        <DigestMethod Algorithm="http://www.w3.org/2001/04/xmlenc#sha256"/>
        <DigestValue>zSAYhIliC6HJSrSXVw+XK00B1aph1tJ0/Yj2+PAzmSQ=</DigestValue>
      </Reference>
      <Reference URI="/word/fontTable.xml?ContentType=application/vnd.openxmlformats-officedocument.wordprocessingml.fontTable+xml">
        <DigestMethod Algorithm="http://www.w3.org/2001/04/xmlenc#sha256"/>
        <DigestValue>sRhR6NNiWOyzk4aLBuBpDNPVN8pu3ZNzOkSjOKuQ6EA=</DigestValue>
      </Reference>
      <Reference URI="/word/footer1.xml?ContentType=application/vnd.openxmlformats-officedocument.wordprocessingml.footer+xml">
        <DigestMethod Algorithm="http://www.w3.org/2001/04/xmlenc#sha256"/>
        <DigestValue>Dzw/J5RRZaDkbM++dSUlK7BHXJApgOmSasSu20kSdcA=</DigestValue>
      </Reference>
      <Reference URI="/word/footnotes.xml?ContentType=application/vnd.openxmlformats-officedocument.wordprocessingml.footnotes+xml">
        <DigestMethod Algorithm="http://www.w3.org/2001/04/xmlenc#sha256"/>
        <DigestValue>vS0QrIpl1rsweptzfAw8jhH+wwCoZxxL+Pg5iTJzoOg=</DigestValue>
      </Reference>
      <Reference URI="/word/header1.xml?ContentType=application/vnd.openxmlformats-officedocument.wordprocessingml.header+xml">
        <DigestMethod Algorithm="http://www.w3.org/2001/04/xmlenc#sha256"/>
        <DigestValue>d2MMDvNBs5iUrJG6m12BsZPZ9GStfesC9X1yWSABdMc=</DigestValue>
      </Reference>
      <Reference URI="/word/header2.xml?ContentType=application/vnd.openxmlformats-officedocument.wordprocessingml.header+xml">
        <DigestMethod Algorithm="http://www.w3.org/2001/04/xmlenc#sha256"/>
        <DigestValue>FaAuiGpNpLGbx0THaABLUN3HM3e/prtsLAyzlMxh0Sg=</DigestValue>
      </Reference>
      <Reference URI="/word/header3.xml?ContentType=application/vnd.openxmlformats-officedocument.wordprocessingml.header+xml">
        <DigestMethod Algorithm="http://www.w3.org/2001/04/xmlenc#sha256"/>
        <DigestValue>rrBBDh4wEVtxucCp9o6zvdlcGShOVv16Pxm4i2i018U=</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XVrWPcxaZtKm/b93fE/DhAGByHNHA7I/jD/JwNaDJ6A=</DigestValue>
      </Reference>
      <Reference URI="/word/settings.xml?ContentType=application/vnd.openxmlformats-officedocument.wordprocessingml.settings+xml">
        <DigestMethod Algorithm="http://www.w3.org/2001/04/xmlenc#sha256"/>
        <DigestValue>chyC+PZUbuHrNcskkWxllxji88eA0eyvMIzwXxdby64=</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2019-06-24T18:00:29Z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2019-06-24T18:00:29Z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9B9D6-54A2-4A98-A3C1-F6F3519A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48</Pages>
  <Words>11781</Words>
  <Characters>63620</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59</cp:revision>
  <cp:lastPrinted>2018-04-19T19:47:00Z</cp:lastPrinted>
  <dcterms:created xsi:type="dcterms:W3CDTF">2019-06-12T19:04:00Z</dcterms:created>
  <dcterms:modified xsi:type="dcterms:W3CDTF">2019-06-24T18:00:00Z</dcterms:modified>
</cp:coreProperties>
</file>