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932A8F" w:rsidRDefault="00932A8F" w:rsidP="005B6B4C">
      <w:pPr>
        <w:widowControl w:val="0"/>
        <w:spacing w:line="360" w:lineRule="auto"/>
        <w:ind w:left="1418"/>
        <w:jc w:val="both"/>
        <w:rPr>
          <w:rFonts w:ascii="Garamond" w:hAnsi="Garamond" w:cs="Arial"/>
        </w:rPr>
      </w:pPr>
    </w:p>
    <w:p w:rsidR="00932A8F" w:rsidRDefault="00932A8F" w:rsidP="005B6B4C">
      <w:pPr>
        <w:widowControl w:val="0"/>
        <w:spacing w:line="360" w:lineRule="auto"/>
        <w:ind w:left="1418"/>
        <w:jc w:val="both"/>
        <w:rPr>
          <w:rFonts w:ascii="Garamond" w:hAnsi="Garamond" w:cs="Arial"/>
        </w:rPr>
      </w:pPr>
    </w:p>
    <w:p w:rsidR="00783407" w:rsidRDefault="00783407" w:rsidP="005B6B4C">
      <w:pPr>
        <w:widowControl w:val="0"/>
        <w:spacing w:line="360" w:lineRule="auto"/>
        <w:ind w:left="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c/c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9629F6" w:rsidRDefault="009629F6" w:rsidP="009629F6">
      <w:pPr>
        <w:widowControl w:val="0"/>
        <w:spacing w:before="240" w:line="360" w:lineRule="auto"/>
        <w:ind w:left="1418"/>
        <w:jc w:val="both"/>
        <w:rPr>
          <w:rFonts w:ascii="Garamond" w:hAnsi="Garamond" w:cs="Arial"/>
        </w:rPr>
      </w:pPr>
      <w:r>
        <w:rPr>
          <w:rFonts w:ascii="Garamond" w:hAnsi="Garamond" w:cs="Arial"/>
          <w:b/>
          <w:u w:val="single"/>
        </w:rPr>
        <w:t>ANTÔNIO JOSÉ GUTIERREZ</w:t>
      </w:r>
      <w:r>
        <w:rPr>
          <w:rFonts w:ascii="Garamond" w:hAnsi="Garamond" w:cs="Arial"/>
          <w:b/>
        </w:rPr>
        <w:t xml:space="preserve">, </w:t>
      </w:r>
      <w:r w:rsidRPr="001540C0">
        <w:rPr>
          <w:rFonts w:ascii="Garamond" w:hAnsi="Garamond" w:cs="Arial"/>
        </w:rPr>
        <w:t>ex-</w:t>
      </w:r>
      <w:r>
        <w:rPr>
          <w:rFonts w:ascii="Garamond" w:hAnsi="Garamond" w:cs="Arial"/>
        </w:rPr>
        <w:t>Presidente da Câmara Municipal de Consolação, no período de 1º/01/2013 a 31/12/2014, na qualidade de subscritor dos termos de ratificação e signatário dos contratos dos processos de Inexigibilidade n. 001/2013 e 001/2014;</w:t>
      </w:r>
    </w:p>
    <w:p w:rsidR="009629F6" w:rsidRDefault="009629F6" w:rsidP="009629F6">
      <w:pPr>
        <w:widowControl w:val="0"/>
        <w:spacing w:before="240" w:line="360" w:lineRule="auto"/>
        <w:ind w:left="1418"/>
        <w:jc w:val="both"/>
        <w:rPr>
          <w:rFonts w:ascii="Garamond" w:hAnsi="Garamond" w:cs="Arial"/>
        </w:rPr>
      </w:pPr>
      <w:r>
        <w:rPr>
          <w:rFonts w:ascii="Garamond" w:hAnsi="Garamond" w:cs="Arial"/>
          <w:b/>
          <w:u w:val="single"/>
        </w:rPr>
        <w:t>MARCOS JOAQUIM DA MOTA</w:t>
      </w:r>
      <w:r>
        <w:rPr>
          <w:rFonts w:ascii="Garamond" w:hAnsi="Garamond" w:cs="Arial"/>
          <w:b/>
        </w:rPr>
        <w:t>,</w:t>
      </w:r>
      <w:r>
        <w:rPr>
          <w:rFonts w:ascii="Garamond" w:hAnsi="Garamond" w:cs="Arial"/>
        </w:rPr>
        <w:t xml:space="preserve"> ex-Secretário da Câmara Municipal de Consolação, na qualidade de agente requisitante das contratações, no período de 2013 e 2014;</w:t>
      </w:r>
    </w:p>
    <w:p w:rsidR="009629F6" w:rsidRDefault="009629F6" w:rsidP="009629F6">
      <w:pPr>
        <w:widowControl w:val="0"/>
        <w:spacing w:line="360" w:lineRule="auto"/>
        <w:ind w:left="1418"/>
        <w:jc w:val="both"/>
        <w:rPr>
          <w:rFonts w:ascii="Garamond" w:hAnsi="Garamond"/>
          <w:b/>
          <w:u w:val="single"/>
        </w:rPr>
      </w:pPr>
    </w:p>
    <w:p w:rsidR="009629F6" w:rsidRDefault="009629F6" w:rsidP="009629F6">
      <w:pPr>
        <w:widowControl w:val="0"/>
        <w:spacing w:line="360" w:lineRule="auto"/>
        <w:ind w:left="1418"/>
        <w:jc w:val="both"/>
        <w:rPr>
          <w:rFonts w:ascii="Garamond" w:hAnsi="Garamond"/>
        </w:rPr>
      </w:pPr>
      <w:r w:rsidRPr="00C85FF4">
        <w:rPr>
          <w:rFonts w:ascii="Garamond" w:hAnsi="Garamond"/>
          <w:b/>
          <w:u w:val="single"/>
        </w:rPr>
        <w:t>RICARDO BRANDÃO</w:t>
      </w:r>
      <w:r w:rsidRPr="00C85FF4">
        <w:rPr>
          <w:rFonts w:ascii="Garamond" w:hAnsi="Garamond"/>
        </w:rPr>
        <w:t xml:space="preserve">, Assessor </w:t>
      </w:r>
      <w:r>
        <w:rPr>
          <w:rFonts w:ascii="Garamond" w:hAnsi="Garamond"/>
        </w:rPr>
        <w:t>J</w:t>
      </w:r>
      <w:r w:rsidRPr="00C85FF4">
        <w:rPr>
          <w:rFonts w:ascii="Garamond" w:hAnsi="Garamond"/>
        </w:rPr>
        <w:t>urídico da Câmara Municipal de Consolação no</w:t>
      </w:r>
      <w:r>
        <w:rPr>
          <w:rFonts w:ascii="Garamond" w:hAnsi="Garamond"/>
        </w:rPr>
        <w:t>s</w:t>
      </w:r>
      <w:r w:rsidRPr="00C85FF4">
        <w:rPr>
          <w:rFonts w:ascii="Garamond" w:hAnsi="Garamond"/>
        </w:rPr>
        <w:t xml:space="preserve"> exercício</w:t>
      </w:r>
      <w:r>
        <w:rPr>
          <w:rFonts w:ascii="Garamond" w:hAnsi="Garamond"/>
        </w:rPr>
        <w:t>s</w:t>
      </w:r>
      <w:r w:rsidRPr="00C85FF4">
        <w:rPr>
          <w:rFonts w:ascii="Garamond" w:hAnsi="Garamond"/>
        </w:rPr>
        <w:t xml:space="preserve"> de 2013 e 2014, na qualidade de subscritor dos pareceres jurídicos que respaldaram as Inexigibilidades de Licitação nºs 001/2013 e 001/2014; </w:t>
      </w:r>
    </w:p>
    <w:p w:rsidR="00EC4819" w:rsidRDefault="00416D07" w:rsidP="00EC4819">
      <w:pPr>
        <w:widowControl w:val="0"/>
        <w:spacing w:before="240" w:line="360" w:lineRule="auto"/>
        <w:ind w:left="1418"/>
        <w:jc w:val="both"/>
        <w:rPr>
          <w:rFonts w:ascii="Garamond" w:hAnsi="Garamond" w:cs="Arial"/>
        </w:rPr>
      </w:pPr>
      <w:r>
        <w:rPr>
          <w:rFonts w:ascii="Garamond" w:hAnsi="Garamond" w:cs="Arial"/>
          <w:b/>
          <w:u w:val="single"/>
        </w:rPr>
        <w:t>GERSON DE ALMEIDA MARQUES</w:t>
      </w:r>
      <w:r w:rsidR="00EC4819">
        <w:rPr>
          <w:rFonts w:ascii="Garamond" w:hAnsi="Garamond" w:cs="Arial"/>
          <w:b/>
        </w:rPr>
        <w:t xml:space="preserve">, </w:t>
      </w:r>
      <w:r w:rsidR="00EC4819" w:rsidRPr="001540C0">
        <w:rPr>
          <w:rFonts w:ascii="Garamond" w:hAnsi="Garamond" w:cs="Arial"/>
        </w:rPr>
        <w:t>ex-</w:t>
      </w:r>
      <w:r w:rsidR="00EC4819">
        <w:rPr>
          <w:rFonts w:ascii="Garamond" w:hAnsi="Garamond" w:cs="Arial"/>
        </w:rPr>
        <w:t>Presidente da Câmara Municipal de Consolação, no período de 1º/01/201</w:t>
      </w:r>
      <w:r>
        <w:rPr>
          <w:rFonts w:ascii="Garamond" w:hAnsi="Garamond" w:cs="Arial"/>
        </w:rPr>
        <w:t>5</w:t>
      </w:r>
      <w:r w:rsidR="00EC4819">
        <w:rPr>
          <w:rFonts w:ascii="Garamond" w:hAnsi="Garamond" w:cs="Arial"/>
        </w:rPr>
        <w:t xml:space="preserve"> a 31/12/201</w:t>
      </w:r>
      <w:r w:rsidR="003B7746">
        <w:rPr>
          <w:rFonts w:ascii="Garamond" w:hAnsi="Garamond" w:cs="Arial"/>
        </w:rPr>
        <w:t>8</w:t>
      </w:r>
      <w:r w:rsidR="00EC4819">
        <w:rPr>
          <w:rFonts w:ascii="Garamond" w:hAnsi="Garamond" w:cs="Arial"/>
        </w:rPr>
        <w:t>, na qualidade de subscritor dos termos de ratificação</w:t>
      </w:r>
      <w:r w:rsidR="002200A6">
        <w:rPr>
          <w:rFonts w:ascii="Garamond" w:hAnsi="Garamond" w:cs="Arial"/>
        </w:rPr>
        <w:t xml:space="preserve"> e signatário dos contratos</w:t>
      </w:r>
      <w:r w:rsidR="00EC4819">
        <w:rPr>
          <w:rFonts w:ascii="Garamond" w:hAnsi="Garamond" w:cs="Arial"/>
        </w:rPr>
        <w:t xml:space="preserve"> do</w:t>
      </w:r>
      <w:r w:rsidR="00AD1661">
        <w:rPr>
          <w:rFonts w:ascii="Garamond" w:hAnsi="Garamond" w:cs="Arial"/>
        </w:rPr>
        <w:t>s</w:t>
      </w:r>
      <w:r w:rsidR="00EC4819">
        <w:rPr>
          <w:rFonts w:ascii="Garamond" w:hAnsi="Garamond" w:cs="Arial"/>
        </w:rPr>
        <w:t xml:space="preserve"> processo</w:t>
      </w:r>
      <w:r w:rsidR="00AD1661">
        <w:rPr>
          <w:rFonts w:ascii="Garamond" w:hAnsi="Garamond" w:cs="Arial"/>
        </w:rPr>
        <w:t>s</w:t>
      </w:r>
      <w:r w:rsidR="00EC4819">
        <w:rPr>
          <w:rFonts w:ascii="Garamond" w:hAnsi="Garamond" w:cs="Arial"/>
        </w:rPr>
        <w:t xml:space="preserve"> de Inexigibilidade n. 001/201</w:t>
      </w:r>
      <w:r w:rsidR="00CB0553">
        <w:rPr>
          <w:rFonts w:ascii="Garamond" w:hAnsi="Garamond" w:cs="Arial"/>
        </w:rPr>
        <w:t>5</w:t>
      </w:r>
      <w:r w:rsidR="00AD1661">
        <w:rPr>
          <w:rFonts w:ascii="Garamond" w:hAnsi="Garamond" w:cs="Arial"/>
        </w:rPr>
        <w:t>, n. 001/2017 e 001/2018,</w:t>
      </w:r>
      <w:r w:rsidR="002146E2">
        <w:rPr>
          <w:rFonts w:ascii="Garamond" w:hAnsi="Garamond" w:cs="Arial"/>
        </w:rPr>
        <w:t xml:space="preserve"> e signatário do</w:t>
      </w:r>
      <w:r w:rsidR="00CB0553">
        <w:rPr>
          <w:rFonts w:ascii="Garamond" w:hAnsi="Garamond" w:cs="Arial"/>
        </w:rPr>
        <w:t xml:space="preserve"> Termo </w:t>
      </w:r>
      <w:r w:rsidR="00CB0553">
        <w:rPr>
          <w:rFonts w:ascii="Garamond" w:hAnsi="Garamond" w:cs="Arial"/>
        </w:rPr>
        <w:lastRenderedPageBreak/>
        <w:t>aditivo</w:t>
      </w:r>
      <w:r w:rsidR="002146E2">
        <w:rPr>
          <w:rFonts w:ascii="Garamond" w:hAnsi="Garamond" w:cs="Arial"/>
        </w:rPr>
        <w:t xml:space="preserve"> ao processo de inexigibilidade n. 001/2015</w:t>
      </w:r>
      <w:r w:rsidR="00CB0553">
        <w:rPr>
          <w:rFonts w:ascii="Garamond" w:hAnsi="Garamond" w:cs="Arial"/>
        </w:rPr>
        <w:t xml:space="preserve"> </w:t>
      </w:r>
      <w:r w:rsidR="002146E2">
        <w:rPr>
          <w:rFonts w:ascii="Garamond" w:hAnsi="Garamond" w:cs="Arial"/>
        </w:rPr>
        <w:t>referente ao exercício de 2016</w:t>
      </w:r>
      <w:r w:rsidR="00EC4819">
        <w:rPr>
          <w:rFonts w:ascii="Garamond" w:hAnsi="Garamond" w:cs="Arial"/>
        </w:rPr>
        <w:t>;</w:t>
      </w:r>
    </w:p>
    <w:p w:rsidR="003B7746" w:rsidRDefault="002D5269" w:rsidP="003B7746">
      <w:pPr>
        <w:widowControl w:val="0"/>
        <w:spacing w:before="240" w:line="360" w:lineRule="auto"/>
        <w:ind w:left="1418"/>
        <w:jc w:val="both"/>
        <w:rPr>
          <w:rFonts w:ascii="Garamond" w:hAnsi="Garamond" w:cs="Arial"/>
        </w:rPr>
      </w:pPr>
      <w:r>
        <w:rPr>
          <w:rFonts w:ascii="Garamond" w:hAnsi="Garamond" w:cs="Arial"/>
          <w:b/>
          <w:u w:val="single"/>
        </w:rPr>
        <w:t>EVANDRO DONIZETE DE ALMEIDA</w:t>
      </w:r>
      <w:r w:rsidR="003B7746">
        <w:rPr>
          <w:rFonts w:ascii="Garamond" w:hAnsi="Garamond" w:cs="Arial"/>
          <w:b/>
        </w:rPr>
        <w:t>,</w:t>
      </w:r>
      <w:r w:rsidR="003B7746">
        <w:rPr>
          <w:rFonts w:ascii="Garamond" w:hAnsi="Garamond" w:cs="Arial"/>
        </w:rPr>
        <w:t xml:space="preserve"> ex-Secretário da Câmara Municipal de Consolação, na qualidade de agente requisitante da contrataç</w:t>
      </w:r>
      <w:r w:rsidR="002200A6">
        <w:rPr>
          <w:rFonts w:ascii="Garamond" w:hAnsi="Garamond" w:cs="Arial"/>
        </w:rPr>
        <w:t>ão</w:t>
      </w:r>
      <w:r w:rsidR="003B7746">
        <w:rPr>
          <w:rFonts w:ascii="Garamond" w:hAnsi="Garamond" w:cs="Arial"/>
        </w:rPr>
        <w:t xml:space="preserve">, no período de </w:t>
      </w:r>
      <w:r>
        <w:rPr>
          <w:rFonts w:ascii="Garamond" w:hAnsi="Garamond" w:cs="Arial"/>
        </w:rPr>
        <w:t>2015</w:t>
      </w:r>
      <w:r w:rsidR="003B7746">
        <w:rPr>
          <w:rFonts w:ascii="Garamond" w:hAnsi="Garamond" w:cs="Arial"/>
        </w:rPr>
        <w:t>;</w:t>
      </w:r>
    </w:p>
    <w:p w:rsidR="002D5269" w:rsidRDefault="00122FC4" w:rsidP="002D5269">
      <w:pPr>
        <w:widowControl w:val="0"/>
        <w:spacing w:before="240" w:line="360" w:lineRule="auto"/>
        <w:ind w:left="1418"/>
        <w:jc w:val="both"/>
        <w:rPr>
          <w:rFonts w:ascii="Garamond" w:hAnsi="Garamond" w:cs="Arial"/>
        </w:rPr>
      </w:pPr>
      <w:r>
        <w:rPr>
          <w:rFonts w:ascii="Garamond" w:hAnsi="Garamond" w:cs="Arial"/>
          <w:b/>
          <w:u w:val="single"/>
        </w:rPr>
        <w:t>SEBASTIÃO</w:t>
      </w:r>
      <w:r w:rsidR="002D5269">
        <w:rPr>
          <w:rFonts w:ascii="Garamond" w:hAnsi="Garamond" w:cs="Arial"/>
          <w:b/>
          <w:u w:val="single"/>
        </w:rPr>
        <w:t xml:space="preserve"> DONIZETE </w:t>
      </w:r>
      <w:r>
        <w:rPr>
          <w:rFonts w:ascii="Garamond" w:hAnsi="Garamond" w:cs="Arial"/>
          <w:b/>
          <w:u w:val="single"/>
        </w:rPr>
        <w:t>DA ROSA</w:t>
      </w:r>
      <w:r w:rsidR="002D5269">
        <w:rPr>
          <w:rFonts w:ascii="Garamond" w:hAnsi="Garamond" w:cs="Arial"/>
          <w:b/>
        </w:rPr>
        <w:t>,</w:t>
      </w:r>
      <w:r w:rsidR="002D5269">
        <w:rPr>
          <w:rFonts w:ascii="Garamond" w:hAnsi="Garamond" w:cs="Arial"/>
        </w:rPr>
        <w:t xml:space="preserve"> ex-Secretário da Câmara Municipal de Consolação, na qualidade de agente requisitante das contratações, no período de </w:t>
      </w:r>
      <w:r>
        <w:rPr>
          <w:rFonts w:ascii="Garamond" w:hAnsi="Garamond" w:cs="Arial"/>
        </w:rPr>
        <w:t>2</w:t>
      </w:r>
      <w:r w:rsidR="002D5269">
        <w:rPr>
          <w:rFonts w:ascii="Garamond" w:hAnsi="Garamond" w:cs="Arial"/>
        </w:rPr>
        <w:t>01</w:t>
      </w:r>
      <w:r>
        <w:rPr>
          <w:rFonts w:ascii="Garamond" w:hAnsi="Garamond" w:cs="Arial"/>
        </w:rPr>
        <w:t>7 e 2018</w:t>
      </w:r>
      <w:r w:rsidR="002D5269">
        <w:rPr>
          <w:rFonts w:ascii="Garamond" w:hAnsi="Garamond" w:cs="Arial"/>
        </w:rPr>
        <w:t>;</w:t>
      </w:r>
    </w:p>
    <w:p w:rsidR="006418AA" w:rsidRPr="006418AA" w:rsidRDefault="006418AA" w:rsidP="00F5628D">
      <w:pPr>
        <w:widowControl w:val="0"/>
        <w:spacing w:line="360" w:lineRule="auto"/>
        <w:ind w:left="1418"/>
        <w:jc w:val="both"/>
        <w:rPr>
          <w:rFonts w:ascii="Garamond" w:hAnsi="Garamond"/>
          <w:b/>
          <w:sz w:val="22"/>
          <w:u w:val="single"/>
        </w:rPr>
      </w:pPr>
    </w:p>
    <w:p w:rsidR="00F5628D" w:rsidRDefault="00F5628D" w:rsidP="00F5628D">
      <w:pPr>
        <w:widowControl w:val="0"/>
        <w:spacing w:line="360" w:lineRule="auto"/>
        <w:ind w:left="1418"/>
        <w:jc w:val="both"/>
        <w:rPr>
          <w:rFonts w:ascii="Garamond" w:hAnsi="Garamond"/>
        </w:rPr>
      </w:pPr>
      <w:r>
        <w:rPr>
          <w:rFonts w:ascii="Garamond" w:hAnsi="Garamond"/>
          <w:b/>
          <w:u w:val="single"/>
        </w:rPr>
        <w:t>ROSILEIDE DE SOUZA MATOS</w:t>
      </w:r>
      <w:r w:rsidRPr="00C85FF4">
        <w:rPr>
          <w:rFonts w:ascii="Garamond" w:hAnsi="Garamond"/>
        </w:rPr>
        <w:t>, Assessor</w:t>
      </w:r>
      <w:r>
        <w:rPr>
          <w:rFonts w:ascii="Garamond" w:hAnsi="Garamond"/>
        </w:rPr>
        <w:t>a</w:t>
      </w:r>
      <w:r w:rsidRPr="00C85FF4">
        <w:rPr>
          <w:rFonts w:ascii="Garamond" w:hAnsi="Garamond"/>
        </w:rPr>
        <w:t xml:space="preserve"> </w:t>
      </w:r>
      <w:r>
        <w:rPr>
          <w:rFonts w:ascii="Garamond" w:hAnsi="Garamond"/>
        </w:rPr>
        <w:t>J</w:t>
      </w:r>
      <w:r w:rsidRPr="00C85FF4">
        <w:rPr>
          <w:rFonts w:ascii="Garamond" w:hAnsi="Garamond"/>
        </w:rPr>
        <w:t>ur</w:t>
      </w:r>
      <w:r>
        <w:rPr>
          <w:rFonts w:ascii="Garamond" w:hAnsi="Garamond"/>
        </w:rPr>
        <w:t>ídica</w:t>
      </w:r>
      <w:r w:rsidRPr="00C85FF4">
        <w:rPr>
          <w:rFonts w:ascii="Garamond" w:hAnsi="Garamond"/>
        </w:rPr>
        <w:t xml:space="preserve"> da Câmara Municipal de Consolação no exercício de </w:t>
      </w:r>
      <w:r>
        <w:rPr>
          <w:rFonts w:ascii="Garamond" w:hAnsi="Garamond"/>
        </w:rPr>
        <w:t>2015</w:t>
      </w:r>
      <w:r w:rsidRPr="00C85FF4">
        <w:rPr>
          <w:rFonts w:ascii="Garamond" w:hAnsi="Garamond"/>
        </w:rPr>
        <w:t>, na qualidade de subscritor</w:t>
      </w:r>
      <w:r>
        <w:rPr>
          <w:rFonts w:ascii="Garamond" w:hAnsi="Garamond"/>
        </w:rPr>
        <w:t>a</w:t>
      </w:r>
      <w:r w:rsidRPr="00C85FF4">
        <w:rPr>
          <w:rFonts w:ascii="Garamond" w:hAnsi="Garamond"/>
        </w:rPr>
        <w:t xml:space="preserve"> do parecer jurídico que respald</w:t>
      </w:r>
      <w:r>
        <w:rPr>
          <w:rFonts w:ascii="Garamond" w:hAnsi="Garamond"/>
        </w:rPr>
        <w:t>ou a Inexigibilidade</w:t>
      </w:r>
      <w:r w:rsidRPr="00C85FF4">
        <w:rPr>
          <w:rFonts w:ascii="Garamond" w:hAnsi="Garamond"/>
        </w:rPr>
        <w:t xml:space="preserve"> de Licitação</w:t>
      </w:r>
      <w:r>
        <w:rPr>
          <w:rFonts w:ascii="Garamond" w:hAnsi="Garamond"/>
        </w:rPr>
        <w:t xml:space="preserve"> nº</w:t>
      </w:r>
      <w:r w:rsidRPr="00C85FF4">
        <w:rPr>
          <w:rFonts w:ascii="Garamond" w:hAnsi="Garamond"/>
        </w:rPr>
        <w:t xml:space="preserve"> 001/201</w:t>
      </w:r>
      <w:r>
        <w:rPr>
          <w:rFonts w:ascii="Garamond" w:hAnsi="Garamond"/>
        </w:rPr>
        <w:t>5</w:t>
      </w:r>
      <w:r w:rsidRPr="00C85FF4">
        <w:rPr>
          <w:rFonts w:ascii="Garamond" w:hAnsi="Garamond"/>
        </w:rPr>
        <w:t xml:space="preserve">; </w:t>
      </w:r>
    </w:p>
    <w:p w:rsidR="00F5628D" w:rsidRPr="00C85FF4" w:rsidRDefault="00F5628D" w:rsidP="00F5628D">
      <w:pPr>
        <w:widowControl w:val="0"/>
        <w:spacing w:line="360" w:lineRule="auto"/>
        <w:ind w:left="1418"/>
        <w:jc w:val="both"/>
        <w:rPr>
          <w:rFonts w:ascii="Garamond" w:hAnsi="Garamond"/>
        </w:rPr>
      </w:pPr>
    </w:p>
    <w:p w:rsidR="00F5628D" w:rsidRDefault="00F5628D" w:rsidP="00F5628D">
      <w:pPr>
        <w:widowControl w:val="0"/>
        <w:spacing w:line="360" w:lineRule="auto"/>
        <w:ind w:left="1418"/>
        <w:jc w:val="both"/>
        <w:rPr>
          <w:rFonts w:ascii="Garamond" w:hAnsi="Garamond"/>
        </w:rPr>
      </w:pPr>
      <w:r>
        <w:rPr>
          <w:rFonts w:ascii="Garamond" w:hAnsi="Garamond"/>
          <w:b/>
          <w:u w:val="single"/>
        </w:rPr>
        <w:t>LAURO MARIA SOARES JUSTO</w:t>
      </w:r>
      <w:r w:rsidRPr="00C85FF4">
        <w:rPr>
          <w:rFonts w:ascii="Garamond" w:hAnsi="Garamond"/>
        </w:rPr>
        <w:t xml:space="preserve">, Assessor </w:t>
      </w:r>
      <w:r>
        <w:rPr>
          <w:rFonts w:ascii="Garamond" w:hAnsi="Garamond"/>
        </w:rPr>
        <w:t>J</w:t>
      </w:r>
      <w:r w:rsidRPr="00C85FF4">
        <w:rPr>
          <w:rFonts w:ascii="Garamond" w:hAnsi="Garamond"/>
        </w:rPr>
        <w:t>urídico da Câmara Municipal de Consolação no exerc</w:t>
      </w:r>
      <w:r>
        <w:rPr>
          <w:rFonts w:ascii="Garamond" w:hAnsi="Garamond"/>
        </w:rPr>
        <w:t>ício</w:t>
      </w:r>
      <w:r w:rsidRPr="00C85FF4">
        <w:rPr>
          <w:rFonts w:ascii="Garamond" w:hAnsi="Garamond"/>
        </w:rPr>
        <w:t xml:space="preserve"> de 201</w:t>
      </w:r>
      <w:r>
        <w:rPr>
          <w:rFonts w:ascii="Garamond" w:hAnsi="Garamond"/>
        </w:rPr>
        <w:t>7</w:t>
      </w:r>
      <w:r w:rsidRPr="00C85FF4">
        <w:rPr>
          <w:rFonts w:ascii="Garamond" w:hAnsi="Garamond"/>
        </w:rPr>
        <w:t>, na qualidade de subscritor do parecer jurídico que respald</w:t>
      </w:r>
      <w:r>
        <w:rPr>
          <w:rFonts w:ascii="Garamond" w:hAnsi="Garamond"/>
        </w:rPr>
        <w:t>ou a</w:t>
      </w:r>
      <w:r w:rsidRPr="00C85FF4">
        <w:rPr>
          <w:rFonts w:ascii="Garamond" w:hAnsi="Garamond"/>
        </w:rPr>
        <w:t xml:space="preserve"> Inexigibilidade de Licitação nº 001/201</w:t>
      </w:r>
      <w:r>
        <w:rPr>
          <w:rFonts w:ascii="Garamond" w:hAnsi="Garamond"/>
        </w:rPr>
        <w:t>7</w:t>
      </w:r>
      <w:r w:rsidRPr="00C85FF4">
        <w:rPr>
          <w:rFonts w:ascii="Garamond" w:hAnsi="Garamond"/>
        </w:rPr>
        <w:t xml:space="preserve">; </w:t>
      </w:r>
    </w:p>
    <w:p w:rsidR="003C4785" w:rsidRDefault="003C4785" w:rsidP="006E70D5">
      <w:pPr>
        <w:widowControl w:val="0"/>
        <w:spacing w:before="240" w:line="360" w:lineRule="auto"/>
        <w:ind w:left="1418"/>
        <w:jc w:val="both"/>
        <w:rPr>
          <w:rFonts w:ascii="Garamond" w:hAnsi="Garamond" w:cs="Arial"/>
        </w:rPr>
      </w:pPr>
      <w:r>
        <w:rPr>
          <w:rFonts w:ascii="Garamond" w:hAnsi="Garamond" w:cs="Arial"/>
          <w:b/>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w:t>
      </w:r>
      <w:r w:rsidR="007030BD">
        <w:rPr>
          <w:rFonts w:ascii="Garamond" w:hAnsi="Garamond" w:cs="Arial"/>
        </w:rPr>
        <w:t>a Câmara Municipal de Consolação</w:t>
      </w:r>
      <w:r w:rsidR="005F4D37">
        <w:rPr>
          <w:rFonts w:ascii="Garamond" w:hAnsi="Garamond" w:cs="Arial"/>
        </w:rPr>
        <w:t>;</w:t>
      </w:r>
    </w:p>
    <w:p w:rsidR="00C540A5" w:rsidRDefault="00F36BD3" w:rsidP="006E70D5">
      <w:pPr>
        <w:widowControl w:val="0"/>
        <w:spacing w:before="240" w:line="360" w:lineRule="auto"/>
        <w:ind w:left="1418"/>
        <w:jc w:val="both"/>
        <w:rPr>
          <w:rFonts w:ascii="Garamond" w:hAnsi="Garamond" w:cs="Arial"/>
        </w:rPr>
      </w:pPr>
      <w:r>
        <w:rPr>
          <w:rFonts w:ascii="Garamond" w:hAnsi="Garamond" w:cs="Arial"/>
          <w:b/>
          <w:u w:val="single"/>
        </w:rPr>
        <w:t>ADPM – ADMINISTRAÇÃO PÚBLICA PARA MUNICÍPIOS LTDA.</w:t>
      </w:r>
      <w:r>
        <w:rPr>
          <w:rFonts w:ascii="Garamond" w:hAnsi="Garamond" w:cs="Arial"/>
        </w:rPr>
        <w:t xml:space="preserve">, </w:t>
      </w:r>
      <w:r w:rsidR="00672683">
        <w:rPr>
          <w:rFonts w:ascii="Garamond" w:hAnsi="Garamond" w:cs="Arial"/>
        </w:rPr>
        <w:t xml:space="preserve">na qualidade de </w:t>
      </w:r>
      <w:r>
        <w:rPr>
          <w:rFonts w:ascii="Garamond" w:hAnsi="Garamond" w:cs="Arial"/>
        </w:rPr>
        <w:t>socie</w:t>
      </w:r>
      <w:r w:rsidR="007030BD">
        <w:rPr>
          <w:rFonts w:ascii="Garamond" w:hAnsi="Garamond" w:cs="Arial"/>
        </w:rPr>
        <w:t>dade empresarial contratada pela Câmara Municipal de Consolação</w:t>
      </w:r>
      <w:r w:rsidR="007471FC">
        <w:rPr>
          <w:rFonts w:ascii="Garamond" w:hAnsi="Garamond" w:cs="Arial"/>
        </w:rPr>
        <w:t>, no</w:t>
      </w:r>
      <w:r w:rsidR="00396004">
        <w:rPr>
          <w:rFonts w:ascii="Garamond" w:hAnsi="Garamond" w:cs="Arial"/>
        </w:rPr>
        <w:t>s</w:t>
      </w:r>
      <w:r w:rsidR="007471FC">
        <w:rPr>
          <w:rFonts w:ascii="Garamond" w:hAnsi="Garamond" w:cs="Arial"/>
        </w:rPr>
        <w:t xml:space="preserve"> exercícios de 2013 a 201</w:t>
      </w:r>
      <w:r w:rsidR="007030BD">
        <w:rPr>
          <w:rFonts w:ascii="Garamond" w:hAnsi="Garamond" w:cs="Arial"/>
        </w:rPr>
        <w:t>8</w:t>
      </w:r>
      <w:r w:rsidR="005F4D37">
        <w:rPr>
          <w:rFonts w:ascii="Garamond" w:hAnsi="Garamond" w:cs="Arial"/>
        </w:rPr>
        <w:t>;</w:t>
      </w:r>
    </w:p>
    <w:p w:rsidR="00C540A5" w:rsidRDefault="007B3E5D" w:rsidP="006E70D5">
      <w:pPr>
        <w:widowControl w:val="0"/>
        <w:spacing w:before="240" w:line="360"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7956CF" w:rsidRDefault="007956CF" w:rsidP="00F10522">
      <w:pPr>
        <w:widowControl w:val="0"/>
        <w:spacing w:line="360" w:lineRule="auto"/>
        <w:ind w:firstLine="1418"/>
        <w:jc w:val="both"/>
        <w:rPr>
          <w:rFonts w:ascii="Garamond" w:hAnsi="Garamond" w:cs="Arial"/>
          <w:b/>
        </w:rPr>
      </w:pPr>
    </w:p>
    <w:p w:rsidR="005B6B4C" w:rsidRDefault="00C540A5" w:rsidP="00F10522">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F10522">
      <w:pPr>
        <w:widowControl w:val="0"/>
        <w:spacing w:line="360" w:lineRule="auto"/>
        <w:ind w:firstLine="1418"/>
        <w:jc w:val="both"/>
        <w:rPr>
          <w:rFonts w:ascii="Garamond" w:hAnsi="Garamond" w:cs="Arial"/>
        </w:rPr>
      </w:pPr>
    </w:p>
    <w:p w:rsidR="006F0B69"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Instaurado em 29 de maio de 2018 neste Ministério Público de Contas de Minas Gerais, o Procedimento Preparatório n. 0</w:t>
      </w:r>
      <w:r w:rsidR="00307B1C">
        <w:rPr>
          <w:rFonts w:ascii="Garamond" w:hAnsi="Garamond" w:cs="Arial"/>
        </w:rPr>
        <w:t>49</w:t>
      </w:r>
      <w:r>
        <w:rPr>
          <w:rFonts w:ascii="Garamond" w:hAnsi="Garamond" w:cs="Arial"/>
        </w:rPr>
        <w:t>.2018.2</w:t>
      </w:r>
      <w:r w:rsidR="00307B1C">
        <w:rPr>
          <w:rFonts w:ascii="Garamond" w:hAnsi="Garamond" w:cs="Arial"/>
        </w:rPr>
        <w:t>05</w:t>
      </w:r>
      <w:r>
        <w:rPr>
          <w:rFonts w:ascii="Garamond" w:hAnsi="Garamond" w:cs="Arial"/>
        </w:rPr>
        <w:t xml:space="preserve"> tinha por objeto a análise da regularidade dos proc</w:t>
      </w:r>
      <w:r w:rsidR="00DE307B">
        <w:rPr>
          <w:rFonts w:ascii="Garamond" w:hAnsi="Garamond" w:cs="Arial"/>
        </w:rPr>
        <w:t>essos</w:t>
      </w:r>
      <w:r>
        <w:rPr>
          <w:rFonts w:ascii="Garamond" w:hAnsi="Garamond" w:cs="Arial"/>
        </w:rPr>
        <w:t xml:space="preserve"> de inexigibilid</w:t>
      </w:r>
      <w:r w:rsidR="00307B1C">
        <w:rPr>
          <w:rFonts w:ascii="Garamond" w:hAnsi="Garamond" w:cs="Arial"/>
        </w:rPr>
        <w:t>ade de licitação realizados pela Câmara Municipal de Consolação</w:t>
      </w:r>
      <w:r>
        <w:rPr>
          <w:rFonts w:ascii="Garamond" w:hAnsi="Garamond" w:cs="Arial"/>
        </w:rPr>
        <w:t xml:space="preserve"> para a contratação direta da empresa ADPM – Administração Pública para Municípios Ltda.</w:t>
      </w:r>
    </w:p>
    <w:p w:rsidR="00DE307B" w:rsidRPr="00F10522" w:rsidRDefault="00DE307B" w:rsidP="00F10522">
      <w:pPr>
        <w:spacing w:line="360" w:lineRule="auto"/>
        <w:rPr>
          <w:rFonts w:ascii="Garamond" w:hAnsi="Garamond" w:cs="Arial"/>
          <w:b/>
        </w:rPr>
      </w:pPr>
    </w:p>
    <w:p w:rsidR="00DE307B"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w:t>
      </w:r>
      <w:r w:rsidR="00DE307B">
        <w:rPr>
          <w:rFonts w:ascii="Garamond" w:hAnsi="Garamond" w:cs="Arial"/>
        </w:rPr>
        <w:t xml:space="preserve"> Procedimento Preparatório n. </w:t>
      </w:r>
      <w:r w:rsidR="00FE52B7">
        <w:rPr>
          <w:rFonts w:ascii="Garamond" w:hAnsi="Garamond" w:cs="Arial"/>
        </w:rPr>
        <w:t>049.2018.205</w:t>
      </w:r>
      <w:r w:rsidR="00DE307B">
        <w:rPr>
          <w:rFonts w:ascii="Garamond" w:hAnsi="Garamond" w:cs="Arial"/>
        </w:rPr>
        <w:t>,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rsidR="00DE307B" w:rsidRPr="00DE307B" w:rsidRDefault="00DE307B" w:rsidP="00F10522">
      <w:pPr>
        <w:pStyle w:val="PargrafodaLista"/>
        <w:spacing w:line="360" w:lineRule="auto"/>
        <w:rPr>
          <w:rFonts w:ascii="Garamond" w:hAnsi="Garamond" w:cs="Arial"/>
          <w:b/>
        </w:rPr>
      </w:pPr>
    </w:p>
    <w:p w:rsidR="00DE307B" w:rsidRPr="00F10522"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rsidR="00F10522" w:rsidRPr="00F10522" w:rsidRDefault="00F10522" w:rsidP="00F10522">
      <w:pPr>
        <w:pStyle w:val="PargrafodaLista"/>
        <w:spacing w:line="360" w:lineRule="auto"/>
        <w:rPr>
          <w:rFonts w:ascii="Garamond" w:hAnsi="Garamond" w:cs="Arial"/>
          <w:b/>
        </w:rPr>
      </w:pPr>
    </w:p>
    <w:p w:rsidR="00F10522" w:rsidRPr="006B51D6"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w:t>
      </w:r>
      <w:r w:rsidR="00FE52B7">
        <w:rPr>
          <w:rFonts w:ascii="Garamond" w:hAnsi="Garamond" w:cs="Arial"/>
        </w:rPr>
        <w:t>a Câmara Municipal de Consolação</w:t>
      </w:r>
      <w:r>
        <w:rPr>
          <w:rFonts w:ascii="Garamond" w:hAnsi="Garamond" w:cs="Arial"/>
        </w:rPr>
        <w:t xml:space="preserve">, foram identificados </w:t>
      </w:r>
      <w:r w:rsidR="00FE52B7">
        <w:rPr>
          <w:rFonts w:ascii="Garamond" w:hAnsi="Garamond" w:cs="Arial"/>
        </w:rPr>
        <w:t>cinco</w:t>
      </w:r>
      <w:r>
        <w:rPr>
          <w:rFonts w:ascii="Garamond" w:hAnsi="Garamond" w:cs="Arial"/>
        </w:rPr>
        <w:t xml:space="preserve"> destes processos: </w:t>
      </w:r>
      <w:r w:rsidRPr="00C118E8">
        <w:rPr>
          <w:rFonts w:ascii="Garamond" w:hAnsi="Garamond" w:cs="Arial"/>
        </w:rPr>
        <w:t>Processo Licitatório n. 001/2013 – Inexigibilidade n. 001/2013</w:t>
      </w:r>
      <w:r w:rsidR="00C118E8">
        <w:rPr>
          <w:rFonts w:ascii="Garamond" w:hAnsi="Garamond" w:cs="Arial"/>
        </w:rPr>
        <w:t>, Processo Licitatório n. 001/2014</w:t>
      </w:r>
      <w:r w:rsidR="00C118E8" w:rsidRPr="00C118E8">
        <w:rPr>
          <w:rFonts w:ascii="Garamond" w:hAnsi="Garamond" w:cs="Arial"/>
        </w:rPr>
        <w:t xml:space="preserve"> – Inexigibilidade n. 001/201</w:t>
      </w:r>
      <w:r w:rsidR="00C118E8">
        <w:rPr>
          <w:rFonts w:ascii="Garamond" w:hAnsi="Garamond" w:cs="Arial"/>
        </w:rPr>
        <w:t xml:space="preserve">4, </w:t>
      </w:r>
      <w:r w:rsidRPr="00C118E8">
        <w:rPr>
          <w:rFonts w:ascii="Garamond" w:hAnsi="Garamond" w:cs="Arial"/>
        </w:rPr>
        <w:t>Processo Licitatório n. 001/2015 – Inexigibilidade n. 001/2015</w:t>
      </w:r>
      <w:r w:rsidR="00C118E8">
        <w:rPr>
          <w:rFonts w:ascii="Garamond" w:hAnsi="Garamond" w:cs="Arial"/>
        </w:rPr>
        <w:t xml:space="preserve">, </w:t>
      </w:r>
      <w:r w:rsidR="003B3694" w:rsidRPr="00C118E8">
        <w:rPr>
          <w:rFonts w:ascii="Garamond" w:hAnsi="Garamond" w:cs="Arial"/>
        </w:rPr>
        <w:t>Processo Licitatório n. 001/201</w:t>
      </w:r>
      <w:r w:rsidR="003B3694">
        <w:rPr>
          <w:rFonts w:ascii="Garamond" w:hAnsi="Garamond" w:cs="Arial"/>
        </w:rPr>
        <w:t>7</w:t>
      </w:r>
      <w:r w:rsidR="003B3694" w:rsidRPr="00C118E8">
        <w:rPr>
          <w:rFonts w:ascii="Garamond" w:hAnsi="Garamond" w:cs="Arial"/>
        </w:rPr>
        <w:t xml:space="preserve"> – Inexigibilidade n. 001/201</w:t>
      </w:r>
      <w:r w:rsidR="003B3694">
        <w:rPr>
          <w:rFonts w:ascii="Garamond" w:hAnsi="Garamond" w:cs="Arial"/>
        </w:rPr>
        <w:t>7 e Processo Licitatório n. 001/2018 – Inexigibilidade n. 001/2018</w:t>
      </w:r>
      <w:r w:rsidRPr="00C118E8">
        <w:rPr>
          <w:rFonts w:ascii="Garamond" w:hAnsi="Garamond" w:cs="Arial"/>
        </w:rPr>
        <w:t>.</w:t>
      </w:r>
    </w:p>
    <w:p w:rsidR="006B51D6" w:rsidRPr="006B51D6" w:rsidRDefault="006B51D6" w:rsidP="006B51D6">
      <w:pPr>
        <w:pStyle w:val="PargrafodaLista"/>
        <w:rPr>
          <w:rFonts w:ascii="Garamond" w:hAnsi="Garamond" w:cs="Arial"/>
          <w:b/>
        </w:rPr>
      </w:pPr>
    </w:p>
    <w:p w:rsidR="00A90344" w:rsidRPr="008972E2"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sidR="009C2195">
        <w:rPr>
          <w:rFonts w:ascii="Garamond" w:hAnsi="Garamond" w:cs="Arial"/>
        </w:rPr>
        <w:t xml:space="preserve">o MPC </w:t>
      </w:r>
      <w:r>
        <w:rPr>
          <w:rFonts w:ascii="Garamond" w:hAnsi="Garamond" w:cs="Arial"/>
        </w:rPr>
        <w:t>constat</w:t>
      </w:r>
      <w:r w:rsidR="009C2195">
        <w:rPr>
          <w:rFonts w:ascii="Garamond" w:hAnsi="Garamond" w:cs="Arial"/>
        </w:rPr>
        <w:t>ou</w:t>
      </w:r>
      <w:r>
        <w:rPr>
          <w:rFonts w:ascii="Garamond" w:hAnsi="Garamond" w:cs="Arial"/>
        </w:rPr>
        <w:t xml:space="preserve">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w:t>
      </w:r>
      <w:r w:rsidR="00C51EAF">
        <w:rPr>
          <w:rFonts w:ascii="Garamond" w:hAnsi="Garamond" w:cs="Arial"/>
        </w:rPr>
        <w:lastRenderedPageBreak/>
        <w:t>conforme a seguir será demonstrado.</w:t>
      </w:r>
    </w:p>
    <w:p w:rsidR="008972E2" w:rsidRPr="008972E2" w:rsidRDefault="008972E2" w:rsidP="008972E2">
      <w:pPr>
        <w:pStyle w:val="PargrafodaLista"/>
        <w:rPr>
          <w:rFonts w:ascii="Garamond" w:hAnsi="Garamond" w:cs="Arial"/>
          <w:b/>
        </w:rPr>
      </w:pPr>
    </w:p>
    <w:p w:rsidR="008972E2" w:rsidRPr="009C175E" w:rsidRDefault="009C175E" w:rsidP="00F10522">
      <w:pPr>
        <w:pStyle w:val="PargrafodaLista"/>
        <w:widowControl w:val="0"/>
        <w:numPr>
          <w:ilvl w:val="0"/>
          <w:numId w:val="14"/>
        </w:numPr>
        <w:spacing w:line="360" w:lineRule="auto"/>
        <w:ind w:left="0" w:firstLine="1418"/>
        <w:contextualSpacing w:val="0"/>
        <w:jc w:val="both"/>
        <w:rPr>
          <w:rFonts w:ascii="Garamond" w:hAnsi="Garamond" w:cs="Arial"/>
        </w:rPr>
      </w:pPr>
      <w:r w:rsidRPr="009C175E">
        <w:rPr>
          <w:rFonts w:ascii="Garamond" w:hAnsi="Garamond" w:cs="Arial"/>
        </w:rPr>
        <w:t>Não obstante, e</w:t>
      </w:r>
      <w:r w:rsidR="008972E2" w:rsidRPr="009C175E">
        <w:rPr>
          <w:rFonts w:ascii="Garamond" w:hAnsi="Garamond" w:cs="Arial"/>
        </w:rPr>
        <w:t>m razão da incidência d</w:t>
      </w:r>
      <w:r w:rsidR="003F0783">
        <w:rPr>
          <w:rFonts w:ascii="Garamond" w:hAnsi="Garamond" w:cs="Arial"/>
        </w:rPr>
        <w:t>a</w:t>
      </w:r>
      <w:r w:rsidR="008972E2" w:rsidRPr="009C175E">
        <w:rPr>
          <w:rFonts w:ascii="Garamond" w:hAnsi="Garamond" w:cs="Arial"/>
        </w:rPr>
        <w:t xml:space="preserve"> prescrição</w:t>
      </w:r>
      <w:r w:rsidR="003F0783">
        <w:rPr>
          <w:rFonts w:ascii="Garamond" w:hAnsi="Garamond" w:cs="Arial"/>
        </w:rPr>
        <w:t xml:space="preserve"> da pretensão punitiva do Tribunal de Contas</w:t>
      </w:r>
      <w:r w:rsidR="008972E2" w:rsidRPr="009C175E">
        <w:rPr>
          <w:rFonts w:ascii="Garamond" w:hAnsi="Garamond" w:cs="Arial"/>
        </w:rPr>
        <w:t xml:space="preserve">, os processos de Inexigibilidade n. 001/2013 e 001/2014 </w:t>
      </w:r>
      <w:r w:rsidR="000E63DE">
        <w:rPr>
          <w:rFonts w:ascii="Garamond" w:hAnsi="Garamond" w:cs="Arial"/>
        </w:rPr>
        <w:t>foram</w:t>
      </w:r>
      <w:r w:rsidR="008972E2" w:rsidRPr="009C175E">
        <w:rPr>
          <w:rFonts w:ascii="Garamond" w:hAnsi="Garamond" w:cs="Arial"/>
        </w:rPr>
        <w:t xml:space="preserve"> analisados para fins de demonstração de </w:t>
      </w:r>
      <w:r w:rsidR="00FC546D">
        <w:rPr>
          <w:rFonts w:ascii="Garamond" w:hAnsi="Garamond" w:cs="Arial"/>
        </w:rPr>
        <w:t>fraude à licitação</w:t>
      </w:r>
      <w:r w:rsidR="008972E2" w:rsidRPr="009C175E">
        <w:rPr>
          <w:rFonts w:ascii="Garamond" w:hAnsi="Garamond" w:cs="Arial"/>
        </w:rPr>
        <w:t xml:space="preserve"> e quantificação de dano ao erário municipal</w:t>
      </w:r>
      <w:r w:rsidR="00955467">
        <w:rPr>
          <w:rFonts w:ascii="Garamond" w:hAnsi="Garamond" w:cs="Arial"/>
        </w:rPr>
        <w:t>,</w:t>
      </w:r>
      <w:r w:rsidR="006E3A76">
        <w:rPr>
          <w:rFonts w:ascii="Garamond" w:hAnsi="Garamond" w:cs="Arial"/>
        </w:rPr>
        <w:t xml:space="preserve"> em observância à imprescritibilidade das ações de ressarcimento prevista</w:t>
      </w:r>
      <w:r w:rsidR="00955467">
        <w:rPr>
          <w:rFonts w:ascii="Garamond" w:hAnsi="Garamond" w:cs="Arial"/>
        </w:rPr>
        <w:t xml:space="preserve"> </w:t>
      </w:r>
      <w:r w:rsidR="006E3A76">
        <w:rPr>
          <w:rFonts w:ascii="Garamond" w:hAnsi="Garamond" w:cs="Arial"/>
        </w:rPr>
        <w:t>n</w:t>
      </w:r>
      <w:r w:rsidR="00955467">
        <w:rPr>
          <w:rFonts w:ascii="Garamond" w:hAnsi="Garamond" w:cs="Arial"/>
        </w:rPr>
        <w:t xml:space="preserve">o art. 37, </w:t>
      </w:r>
      <w:r w:rsidR="006E3A76">
        <w:rPr>
          <w:rFonts w:ascii="Garamond" w:hAnsi="Garamond" w:cs="Arial"/>
        </w:rPr>
        <w:t>§5°</w:t>
      </w:r>
      <w:r w:rsidR="003F0783">
        <w:rPr>
          <w:rFonts w:ascii="Garamond" w:hAnsi="Garamond" w:cs="Arial"/>
        </w:rPr>
        <w:t xml:space="preserve"> da CR/88</w:t>
      </w:r>
      <w:r w:rsidR="008972E2" w:rsidRPr="009C175E">
        <w:rPr>
          <w:rFonts w:ascii="Garamond" w:hAnsi="Garamond" w:cs="Arial"/>
        </w:rPr>
        <w:t xml:space="preserve">. </w:t>
      </w:r>
    </w:p>
    <w:p w:rsidR="006423E6" w:rsidRPr="006423E6" w:rsidRDefault="006423E6" w:rsidP="006423E6">
      <w:pPr>
        <w:pStyle w:val="PargrafodaLista"/>
        <w:rPr>
          <w:rFonts w:ascii="Garamond" w:hAnsi="Garamond" w:cs="Arial"/>
          <w:b/>
        </w:rPr>
      </w:pPr>
    </w:p>
    <w:p w:rsidR="005B6B4C" w:rsidRDefault="009C2195" w:rsidP="009C2195">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rsidR="000117C1" w:rsidRDefault="000117C1" w:rsidP="009C2195">
      <w:pPr>
        <w:pStyle w:val="PargrafodaLista"/>
        <w:widowControl w:val="0"/>
        <w:spacing w:line="360" w:lineRule="auto"/>
        <w:ind w:left="1418"/>
        <w:contextualSpacing w:val="0"/>
        <w:jc w:val="both"/>
        <w:rPr>
          <w:rFonts w:ascii="Garamond" w:hAnsi="Garamond" w:cs="Arial"/>
          <w:b/>
        </w:rPr>
      </w:pPr>
    </w:p>
    <w:p w:rsidR="00133FF1" w:rsidRPr="006E70D5" w:rsidRDefault="00133FF1" w:rsidP="009C2195">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rsidR="00133FF1" w:rsidRDefault="00133FF1" w:rsidP="00603C85">
      <w:pPr>
        <w:pStyle w:val="PargrafodaLista"/>
        <w:widowControl w:val="0"/>
        <w:spacing w:line="360" w:lineRule="auto"/>
        <w:ind w:left="2138"/>
        <w:jc w:val="both"/>
        <w:rPr>
          <w:rFonts w:ascii="Garamond" w:hAnsi="Garamond" w:cs="Arial"/>
          <w:b/>
        </w:rPr>
      </w:pPr>
    </w:p>
    <w:p w:rsidR="00133FF1" w:rsidRPr="00F47FBF"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Os procedimentos de Inexigibilidade de Licitação n</w:t>
      </w:r>
      <w:r w:rsidR="00F47FBF">
        <w:rPr>
          <w:rFonts w:ascii="Garamond" w:hAnsi="Garamond" w:cs="Arial"/>
        </w:rPr>
        <w:t>°s 001/2013, 001/2014,</w:t>
      </w:r>
      <w:r>
        <w:rPr>
          <w:rFonts w:ascii="Garamond" w:hAnsi="Garamond" w:cs="Arial"/>
        </w:rPr>
        <w:t xml:space="preserve"> 001/2015</w:t>
      </w:r>
      <w:r w:rsidR="00AE035D">
        <w:rPr>
          <w:rFonts w:ascii="Garamond" w:hAnsi="Garamond" w:cs="Arial"/>
        </w:rPr>
        <w:t>, 001/2017 e 001/2018</w:t>
      </w:r>
      <w:r>
        <w:rPr>
          <w:rFonts w:ascii="Garamond" w:hAnsi="Garamond" w:cs="Arial"/>
        </w:rPr>
        <w:t xml:space="preserve"> (cópia da documentação anexa) tinham por objeto a prestação de serviço técnico profissional especializado em auditoria e consultoria contábil, administrativa, financeira e de gestão em administração pública.</w:t>
      </w:r>
    </w:p>
    <w:p w:rsidR="00F47FBF" w:rsidRPr="00F47FBF" w:rsidRDefault="00F47FBF" w:rsidP="00F47FBF">
      <w:pPr>
        <w:pStyle w:val="PargrafodaLista"/>
        <w:widowControl w:val="0"/>
        <w:spacing w:line="360" w:lineRule="auto"/>
        <w:ind w:left="1418"/>
        <w:jc w:val="both"/>
        <w:rPr>
          <w:rFonts w:ascii="Garamond" w:hAnsi="Garamond" w:cs="Arial"/>
          <w:b/>
        </w:rPr>
      </w:pPr>
    </w:p>
    <w:p w:rsidR="00F47FBF" w:rsidRPr="00C9704C" w:rsidRDefault="00F47FBF" w:rsidP="00F47F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Contrato s/n, decorrente da Inexigibilidade n. 001/2013, foi celebrado em 04/01/2013, no valor anual de R$ 32.400,00, com vigência até dezembro daquele mesmo exercício, de 02/01/2013 a 31/12/2013.</w:t>
      </w:r>
    </w:p>
    <w:p w:rsidR="00F47FBF" w:rsidRPr="00C9704C" w:rsidRDefault="00F47FBF" w:rsidP="00F47FBF">
      <w:pPr>
        <w:pStyle w:val="PargrafodaLista"/>
        <w:spacing w:line="360" w:lineRule="auto"/>
        <w:rPr>
          <w:rFonts w:ascii="Garamond" w:hAnsi="Garamond" w:cs="Arial"/>
          <w:b/>
        </w:rPr>
      </w:pPr>
    </w:p>
    <w:p w:rsidR="00F47FBF" w:rsidRPr="00AD7026" w:rsidRDefault="00F47FBF" w:rsidP="00F47F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Tão logo encerrado, nova contratação da empresa ADPM – Administração Pública para Municípios Ltda. foi realizada por meio da Inexigibilidade n. 001/2014, que culminou no Contrato s/n., assinado no dia 16/01/2014, no valor de R$ 32.400,00, com vigência no período de 16/01/2014 a 31/12/2014.</w:t>
      </w:r>
    </w:p>
    <w:p w:rsidR="00E423DD" w:rsidRPr="00E423DD" w:rsidRDefault="00E423DD" w:rsidP="00E423DD">
      <w:pPr>
        <w:pStyle w:val="PargrafodaLista"/>
        <w:widowControl w:val="0"/>
        <w:spacing w:line="360" w:lineRule="auto"/>
        <w:ind w:left="1418"/>
        <w:jc w:val="both"/>
        <w:rPr>
          <w:rFonts w:ascii="Garamond" w:hAnsi="Garamond" w:cs="Arial"/>
          <w:b/>
        </w:rPr>
      </w:pPr>
    </w:p>
    <w:p w:rsidR="008C1295" w:rsidRPr="008C1295" w:rsidRDefault="00E423DD" w:rsidP="00E423D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Em </w:t>
      </w:r>
      <w:r w:rsidR="0006568C">
        <w:rPr>
          <w:rFonts w:ascii="Garamond" w:hAnsi="Garamond" w:cs="Arial"/>
        </w:rPr>
        <w:t>06/01/2015</w:t>
      </w:r>
      <w:r>
        <w:rPr>
          <w:rFonts w:ascii="Garamond" w:hAnsi="Garamond" w:cs="Arial"/>
        </w:rPr>
        <w:t xml:space="preserve">, foi assinado o Contrato </w:t>
      </w:r>
      <w:r w:rsidR="002751E9">
        <w:rPr>
          <w:rFonts w:ascii="Garamond" w:hAnsi="Garamond" w:cs="Arial"/>
        </w:rPr>
        <w:t>s/</w:t>
      </w:r>
      <w:r>
        <w:rPr>
          <w:rFonts w:ascii="Garamond" w:hAnsi="Garamond" w:cs="Arial"/>
        </w:rPr>
        <w:t>n., decorrente da Inexigibilidade n. 0</w:t>
      </w:r>
      <w:r w:rsidR="002751E9">
        <w:rPr>
          <w:rFonts w:ascii="Garamond" w:hAnsi="Garamond" w:cs="Arial"/>
        </w:rPr>
        <w:t>01</w:t>
      </w:r>
      <w:r>
        <w:rPr>
          <w:rFonts w:ascii="Garamond" w:hAnsi="Garamond" w:cs="Arial"/>
        </w:rPr>
        <w:t>/201</w:t>
      </w:r>
      <w:r w:rsidR="002751E9">
        <w:rPr>
          <w:rFonts w:ascii="Garamond" w:hAnsi="Garamond" w:cs="Arial"/>
        </w:rPr>
        <w:t>5</w:t>
      </w:r>
      <w:r>
        <w:rPr>
          <w:rFonts w:ascii="Garamond" w:hAnsi="Garamond" w:cs="Arial"/>
        </w:rPr>
        <w:t xml:space="preserve">, no valor de R$ </w:t>
      </w:r>
      <w:r w:rsidR="00A6635F">
        <w:rPr>
          <w:rFonts w:ascii="Garamond" w:hAnsi="Garamond" w:cs="Arial"/>
        </w:rPr>
        <w:t>28.980</w:t>
      </w:r>
      <w:r>
        <w:rPr>
          <w:rFonts w:ascii="Garamond" w:hAnsi="Garamond" w:cs="Arial"/>
        </w:rPr>
        <w:t>,00, para execução ao longo de todo o exercício de 2015, a partir de 0</w:t>
      </w:r>
      <w:r w:rsidR="009121AF">
        <w:rPr>
          <w:rFonts w:ascii="Garamond" w:hAnsi="Garamond" w:cs="Arial"/>
        </w:rPr>
        <w:t>6</w:t>
      </w:r>
      <w:r>
        <w:rPr>
          <w:rFonts w:ascii="Garamond" w:hAnsi="Garamond" w:cs="Arial"/>
        </w:rPr>
        <w:t>/01/2015. Sua vigência restou prorrogada</w:t>
      </w:r>
      <w:r w:rsidR="000C1365">
        <w:rPr>
          <w:rFonts w:ascii="Garamond" w:hAnsi="Garamond" w:cs="Arial"/>
        </w:rPr>
        <w:t>,</w:t>
      </w:r>
      <w:r>
        <w:rPr>
          <w:rFonts w:ascii="Garamond" w:hAnsi="Garamond" w:cs="Arial"/>
        </w:rPr>
        <w:t xml:space="preserve"> por meio </w:t>
      </w:r>
      <w:r w:rsidR="00D54445">
        <w:rPr>
          <w:rFonts w:ascii="Garamond" w:hAnsi="Garamond" w:cs="Arial"/>
        </w:rPr>
        <w:t xml:space="preserve">do </w:t>
      </w:r>
      <w:r>
        <w:rPr>
          <w:rFonts w:ascii="Garamond" w:hAnsi="Garamond" w:cs="Arial"/>
        </w:rPr>
        <w:t>termo aditivo</w:t>
      </w:r>
      <w:r w:rsidR="00D54445">
        <w:rPr>
          <w:rFonts w:ascii="Garamond" w:hAnsi="Garamond" w:cs="Arial"/>
        </w:rPr>
        <w:t xml:space="preserve"> assinado em 28</w:t>
      </w:r>
      <w:r w:rsidR="00BA0504">
        <w:rPr>
          <w:rFonts w:ascii="Garamond" w:hAnsi="Garamond" w:cs="Arial"/>
        </w:rPr>
        <w:t>/12</w:t>
      </w:r>
      <w:r w:rsidR="00D54445">
        <w:rPr>
          <w:rFonts w:ascii="Garamond" w:hAnsi="Garamond" w:cs="Arial"/>
        </w:rPr>
        <w:t>/2015</w:t>
      </w:r>
      <w:r w:rsidR="000C1365">
        <w:rPr>
          <w:rFonts w:ascii="Garamond" w:hAnsi="Garamond" w:cs="Arial"/>
        </w:rPr>
        <w:t>,</w:t>
      </w:r>
      <w:r w:rsidR="00573169">
        <w:rPr>
          <w:rFonts w:ascii="Garamond" w:hAnsi="Garamond" w:cs="Arial"/>
        </w:rPr>
        <w:t xml:space="preserve"> para </w:t>
      </w:r>
      <w:r w:rsidR="003211C3">
        <w:rPr>
          <w:rFonts w:ascii="Garamond" w:hAnsi="Garamond" w:cs="Arial"/>
        </w:rPr>
        <w:t>todo o exercício de 2016</w:t>
      </w:r>
      <w:r w:rsidR="00573169">
        <w:rPr>
          <w:rFonts w:ascii="Garamond" w:hAnsi="Garamond" w:cs="Arial"/>
        </w:rPr>
        <w:t xml:space="preserve">, e </w:t>
      </w:r>
      <w:r w:rsidR="003211C3">
        <w:rPr>
          <w:rFonts w:ascii="Garamond" w:hAnsi="Garamond" w:cs="Arial"/>
        </w:rPr>
        <w:t>estabeleceu</w:t>
      </w:r>
      <w:r w:rsidR="00573169">
        <w:rPr>
          <w:rFonts w:ascii="Garamond" w:hAnsi="Garamond" w:cs="Arial"/>
        </w:rPr>
        <w:t xml:space="preserve"> o valor a ser pago no</w:t>
      </w:r>
      <w:r w:rsidR="003211C3">
        <w:rPr>
          <w:rFonts w:ascii="Garamond" w:hAnsi="Garamond" w:cs="Arial"/>
        </w:rPr>
        <w:t xml:space="preserve"> referido</w:t>
      </w:r>
      <w:r w:rsidR="00573169">
        <w:rPr>
          <w:rFonts w:ascii="Garamond" w:hAnsi="Garamond" w:cs="Arial"/>
        </w:rPr>
        <w:t xml:space="preserve"> exercício para R$ 31.404,00</w:t>
      </w:r>
      <w:r w:rsidR="003211C3">
        <w:rPr>
          <w:rFonts w:ascii="Garamond" w:hAnsi="Garamond" w:cs="Arial"/>
        </w:rPr>
        <w:t>.</w:t>
      </w:r>
      <w:r w:rsidR="00573169">
        <w:rPr>
          <w:rFonts w:ascii="Garamond" w:hAnsi="Garamond" w:cs="Arial"/>
        </w:rPr>
        <w:t xml:space="preserve"> </w:t>
      </w:r>
    </w:p>
    <w:p w:rsidR="008C1295" w:rsidRPr="008C1295" w:rsidRDefault="008C1295" w:rsidP="008C1295">
      <w:pPr>
        <w:pStyle w:val="PargrafodaLista"/>
        <w:rPr>
          <w:rFonts w:ascii="Garamond" w:hAnsi="Garamond" w:cs="Arial"/>
        </w:rPr>
      </w:pPr>
    </w:p>
    <w:p w:rsidR="000C1365" w:rsidRPr="000C1365" w:rsidRDefault="00E423DD" w:rsidP="00E423D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Para o do exercício de 2017, foi celebrado o Contrato n. </w:t>
      </w:r>
      <w:r w:rsidR="00832872">
        <w:rPr>
          <w:rFonts w:ascii="Garamond" w:hAnsi="Garamond" w:cs="Arial"/>
        </w:rPr>
        <w:t>01</w:t>
      </w:r>
      <w:r>
        <w:rPr>
          <w:rFonts w:ascii="Garamond" w:hAnsi="Garamond" w:cs="Arial"/>
        </w:rPr>
        <w:t>/2017, decorrente da Inexigibilidade n. 00</w:t>
      </w:r>
      <w:r w:rsidR="00832872">
        <w:rPr>
          <w:rFonts w:ascii="Garamond" w:hAnsi="Garamond" w:cs="Arial"/>
        </w:rPr>
        <w:t>1</w:t>
      </w:r>
      <w:r>
        <w:rPr>
          <w:rFonts w:ascii="Garamond" w:hAnsi="Garamond" w:cs="Arial"/>
        </w:rPr>
        <w:t xml:space="preserve">/2017, no valor de R$ </w:t>
      </w:r>
      <w:r w:rsidR="00832872">
        <w:rPr>
          <w:rFonts w:ascii="Garamond" w:hAnsi="Garamond" w:cs="Arial"/>
        </w:rPr>
        <w:t>28.560</w:t>
      </w:r>
      <w:r>
        <w:rPr>
          <w:rFonts w:ascii="Garamond" w:hAnsi="Garamond" w:cs="Arial"/>
        </w:rPr>
        <w:t xml:space="preserve">,00. </w:t>
      </w:r>
    </w:p>
    <w:p w:rsidR="000C1365" w:rsidRPr="000C1365" w:rsidRDefault="000C1365" w:rsidP="000C1365">
      <w:pPr>
        <w:pStyle w:val="PargrafodaLista"/>
        <w:rPr>
          <w:rFonts w:ascii="Garamond" w:hAnsi="Garamond" w:cs="Arial"/>
        </w:rPr>
      </w:pPr>
    </w:p>
    <w:p w:rsidR="00E423DD" w:rsidRPr="00C9704C" w:rsidRDefault="00E423DD" w:rsidP="00E423D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No exercício de 2018, também foi realizada nova contratação da empresa, p</w:t>
      </w:r>
      <w:r w:rsidR="008B27DD">
        <w:rPr>
          <w:rFonts w:ascii="Garamond" w:hAnsi="Garamond" w:cs="Arial"/>
        </w:rPr>
        <w:t>or meio da Inexigibilidade n. 00</w:t>
      </w:r>
      <w:r w:rsidR="00FE080E">
        <w:rPr>
          <w:rFonts w:ascii="Garamond" w:hAnsi="Garamond" w:cs="Arial"/>
        </w:rPr>
        <w:t>1</w:t>
      </w:r>
      <w:r>
        <w:rPr>
          <w:rFonts w:ascii="Garamond" w:hAnsi="Garamond" w:cs="Arial"/>
        </w:rPr>
        <w:t>/201</w:t>
      </w:r>
      <w:r w:rsidR="00FE080E">
        <w:rPr>
          <w:rFonts w:ascii="Garamond" w:hAnsi="Garamond" w:cs="Arial"/>
        </w:rPr>
        <w:t>8</w:t>
      </w:r>
      <w:r>
        <w:rPr>
          <w:rFonts w:ascii="Garamond" w:hAnsi="Garamond" w:cs="Arial"/>
        </w:rPr>
        <w:t xml:space="preserve">, que culminou na celebração do Contrato n. </w:t>
      </w:r>
      <w:r w:rsidR="008B27DD">
        <w:rPr>
          <w:rFonts w:ascii="Garamond" w:hAnsi="Garamond" w:cs="Arial"/>
        </w:rPr>
        <w:t>01/2018</w:t>
      </w:r>
      <w:r>
        <w:rPr>
          <w:rFonts w:ascii="Garamond" w:hAnsi="Garamond" w:cs="Arial"/>
        </w:rPr>
        <w:t xml:space="preserve">, </w:t>
      </w:r>
      <w:r w:rsidRPr="00EA7365">
        <w:rPr>
          <w:rFonts w:ascii="Garamond" w:hAnsi="Garamond" w:cs="Arial"/>
        </w:rPr>
        <w:t xml:space="preserve">assinado em </w:t>
      </w:r>
      <w:r w:rsidR="00EA7365">
        <w:rPr>
          <w:rFonts w:ascii="Garamond" w:hAnsi="Garamond" w:cs="Arial"/>
        </w:rPr>
        <w:t>03/01/2018</w:t>
      </w:r>
      <w:r w:rsidR="009057C1">
        <w:rPr>
          <w:rFonts w:ascii="Garamond" w:hAnsi="Garamond" w:cs="Arial"/>
        </w:rPr>
        <w:t xml:space="preserve">, no valor de R$ </w:t>
      </w:r>
      <w:r w:rsidR="008B27DD">
        <w:rPr>
          <w:rFonts w:ascii="Garamond" w:hAnsi="Garamond" w:cs="Arial"/>
        </w:rPr>
        <w:t>29.520,00</w:t>
      </w:r>
      <w:r>
        <w:rPr>
          <w:rFonts w:ascii="Garamond" w:hAnsi="Garamond" w:cs="Arial"/>
        </w:rPr>
        <w:t xml:space="preserve">, com vigência entre </w:t>
      </w:r>
      <w:r w:rsidR="008B27DD">
        <w:rPr>
          <w:rFonts w:ascii="Garamond" w:hAnsi="Garamond" w:cs="Arial"/>
        </w:rPr>
        <w:t>03</w:t>
      </w:r>
      <w:r>
        <w:rPr>
          <w:rFonts w:ascii="Garamond" w:hAnsi="Garamond" w:cs="Arial"/>
        </w:rPr>
        <w:t>/01/2018 a 31/12/2018.</w:t>
      </w:r>
    </w:p>
    <w:p w:rsidR="00E423DD" w:rsidRPr="00C9704C" w:rsidRDefault="00E423DD" w:rsidP="00E423DD">
      <w:pPr>
        <w:pStyle w:val="PargrafodaLista"/>
        <w:spacing w:line="360" w:lineRule="auto"/>
        <w:rPr>
          <w:rFonts w:ascii="Garamond" w:hAnsi="Garamond" w:cs="Arial"/>
          <w:b/>
        </w:rPr>
      </w:pPr>
    </w:p>
    <w:p w:rsidR="00EE76EF" w:rsidRPr="004F779F" w:rsidRDefault="00EE76EF" w:rsidP="00EE76EF">
      <w:pPr>
        <w:pStyle w:val="PargrafodaLista"/>
        <w:widowControl w:val="0"/>
        <w:numPr>
          <w:ilvl w:val="0"/>
          <w:numId w:val="14"/>
        </w:numPr>
        <w:spacing w:line="360" w:lineRule="auto"/>
        <w:ind w:left="0" w:firstLine="1418"/>
        <w:jc w:val="both"/>
        <w:rPr>
          <w:rFonts w:ascii="Garamond" w:hAnsi="Garamond" w:cs="Arial"/>
          <w:b/>
        </w:rPr>
      </w:pPr>
      <w:r w:rsidRPr="008702C0">
        <w:rPr>
          <w:rFonts w:ascii="Garamond" w:hAnsi="Garamond" w:cs="Arial"/>
          <w:b/>
        </w:rPr>
        <w:t>Ou seja, a contrataç</w:t>
      </w:r>
      <w:r>
        <w:rPr>
          <w:rFonts w:ascii="Garamond" w:hAnsi="Garamond" w:cs="Arial"/>
          <w:b/>
        </w:rPr>
        <w:t>ão da empresa se prolongou por 6</w:t>
      </w:r>
      <w:r w:rsidRPr="008702C0">
        <w:rPr>
          <w:rFonts w:ascii="Garamond" w:hAnsi="Garamond" w:cs="Arial"/>
          <w:b/>
        </w:rPr>
        <w:t xml:space="preserve"> anos </w:t>
      </w:r>
      <w:r>
        <w:rPr>
          <w:rFonts w:ascii="Garamond" w:hAnsi="Garamond" w:cs="Arial"/>
          <w:b/>
        </w:rPr>
        <w:t xml:space="preserve">na Câmara Municipal de Consolação, ao longo da gestão de dois anos do ex-Presidente da Câmara, Sr. Antônio José Gutierrez (legislatura de 2013/2016), e ao longo de quatro anos da gestão do ex-Presidente da Câmara, Sr. Gerson de Almeida Marques (dois anos na legislatura de 2013/2016 e dois anos na legislatura 2017/2020), </w:t>
      </w:r>
      <w:r w:rsidRPr="004F779F">
        <w:rPr>
          <w:rFonts w:ascii="Garamond" w:hAnsi="Garamond" w:cs="Arial"/>
          <w:b/>
        </w:rPr>
        <w:t>resultado da realização de cinco processos de inexigibilidade de licitação.</w:t>
      </w:r>
    </w:p>
    <w:p w:rsidR="00C9704C" w:rsidRPr="00C9704C" w:rsidRDefault="00C9704C" w:rsidP="00603C85">
      <w:pPr>
        <w:pStyle w:val="PargrafodaLista"/>
        <w:spacing w:line="360" w:lineRule="auto"/>
        <w:rPr>
          <w:rFonts w:ascii="Garamond" w:hAnsi="Garamond" w:cs="Arial"/>
          <w:b/>
        </w:rPr>
      </w:pPr>
    </w:p>
    <w:p w:rsidR="00C9704C" w:rsidRPr="002F73FA"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1"/>
      </w:r>
      <w:r w:rsidR="001E156E" w:rsidRPr="002F73FA">
        <w:rPr>
          <w:rFonts w:ascii="Garamond" w:hAnsi="Garamond" w:cs="Arial"/>
        </w:rPr>
        <w:t>).</w:t>
      </w:r>
    </w:p>
    <w:p w:rsidR="001E156E" w:rsidRPr="00490A49" w:rsidRDefault="009C2195" w:rsidP="005A7CC8">
      <w:pPr>
        <w:pStyle w:val="PargrafodaLista"/>
        <w:widowControl w:val="0"/>
        <w:numPr>
          <w:ilvl w:val="0"/>
          <w:numId w:val="14"/>
        </w:numPr>
        <w:spacing w:line="360" w:lineRule="auto"/>
        <w:ind w:left="0" w:firstLine="1418"/>
        <w:jc w:val="both"/>
        <w:rPr>
          <w:rFonts w:ascii="Garamond" w:hAnsi="Garamond" w:cs="Arial"/>
          <w:b/>
        </w:rPr>
      </w:pPr>
      <w:r w:rsidRPr="00490A49">
        <w:rPr>
          <w:rFonts w:ascii="Garamond" w:hAnsi="Garamond" w:cs="Arial"/>
        </w:rPr>
        <w:lastRenderedPageBreak/>
        <w:t>A</w:t>
      </w:r>
      <w:r w:rsidR="001E156E" w:rsidRPr="00490A49">
        <w:rPr>
          <w:rFonts w:ascii="Garamond" w:hAnsi="Garamond" w:cs="Arial"/>
        </w:rPr>
        <w:t xml:space="preserve"> regra é a licitação. </w:t>
      </w:r>
      <w:r w:rsidR="00EC28D7">
        <w:rPr>
          <w:rFonts w:ascii="Garamond" w:hAnsi="Garamond" w:cs="Arial"/>
        </w:rPr>
        <w:t>Porém, e</w:t>
      </w:r>
      <w:r w:rsidRPr="00490A49">
        <w:rPr>
          <w:rFonts w:ascii="Garamond" w:hAnsi="Garamond" w:cs="Arial"/>
        </w:rPr>
        <w:t>x</w:t>
      </w:r>
      <w:r w:rsidR="00EC28D7">
        <w:rPr>
          <w:rFonts w:ascii="Garamond" w:hAnsi="Garamond" w:cs="Arial"/>
        </w:rPr>
        <w:t>istem as exceções e</w:t>
      </w:r>
      <w:r w:rsidR="001E156E" w:rsidRPr="00490A49">
        <w:rPr>
          <w:rFonts w:ascii="Garamond" w:hAnsi="Garamond" w:cs="Arial"/>
        </w:rPr>
        <w:t xml:space="preserve"> </w:t>
      </w:r>
      <w:r w:rsidR="00EC28D7">
        <w:rPr>
          <w:rFonts w:ascii="Garamond" w:hAnsi="Garamond" w:cs="Arial"/>
        </w:rPr>
        <w:t>a</w:t>
      </w:r>
      <w:r w:rsidR="001E156E" w:rsidRPr="00490A49">
        <w:rPr>
          <w:rFonts w:ascii="Garamond" w:hAnsi="Garamond" w:cs="Arial"/>
        </w:rPr>
        <w:t xml:space="preserve"> inexigibilidade de licitação, prevista no artigo 25 da Lei Federal n. 8.666/1993, é uma delas.</w:t>
      </w:r>
      <w:r w:rsidR="00490A49">
        <w:rPr>
          <w:rFonts w:ascii="Garamond" w:hAnsi="Garamond" w:cs="Arial"/>
        </w:rPr>
        <w:t xml:space="preserve"> </w:t>
      </w:r>
      <w:r w:rsidR="001E156E" w:rsidRPr="00490A49">
        <w:rPr>
          <w:rFonts w:ascii="Garamond" w:hAnsi="Garamond" w:cs="Arial"/>
        </w:rPr>
        <w:t>Segundo o texto da norma, a licitação é inexigível quando houver inviabilidade de competição, especialmente:</w:t>
      </w:r>
    </w:p>
    <w:p w:rsidR="001E156E" w:rsidRPr="001E156E" w:rsidRDefault="001E156E" w:rsidP="00603C85">
      <w:pPr>
        <w:pStyle w:val="PargrafodaLista"/>
        <w:spacing w:line="360" w:lineRule="auto"/>
        <w:rPr>
          <w:rFonts w:ascii="Garamond" w:hAnsi="Garamond" w:cs="Arial"/>
          <w:b/>
        </w:rPr>
      </w:pPr>
    </w:p>
    <w:p w:rsidR="001E156E" w:rsidRPr="001E156E" w:rsidRDefault="001E156E" w:rsidP="00603C85">
      <w:pPr>
        <w:pStyle w:val="PargrafodaLista"/>
        <w:widowControl w:val="0"/>
        <w:spacing w:line="360" w:lineRule="auto"/>
        <w:ind w:left="1418"/>
        <w:jc w:val="both"/>
        <w:rPr>
          <w:rFonts w:ascii="Garamond" w:hAnsi="Garamond" w:cs="Arial"/>
          <w:sz w:val="22"/>
          <w:szCs w:val="22"/>
        </w:rPr>
      </w:pPr>
      <w:r w:rsidRPr="001E156E">
        <w:rPr>
          <w:rFonts w:ascii="Garamond" w:hAnsi="Garamond" w:cs="Arial"/>
          <w:sz w:val="22"/>
          <w:szCs w:val="22"/>
        </w:rPr>
        <w:t>Art. 25 (...)</w:t>
      </w:r>
    </w:p>
    <w:p w:rsidR="001E156E" w:rsidRP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 - </w:t>
      </w:r>
      <w:r w:rsidRPr="001E156E">
        <w:rPr>
          <w:rFonts w:ascii="Garamond" w:hAnsi="Garamond" w:cs="Arial"/>
          <w:color w:val="000000"/>
          <w:sz w:val="22"/>
          <w:szCs w:val="22"/>
          <w:shd w:val="clear" w:color="auto" w:fill="FFFFFF"/>
        </w:rPr>
        <w:t>para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 - </w:t>
      </w:r>
      <w:r w:rsidRPr="001E156E">
        <w:rPr>
          <w:rFonts w:ascii="Garamond" w:hAnsi="Garamond" w:cs="Arial"/>
          <w:color w:val="000000"/>
          <w:sz w:val="22"/>
          <w:szCs w:val="22"/>
          <w:shd w:val="clear" w:color="auto" w:fill="FFFFFF"/>
        </w:rPr>
        <w:t>para a contratação de serviços técnicos enumerados no art. 13 desta Lei, de natureza singular, com profissionais ou empresas de notória especialização, vedada a inexigibilidade para serviços de publicidade e divulgação;</w:t>
      </w:r>
    </w:p>
    <w:p w:rsid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490A49" w:rsidRPr="001E156E" w:rsidRDefault="00490A49" w:rsidP="00603C85">
      <w:pPr>
        <w:pStyle w:val="PargrafodaLista"/>
        <w:widowControl w:val="0"/>
        <w:spacing w:line="360" w:lineRule="auto"/>
        <w:ind w:left="1418"/>
        <w:jc w:val="both"/>
        <w:rPr>
          <w:rFonts w:ascii="Garamond" w:hAnsi="Garamond" w:cs="Arial"/>
          <w:sz w:val="22"/>
          <w:szCs w:val="22"/>
        </w:rPr>
      </w:pPr>
    </w:p>
    <w:p w:rsidR="001E156E" w:rsidRPr="00B75A2D"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w:t>
      </w:r>
      <w:r w:rsidR="00B75A2D">
        <w:rPr>
          <w:rFonts w:ascii="Garamond" w:hAnsi="Garamond" w:cs="Arial"/>
        </w:rPr>
        <w:t>da Câmara Municipal de Consolação, o</w:t>
      </w:r>
      <w:r w:rsidR="00FB4E72">
        <w:rPr>
          <w:rFonts w:ascii="Garamond" w:hAnsi="Garamond" w:cs="Arial"/>
        </w:rPr>
        <w:t>s</w:t>
      </w:r>
      <w:r w:rsidR="00B75A2D">
        <w:rPr>
          <w:rFonts w:ascii="Garamond" w:hAnsi="Garamond" w:cs="Arial"/>
        </w:rPr>
        <w:t xml:space="preserve"> ex-Presidente</w:t>
      </w:r>
      <w:r w:rsidR="00FB4E72">
        <w:rPr>
          <w:rFonts w:ascii="Garamond" w:hAnsi="Garamond" w:cs="Arial"/>
        </w:rPr>
        <w:t>s</w:t>
      </w:r>
      <w:r w:rsidR="007D24BF">
        <w:rPr>
          <w:rFonts w:ascii="Garamond" w:hAnsi="Garamond" w:cs="Arial"/>
        </w:rPr>
        <w:t xml:space="preserve"> à época ratific</w:t>
      </w:r>
      <w:r w:rsidR="00FB4E72">
        <w:rPr>
          <w:rFonts w:ascii="Garamond" w:hAnsi="Garamond" w:cs="Arial"/>
        </w:rPr>
        <w:t>aram</w:t>
      </w:r>
      <w:r w:rsidR="0082675C">
        <w:rPr>
          <w:rFonts w:ascii="Garamond" w:hAnsi="Garamond" w:cs="Arial"/>
        </w:rPr>
        <w:t xml:space="preserve"> </w:t>
      </w:r>
      <w:r w:rsidR="00A07BF1">
        <w:rPr>
          <w:rFonts w:ascii="Garamond" w:hAnsi="Garamond" w:cs="Arial"/>
        </w:rPr>
        <w:t>os processos de</w:t>
      </w:r>
      <w:r w:rsidR="0082675C">
        <w:rPr>
          <w:rFonts w:ascii="Garamond" w:hAnsi="Garamond" w:cs="Arial"/>
        </w:rPr>
        <w:t xml:space="preserve"> inexigibilidade com fundamento no art. 25 c/c o art. 13 da Lei Federal n. 8.666/1993. Ou seja, no inciso II do artigo 25.</w:t>
      </w:r>
    </w:p>
    <w:p w:rsidR="00B75A2D" w:rsidRPr="0082675C" w:rsidRDefault="00B75A2D" w:rsidP="00B75A2D">
      <w:pPr>
        <w:pStyle w:val="PargrafodaLista"/>
        <w:widowControl w:val="0"/>
        <w:spacing w:line="360" w:lineRule="auto"/>
        <w:ind w:left="1418"/>
        <w:jc w:val="both"/>
        <w:rPr>
          <w:rFonts w:ascii="Garamond" w:hAnsi="Garamond" w:cs="Arial"/>
          <w:b/>
        </w:rPr>
      </w:pPr>
    </w:p>
    <w:p w:rsidR="0082675C" w:rsidRPr="00C453BD" w:rsidRDefault="00580A8A"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Câmara Municipal</w:t>
      </w:r>
      <w:r w:rsidR="00C453BD">
        <w:rPr>
          <w:rFonts w:ascii="Garamond" w:hAnsi="Garamond" w:cs="Arial"/>
        </w:rPr>
        <w:t xml:space="preserve"> então deveria observar</w:t>
      </w:r>
      <w:r w:rsidR="00A07BF1">
        <w:rPr>
          <w:rFonts w:ascii="Garamond" w:hAnsi="Garamond" w:cs="Arial"/>
        </w:rPr>
        <w:t xml:space="preserve"> cumulativamente</w:t>
      </w:r>
      <w:r w:rsidR="00C453BD">
        <w:rPr>
          <w:rFonts w:ascii="Garamond" w:hAnsi="Garamond" w:cs="Arial"/>
        </w:rPr>
        <w:t xml:space="preserve"> os requisitos expressos na legislação </w:t>
      </w:r>
      <w:r w:rsidR="00B26FB9">
        <w:rPr>
          <w:rFonts w:ascii="Garamond" w:hAnsi="Garamond" w:cs="Arial"/>
        </w:rPr>
        <w:t xml:space="preserve">específica </w:t>
      </w:r>
      <w:r w:rsidR="00C453BD">
        <w:rPr>
          <w:rFonts w:ascii="Garamond" w:hAnsi="Garamond" w:cs="Arial"/>
        </w:rPr>
        <w:t>para a contratação direta da empresa ADPM – Administração Pública para Municípios Ltda., por meio de inexigibilidade, que são eles: (i) inviabilidade de competição, (ii) singularidade do objeto e (iii) notória especialização do contratado (Art. 25, caput e inciso II, da Lei Federal n. 8.666/1993).</w:t>
      </w:r>
    </w:p>
    <w:p w:rsidR="00C453BD" w:rsidRPr="00C453BD" w:rsidRDefault="00C453BD" w:rsidP="00603C85">
      <w:pPr>
        <w:pStyle w:val="PargrafodaLista"/>
        <w:spacing w:line="360" w:lineRule="auto"/>
        <w:rPr>
          <w:rFonts w:ascii="Garamond" w:hAnsi="Garamond" w:cs="Arial"/>
          <w:b/>
        </w:rPr>
      </w:pPr>
    </w:p>
    <w:p w:rsidR="00C453BD" w:rsidRPr="00B0764E"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Entretanto, não foi o constat</w:t>
      </w:r>
      <w:r w:rsidR="009C2195">
        <w:rPr>
          <w:rFonts w:ascii="Garamond" w:hAnsi="Garamond" w:cs="Arial"/>
        </w:rPr>
        <w:t>ado</w:t>
      </w:r>
      <w:r>
        <w:rPr>
          <w:rFonts w:ascii="Garamond" w:hAnsi="Garamond" w:cs="Arial"/>
        </w:rPr>
        <w:t>.</w:t>
      </w:r>
    </w:p>
    <w:p w:rsidR="00B0764E" w:rsidRPr="00B0764E" w:rsidRDefault="00B0764E" w:rsidP="00B0764E">
      <w:pPr>
        <w:widowControl w:val="0"/>
        <w:spacing w:line="360" w:lineRule="auto"/>
        <w:jc w:val="both"/>
        <w:rPr>
          <w:rFonts w:ascii="Garamond" w:hAnsi="Garamond" w:cs="Arial"/>
          <w:b/>
        </w:rPr>
      </w:pPr>
    </w:p>
    <w:p w:rsidR="00A07BF1" w:rsidRPr="00D94860"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fato, é possível verificar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rsidR="00D94860" w:rsidRPr="00D94860" w:rsidRDefault="00D94860" w:rsidP="00D94860">
      <w:pPr>
        <w:pStyle w:val="PargrafodaLista"/>
        <w:rPr>
          <w:rFonts w:ascii="Garamond" w:hAnsi="Garamond" w:cs="Arial"/>
          <w:b/>
        </w:rPr>
      </w:pPr>
    </w:p>
    <w:p w:rsidR="00701EE7" w:rsidRPr="00701EE7"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Restam ausentes, porém, a verificação da singularidade do objeto e da inviabilidade de competição, requisito</w:t>
      </w:r>
      <w:r w:rsidR="00F82007">
        <w:rPr>
          <w:rFonts w:ascii="Garamond" w:hAnsi="Garamond" w:cs="Arial"/>
        </w:rPr>
        <w:t>s</w:t>
      </w:r>
      <w:r>
        <w:rPr>
          <w:rFonts w:ascii="Garamond" w:hAnsi="Garamond" w:cs="Arial"/>
        </w:rPr>
        <w:t xml:space="preserve"> intrínseco</w:t>
      </w:r>
      <w:r w:rsidR="00F82007">
        <w:rPr>
          <w:rFonts w:ascii="Garamond" w:hAnsi="Garamond" w:cs="Arial"/>
        </w:rPr>
        <w:t>s</w:t>
      </w:r>
      <w:r>
        <w:rPr>
          <w:rFonts w:ascii="Garamond" w:hAnsi="Garamond" w:cs="Arial"/>
        </w:rPr>
        <w:t xml:space="preserve"> ao processo de inexigibilidade de licitação.</w:t>
      </w:r>
    </w:p>
    <w:p w:rsidR="00701EE7" w:rsidRPr="00701EE7" w:rsidRDefault="00701EE7" w:rsidP="00603C85">
      <w:pPr>
        <w:pStyle w:val="PargrafodaLista"/>
        <w:spacing w:line="360" w:lineRule="auto"/>
        <w:rPr>
          <w:rFonts w:ascii="Garamond" w:hAnsi="Garamond" w:cs="Arial"/>
          <w:b/>
        </w:rPr>
      </w:pPr>
    </w:p>
    <w:p w:rsidR="00701EE7" w:rsidRPr="00F358C6"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F0440D">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 xml:space="preserve">prestação de serviço técnico profissional especializado em auditoria e consultoria contábil, </w:t>
      </w:r>
      <w:r w:rsidR="00EB06D0">
        <w:rPr>
          <w:rFonts w:ascii="Garamond" w:hAnsi="Garamond" w:cs="Arial"/>
          <w:i/>
        </w:rPr>
        <w:t>orçamentária e</w:t>
      </w:r>
      <w:r>
        <w:rPr>
          <w:rFonts w:ascii="Garamond" w:hAnsi="Garamond" w:cs="Arial"/>
          <w:i/>
        </w:rPr>
        <w:t xml:space="preserve"> financeira </w:t>
      </w:r>
      <w:r w:rsidR="00F50FB9">
        <w:rPr>
          <w:rFonts w:ascii="Garamond" w:hAnsi="Garamond" w:cs="Arial"/>
        </w:rPr>
        <w:t>(cláusula primeira dos contratos celebrados)</w:t>
      </w:r>
      <w:r>
        <w:rPr>
          <w:rFonts w:ascii="Garamond" w:hAnsi="Garamond" w:cs="Arial"/>
        </w:rPr>
        <w:t>, objeto dos processos ora analisados, não se traduz em um serviço singular.</w:t>
      </w:r>
    </w:p>
    <w:p w:rsidR="00F358C6" w:rsidRPr="00F358C6" w:rsidRDefault="00F358C6" w:rsidP="006D566E">
      <w:pPr>
        <w:widowControl w:val="0"/>
        <w:spacing w:line="360" w:lineRule="auto"/>
        <w:jc w:val="both"/>
        <w:rPr>
          <w:rFonts w:ascii="Garamond" w:hAnsi="Garamond" w:cs="Arial"/>
          <w:b/>
        </w:rPr>
      </w:pPr>
    </w:p>
    <w:p w:rsidR="00F50FB9" w:rsidRPr="005A7CC8" w:rsidRDefault="00701EE7"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rsidR="005A7CC8" w:rsidRPr="005A7CC8" w:rsidRDefault="005A7CC8" w:rsidP="005A7CC8">
      <w:pPr>
        <w:pStyle w:val="PargrafodaLista"/>
        <w:rPr>
          <w:rFonts w:ascii="Garamond" w:hAnsi="Garamond" w:cs="Arial"/>
          <w:b/>
        </w:rPr>
      </w:pPr>
    </w:p>
    <w:p w:rsidR="00701EE7" w:rsidRPr="006D566E" w:rsidRDefault="005A7CC8"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w:t>
      </w:r>
      <w:r w:rsidR="00701EE7">
        <w:rPr>
          <w:rFonts w:ascii="Garamond" w:hAnsi="Garamond" w:cs="Arial"/>
        </w:rPr>
        <w:t xml:space="preserve">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rsidR="006D566E" w:rsidRPr="006D566E" w:rsidRDefault="006D566E" w:rsidP="006D566E">
      <w:pPr>
        <w:pStyle w:val="PargrafodaLista"/>
        <w:spacing w:line="360" w:lineRule="auto"/>
        <w:rPr>
          <w:rFonts w:ascii="Garamond" w:hAnsi="Garamond" w:cs="Arial"/>
          <w:b/>
        </w:rPr>
      </w:pPr>
    </w:p>
    <w:p w:rsidR="00D13AC7" w:rsidRPr="005A7CC8" w:rsidRDefault="006D566E" w:rsidP="00D13AC7">
      <w:pPr>
        <w:pStyle w:val="PargrafodaLista"/>
        <w:widowControl w:val="0"/>
        <w:numPr>
          <w:ilvl w:val="0"/>
          <w:numId w:val="14"/>
        </w:numPr>
        <w:spacing w:line="360" w:lineRule="auto"/>
        <w:ind w:left="0" w:firstLine="1418"/>
        <w:jc w:val="both"/>
        <w:rPr>
          <w:rFonts w:ascii="Garamond" w:hAnsi="Garamond" w:cs="Arial"/>
        </w:rPr>
      </w:pPr>
      <w:r w:rsidRPr="005A7CC8">
        <w:rPr>
          <w:rFonts w:ascii="Garamond" w:hAnsi="Garamond" w:cs="Arial"/>
        </w:rPr>
        <w:t xml:space="preserve">Impossível, então, o objeto da contratação ser denominado como </w:t>
      </w:r>
      <w:r w:rsidR="00937A90" w:rsidRPr="005A7CC8">
        <w:rPr>
          <w:rFonts w:ascii="Garamond" w:hAnsi="Garamond" w:cs="Arial"/>
        </w:rPr>
        <w:t>“</w:t>
      </w:r>
      <w:r w:rsidRPr="005A7CC8">
        <w:rPr>
          <w:rFonts w:ascii="Garamond" w:hAnsi="Garamond" w:cs="Arial"/>
        </w:rPr>
        <w:t>serviço de natureza singular</w:t>
      </w:r>
      <w:r w:rsidR="00937A90" w:rsidRPr="005A7CC8">
        <w:rPr>
          <w:rFonts w:ascii="Garamond" w:hAnsi="Garamond" w:cs="Arial"/>
        </w:rPr>
        <w:t>”</w:t>
      </w:r>
      <w:r w:rsidR="001A08D8" w:rsidRPr="005A7CC8">
        <w:rPr>
          <w:rFonts w:ascii="Garamond" w:hAnsi="Garamond" w:cs="Arial"/>
        </w:rPr>
        <w:t>.</w:t>
      </w:r>
    </w:p>
    <w:p w:rsidR="00B0764E" w:rsidRPr="00B0764E" w:rsidRDefault="00B0764E" w:rsidP="00B0764E">
      <w:pPr>
        <w:widowControl w:val="0"/>
        <w:spacing w:line="360" w:lineRule="auto"/>
        <w:jc w:val="both"/>
        <w:rPr>
          <w:rFonts w:ascii="Garamond" w:hAnsi="Garamond" w:cs="Arial"/>
          <w:b/>
        </w:rPr>
      </w:pPr>
    </w:p>
    <w:p w:rsidR="00D13AC7" w:rsidRPr="00A103E1" w:rsidRDefault="00603C85" w:rsidP="00D13AC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w:t>
      </w:r>
      <w:r w:rsidR="00EB433F">
        <w:rPr>
          <w:rFonts w:ascii="Garamond" w:hAnsi="Garamond" w:cs="Arial"/>
        </w:rPr>
        <w:t>da Câmara Municipal de Consolação</w:t>
      </w:r>
      <w:r w:rsidR="00BE143E">
        <w:rPr>
          <w:rFonts w:ascii="Garamond" w:hAnsi="Garamond" w:cs="Arial"/>
        </w:rPr>
        <w:t xml:space="preserve"> a </w:t>
      </w:r>
      <w:r w:rsidR="00BE143E" w:rsidRPr="00F0440D">
        <w:rPr>
          <w:rFonts w:ascii="Garamond" w:hAnsi="Garamond" w:cs="Arial"/>
          <w:b/>
        </w:rPr>
        <w:t>inviabilidade de competição.</w:t>
      </w:r>
      <w:r w:rsidR="00BE143E">
        <w:rPr>
          <w:rFonts w:ascii="Garamond" w:hAnsi="Garamond" w:cs="Arial"/>
        </w:rPr>
        <w:t xml:space="preserve"> A prestação de serviços comuns de auditoria e consultoria contábil pode ser realizada por qualquer outra empresa que tenha capacidade para tanto.</w:t>
      </w:r>
    </w:p>
    <w:p w:rsidR="00A103E1" w:rsidRPr="00A103E1" w:rsidRDefault="00A103E1" w:rsidP="00A103E1">
      <w:pPr>
        <w:pStyle w:val="PargrafodaLista"/>
        <w:rPr>
          <w:rFonts w:ascii="Garamond" w:hAnsi="Garamond" w:cs="Arial"/>
          <w:b/>
        </w:rPr>
      </w:pPr>
    </w:p>
    <w:p w:rsidR="00A103E1" w:rsidRPr="00544A63" w:rsidRDefault="00A103E1" w:rsidP="00D13AC7">
      <w:pPr>
        <w:pStyle w:val="PargrafodaLista"/>
        <w:widowControl w:val="0"/>
        <w:numPr>
          <w:ilvl w:val="0"/>
          <w:numId w:val="14"/>
        </w:numPr>
        <w:spacing w:line="360" w:lineRule="auto"/>
        <w:ind w:left="0" w:firstLine="1418"/>
        <w:jc w:val="both"/>
        <w:rPr>
          <w:rFonts w:ascii="Garamond" w:hAnsi="Garamond" w:cs="Arial"/>
        </w:rPr>
      </w:pPr>
      <w:r w:rsidRPr="00544A63">
        <w:rPr>
          <w:rFonts w:ascii="Garamond" w:hAnsi="Garamond" w:cs="Arial"/>
        </w:rPr>
        <w:t xml:space="preserve">Ao revés, nos pareceres emitidos pelos Assessores Jurídicos da Câmara Municipal </w:t>
      </w:r>
      <w:r w:rsidR="00AE3647">
        <w:rPr>
          <w:rFonts w:ascii="Garamond" w:hAnsi="Garamond" w:cs="Arial"/>
        </w:rPr>
        <w:t>nos</w:t>
      </w:r>
      <w:r w:rsidRPr="00544A63">
        <w:rPr>
          <w:rFonts w:ascii="Garamond" w:hAnsi="Garamond" w:cs="Arial"/>
        </w:rPr>
        <w:t xml:space="preserve"> processos de inexigibilidade, </w:t>
      </w:r>
      <w:r w:rsidRPr="00B47808">
        <w:rPr>
          <w:rFonts w:ascii="Garamond" w:hAnsi="Garamond" w:cs="Arial"/>
        </w:rPr>
        <w:t xml:space="preserve">especificamente o Sr. Lauro Maria Soares Justo, </w:t>
      </w:r>
      <w:r w:rsidR="00541D6B" w:rsidRPr="00B47808">
        <w:rPr>
          <w:rFonts w:ascii="Garamond" w:hAnsi="Garamond" w:cs="Arial"/>
        </w:rPr>
        <w:t>no processo 001/2017</w:t>
      </w:r>
      <w:r w:rsidR="005E02B4">
        <w:rPr>
          <w:rFonts w:ascii="Garamond" w:hAnsi="Garamond" w:cs="Arial"/>
        </w:rPr>
        <w:t>;</w:t>
      </w:r>
      <w:r w:rsidR="00541D6B" w:rsidRPr="00B47808">
        <w:rPr>
          <w:rFonts w:ascii="Garamond" w:hAnsi="Garamond" w:cs="Arial"/>
        </w:rPr>
        <w:t xml:space="preserve"> a Sra. Rosileide de So</w:t>
      </w:r>
      <w:r w:rsidR="0075669F">
        <w:rPr>
          <w:rFonts w:ascii="Garamond" w:hAnsi="Garamond" w:cs="Arial"/>
        </w:rPr>
        <w:t>uza Matos, no processo 001/2015</w:t>
      </w:r>
      <w:r w:rsidR="00376058" w:rsidRPr="00B47808">
        <w:rPr>
          <w:rFonts w:ascii="Garamond" w:hAnsi="Garamond" w:cs="Arial"/>
        </w:rPr>
        <w:t>; e o Sr. Ricardo Brandão, nos processos 001/2014 e 001/2013</w:t>
      </w:r>
      <w:r w:rsidR="00376058">
        <w:rPr>
          <w:rFonts w:ascii="Garamond" w:hAnsi="Garamond" w:cs="Arial"/>
        </w:rPr>
        <w:t xml:space="preserve">, </w:t>
      </w:r>
      <w:r w:rsidR="009D7357">
        <w:rPr>
          <w:rFonts w:ascii="Garamond" w:hAnsi="Garamond" w:cs="Arial"/>
        </w:rPr>
        <w:t xml:space="preserve">houve a seguinte ponderação: </w:t>
      </w:r>
    </w:p>
    <w:p w:rsidR="00F50FB9" w:rsidRPr="007A7FD7" w:rsidRDefault="00F50FB9" w:rsidP="00603C85">
      <w:pPr>
        <w:pStyle w:val="PargrafodaLista"/>
        <w:spacing w:line="360" w:lineRule="auto"/>
        <w:rPr>
          <w:rFonts w:ascii="Garamond" w:hAnsi="Garamond" w:cs="Arial"/>
          <w:b/>
          <w:highlight w:val="yellow"/>
        </w:rPr>
      </w:pPr>
    </w:p>
    <w:p w:rsidR="00F50FB9" w:rsidRPr="00283606" w:rsidRDefault="00603C85" w:rsidP="00603C85">
      <w:pPr>
        <w:pStyle w:val="PargrafodaLista"/>
        <w:widowControl w:val="0"/>
        <w:spacing w:line="360" w:lineRule="auto"/>
        <w:ind w:left="1418"/>
        <w:jc w:val="both"/>
        <w:rPr>
          <w:rFonts w:ascii="Garamond" w:hAnsi="Garamond" w:cs="Arial"/>
          <w:sz w:val="22"/>
          <w:szCs w:val="22"/>
        </w:rPr>
      </w:pPr>
      <w:r w:rsidRPr="009D7357">
        <w:rPr>
          <w:rFonts w:ascii="Garamond" w:hAnsi="Garamond" w:cs="Arial"/>
          <w:sz w:val="22"/>
          <w:szCs w:val="22"/>
        </w:rPr>
        <w:t>(...)</w:t>
      </w:r>
      <w:r w:rsidR="00283606" w:rsidRPr="009D7357">
        <w:rPr>
          <w:rFonts w:ascii="Garamond" w:hAnsi="Garamond" w:cs="Arial"/>
          <w:sz w:val="22"/>
          <w:szCs w:val="22"/>
        </w:rPr>
        <w:t xml:space="preserve"> não há critérios suficientemente objetivos no art. 25, §1º da Lei 8.666/93, que permitam discriminar este ou aquele profissional, escritório e/ou empresa, daí por que se deve contentar com os critérios de escolha do Prefeito Municipal, que, como representante legal do Município, está no direito de fazer a escolha, segundo seu poder discricionário, não tendo obrigação de atender a recomendações que recaiam sobre “A” ou “B”, ainda que estas se apresentem como as que possuem especialização.</w:t>
      </w:r>
    </w:p>
    <w:p w:rsidR="00AA55C1" w:rsidRPr="00AA55C1" w:rsidRDefault="00AA55C1" w:rsidP="00AA55C1">
      <w:pPr>
        <w:pStyle w:val="PargrafodaLista"/>
        <w:widowControl w:val="0"/>
        <w:spacing w:line="360" w:lineRule="auto"/>
        <w:ind w:left="1418"/>
        <w:jc w:val="both"/>
        <w:rPr>
          <w:rFonts w:ascii="Garamond" w:hAnsi="Garamond" w:cs="Arial"/>
          <w:b/>
        </w:rPr>
      </w:pPr>
    </w:p>
    <w:p w:rsidR="00F50FB9" w:rsidRPr="008E3F7B" w:rsidRDefault="008E3F7B" w:rsidP="00603C85">
      <w:pPr>
        <w:pStyle w:val="PargrafodaLista"/>
        <w:widowControl w:val="0"/>
        <w:numPr>
          <w:ilvl w:val="0"/>
          <w:numId w:val="14"/>
        </w:numPr>
        <w:spacing w:line="360" w:lineRule="auto"/>
        <w:ind w:left="0" w:firstLine="1418"/>
        <w:jc w:val="both"/>
        <w:rPr>
          <w:rFonts w:ascii="Garamond" w:hAnsi="Garamond" w:cs="Arial"/>
          <w:b/>
        </w:rPr>
      </w:pPr>
      <w:r w:rsidRPr="008E3F7B">
        <w:rPr>
          <w:rFonts w:ascii="Garamond" w:hAnsi="Garamond" w:cs="Arial"/>
          <w:i/>
        </w:rPr>
        <w:t>Concessa venia</w:t>
      </w:r>
      <w:r>
        <w:rPr>
          <w:rFonts w:ascii="Garamond" w:hAnsi="Garamond" w:cs="Arial"/>
        </w:rPr>
        <w:t>, c</w:t>
      </w:r>
      <w:r w:rsidR="00603C85">
        <w:rPr>
          <w:rFonts w:ascii="Garamond" w:hAnsi="Garamond" w:cs="Arial"/>
        </w:rPr>
        <w:t>onsidero o argumento equivocado.</w:t>
      </w:r>
    </w:p>
    <w:p w:rsidR="008E3F7B" w:rsidRPr="00603C85" w:rsidRDefault="008E3F7B" w:rsidP="008E3F7B">
      <w:pPr>
        <w:pStyle w:val="PargrafodaLista"/>
        <w:widowControl w:val="0"/>
        <w:spacing w:line="360" w:lineRule="auto"/>
        <w:ind w:left="1418"/>
        <w:jc w:val="both"/>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artigo 25, caput e inciso II, da Lei n. 8.666/1993 estabelece </w:t>
      </w:r>
      <w:r w:rsidR="004C2296">
        <w:rPr>
          <w:rFonts w:ascii="Garamond" w:hAnsi="Garamond" w:cs="Arial"/>
        </w:rPr>
        <w:t xml:space="preserve">de maneira clara e </w:t>
      </w:r>
      <w:r>
        <w:rPr>
          <w:rFonts w:ascii="Garamond" w:hAnsi="Garamond" w:cs="Arial"/>
        </w:rPr>
        <w:t>expressamente os requisitos necessários para a configuração da inexigibilidade de licitação: (i) inviabilidade de competição, (ii) singularidade do objeto e (iii) notória especialização do contratado.</w:t>
      </w:r>
      <w:r w:rsidR="004C2296">
        <w:rPr>
          <w:rFonts w:ascii="Garamond" w:hAnsi="Garamond" w:cs="Arial"/>
        </w:rPr>
        <w:t xml:space="preserve"> </w:t>
      </w:r>
    </w:p>
    <w:p w:rsidR="00603C85" w:rsidRPr="00603C85" w:rsidRDefault="00603C85" w:rsidP="00603C85">
      <w:pPr>
        <w:pStyle w:val="PargrafodaLista"/>
        <w:spacing w:line="360" w:lineRule="auto"/>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rPr>
      </w:pPr>
      <w:r w:rsidRPr="00603C85">
        <w:rPr>
          <w:rFonts w:ascii="Garamond" w:hAnsi="Garamond" w:cs="Arial"/>
        </w:rPr>
        <w:t xml:space="preserve">O </w:t>
      </w:r>
      <w:r w:rsidR="008E3F7B">
        <w:rPr>
          <w:rFonts w:ascii="Garamond" w:hAnsi="Garamond" w:cs="Arial"/>
        </w:rPr>
        <w:t xml:space="preserve">parágrafo </w:t>
      </w:r>
      <w:r w:rsidRPr="00603C85">
        <w:rPr>
          <w:rFonts w:ascii="Garamond" w:hAnsi="Garamond" w:cs="Arial"/>
        </w:rPr>
        <w:t>1º deste mesmo artigo apenas regulamenta o pressuposto da notória especialização do contratado.</w:t>
      </w:r>
    </w:p>
    <w:p w:rsidR="00603C85" w:rsidRPr="00603C85" w:rsidRDefault="00603C85" w:rsidP="00603C85">
      <w:pPr>
        <w:pStyle w:val="PargrafodaLista"/>
        <w:spacing w:line="360" w:lineRule="auto"/>
        <w:rPr>
          <w:rFonts w:ascii="Garamond" w:hAnsi="Garamond" w:cs="Arial"/>
          <w:b/>
        </w:rPr>
      </w:pPr>
    </w:p>
    <w:p w:rsidR="00603C85" w:rsidRPr="00937A90"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discricionariedade do gestor na escolha do contratado no processo de </w:t>
      </w:r>
      <w:r>
        <w:rPr>
          <w:rFonts w:ascii="Garamond" w:hAnsi="Garamond" w:cs="Arial"/>
        </w:rPr>
        <w:lastRenderedPageBreak/>
        <w:t xml:space="preserve">inexigibilidade de licitação não é absoluta. As condições previstas na legislação específica devem ser obrigatoriamente observadas, sobrepondo-se </w:t>
      </w:r>
      <w:r w:rsidR="00937A90">
        <w:rPr>
          <w:rFonts w:ascii="Garamond" w:hAnsi="Garamond" w:cs="Arial"/>
        </w:rPr>
        <w:t xml:space="preserve">à discricionariedade de escolha do gestor municipal e </w:t>
      </w:r>
      <w:r>
        <w:rPr>
          <w:rFonts w:ascii="Garamond" w:hAnsi="Garamond" w:cs="Arial"/>
        </w:rPr>
        <w:t xml:space="preserve">ao elo de confiança </w:t>
      </w:r>
      <w:r w:rsidR="00937A90">
        <w:rPr>
          <w:rFonts w:ascii="Garamond" w:hAnsi="Garamond" w:cs="Arial"/>
        </w:rPr>
        <w:t>que possa existir</w:t>
      </w:r>
      <w:r w:rsidR="009172C6">
        <w:rPr>
          <w:rFonts w:ascii="Garamond" w:hAnsi="Garamond" w:cs="Arial"/>
        </w:rPr>
        <w:t xml:space="preserve"> entre</w:t>
      </w:r>
      <w:r>
        <w:rPr>
          <w:rFonts w:ascii="Garamond" w:hAnsi="Garamond" w:cs="Arial"/>
        </w:rPr>
        <w:t xml:space="preserve"> </w:t>
      </w:r>
      <w:r w:rsidR="00937A90">
        <w:rPr>
          <w:rFonts w:ascii="Garamond" w:hAnsi="Garamond" w:cs="Arial"/>
        </w:rPr>
        <w:t>ele</w:t>
      </w:r>
      <w:r>
        <w:rPr>
          <w:rFonts w:ascii="Garamond" w:hAnsi="Garamond" w:cs="Arial"/>
        </w:rPr>
        <w:t xml:space="preserve"> e o licitante contratado.</w:t>
      </w:r>
    </w:p>
    <w:p w:rsidR="00937A90" w:rsidRPr="00937A90" w:rsidRDefault="00937A90" w:rsidP="00937A90">
      <w:pPr>
        <w:widowControl w:val="0"/>
        <w:spacing w:line="360" w:lineRule="auto"/>
        <w:jc w:val="both"/>
        <w:rPr>
          <w:rFonts w:ascii="Garamond" w:hAnsi="Garamond" w:cs="Arial"/>
          <w:b/>
        </w:rPr>
      </w:pPr>
    </w:p>
    <w:p w:rsidR="00603C85" w:rsidRPr="00C729EB"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confiança no contratado não é fator caracterizador da inexigibilidade. Este é o entendimento pacífico do Tribunal de Contas</w:t>
      </w:r>
      <w:r w:rsidR="004C2296">
        <w:rPr>
          <w:rFonts w:ascii="Garamond" w:hAnsi="Garamond" w:cs="Arial"/>
        </w:rPr>
        <w:t xml:space="preserve"> de Minas Gerais</w:t>
      </w:r>
      <w:r>
        <w:rPr>
          <w:rFonts w:ascii="Garamond" w:hAnsi="Garamond" w:cs="Arial"/>
        </w:rPr>
        <w:t>, conforme a ementa da Consulta n. 888.126, analisada na sessão do Tribunal Pleno do dia 08/08/2013:</w:t>
      </w:r>
    </w:p>
    <w:p w:rsidR="00C729EB" w:rsidRPr="00C729EB" w:rsidRDefault="00C729EB" w:rsidP="00C729EB">
      <w:pPr>
        <w:pStyle w:val="PargrafodaLista"/>
        <w:rPr>
          <w:rFonts w:ascii="Garamond" w:hAnsi="Garamond" w:cs="Arial"/>
          <w:b/>
        </w:rPr>
      </w:pPr>
    </w:p>
    <w:p w:rsidR="00603C85" w:rsidRPr="00603C85" w:rsidRDefault="00603C85" w:rsidP="00603C85">
      <w:pPr>
        <w:pStyle w:val="PargrafodaLista"/>
        <w:widowControl w:val="0"/>
        <w:spacing w:line="360" w:lineRule="auto"/>
        <w:ind w:left="1418"/>
        <w:jc w:val="both"/>
        <w:rPr>
          <w:rFonts w:ascii="Garamond" w:hAnsi="Garamond"/>
          <w:sz w:val="22"/>
          <w:szCs w:val="22"/>
        </w:rPr>
      </w:pPr>
      <w:r w:rsidRPr="00603C85">
        <w:rPr>
          <w:rFonts w:ascii="Garamond" w:hAnsi="Garamond"/>
          <w:sz w:val="22"/>
          <w:szCs w:val="22"/>
        </w:rPr>
        <w:t>CONSULTA – CONTRATAÇÃO DE ASSESSORIA JURÍDICA – EXCEPCIONALIDADE – PROCEDIMENTO LICITATÓRIO – OBRIGATORIEDADE, SALVO COMPROVADA SINGULARIDADE DO SERVIÇO E A NOTÓRIA ESPECIALIZAÇÃO DO PROFISSIONAL – CONFIANÇA EM RELAÇÃO AO CONTRATADO – ELEMENTO NÃO CONFIGURADOR DA INEXIGIBILIDADE – OPÇÃO POR CREDENCIAMENTO – POSSIBILIDADE – SISTEMA DE PRÉQUALIFICAÇÃO – OBSERVÂNCIA AOS PRINCÍPIOS DA IMPESSOALIDADE, LEGALIDADE, MORALIDADE E PUBLICIDADE E ÀS NORMAS DA LEI N. 8.666/93 – CONSULTAS N. 765192, 735385, 708580, 688701, 684672, 183486, 746716, 812006, 652069 – RESUMO DE TESE REITERADAMENTE ADOTADA.</w:t>
      </w:r>
    </w:p>
    <w:p w:rsidR="00603C85" w:rsidRPr="00603C85" w:rsidRDefault="00603C85" w:rsidP="00603C85">
      <w:pPr>
        <w:pStyle w:val="PargrafodaLista"/>
        <w:widowControl w:val="0"/>
        <w:spacing w:line="360" w:lineRule="auto"/>
        <w:ind w:left="1418"/>
        <w:jc w:val="both"/>
        <w:rPr>
          <w:rFonts w:ascii="Garamond" w:hAnsi="Garamond"/>
          <w:sz w:val="22"/>
          <w:szCs w:val="22"/>
        </w:rPr>
      </w:pPr>
      <w:r w:rsidRPr="00603C85">
        <w:rPr>
          <w:rFonts w:ascii="Garamond" w:hAnsi="Garamond"/>
          <w:sz w:val="22"/>
          <w:szCs w:val="22"/>
        </w:rPr>
        <w:t>a) Os serviços rotineiros, permanentes e não excepcionais devem, em regra, ser realizados pelo corpo jurídico do próprio ente. Consultas n. 765.192 (27/11/2008), 735.385 (17/10/2007), 708.580 (08/11/2006), 688.701 (15/12/2004), 684.672 (01/09/2004) e 183.486 (21/09/1994).</w:t>
      </w:r>
    </w:p>
    <w:p w:rsidR="00603C85" w:rsidRPr="00603C85" w:rsidRDefault="00603C85" w:rsidP="00603C85">
      <w:pPr>
        <w:pStyle w:val="PargrafodaLista"/>
        <w:widowControl w:val="0"/>
        <w:spacing w:line="360" w:lineRule="auto"/>
        <w:ind w:left="1418"/>
        <w:jc w:val="both"/>
        <w:rPr>
          <w:rFonts w:ascii="Garamond" w:hAnsi="Garamond"/>
          <w:sz w:val="22"/>
          <w:szCs w:val="22"/>
        </w:rPr>
      </w:pPr>
      <w:r w:rsidRPr="00603C85">
        <w:rPr>
          <w:rFonts w:ascii="Garamond" w:hAnsi="Garamond"/>
          <w:sz w:val="22"/>
          <w:szCs w:val="22"/>
        </w:rPr>
        <w:t>b) Admite-se a contratação de serviços advocatícios, por meio de licitação, quando não houver procuradores suficientes para representar o órgão em juízo e promover ações de sua competência. Consultas n. 746.716 (17/09/2008), 735.385 (17/10/2007), 708.580 (08/11/2006), 688.701 (15/12/2004) e 684.672 (01/09/2004).</w:t>
      </w:r>
    </w:p>
    <w:p w:rsidR="00603C85" w:rsidRPr="00603C85" w:rsidRDefault="00603C85" w:rsidP="00603C85">
      <w:pPr>
        <w:pStyle w:val="PargrafodaLista"/>
        <w:widowControl w:val="0"/>
        <w:spacing w:line="360" w:lineRule="auto"/>
        <w:ind w:left="1418"/>
        <w:jc w:val="both"/>
        <w:rPr>
          <w:rFonts w:ascii="Garamond" w:hAnsi="Garamond"/>
          <w:sz w:val="22"/>
          <w:szCs w:val="22"/>
        </w:rPr>
      </w:pPr>
      <w:r w:rsidRPr="00603C85">
        <w:rPr>
          <w:rFonts w:ascii="Garamond" w:hAnsi="Garamond"/>
          <w:sz w:val="22"/>
          <w:szCs w:val="22"/>
        </w:rPr>
        <w:t xml:space="preserve">c) Há a possibilidade de utilização do sistema de credenciamento para prestação de </w:t>
      </w:r>
      <w:r w:rsidRPr="00603C85">
        <w:rPr>
          <w:rFonts w:ascii="Garamond" w:hAnsi="Garamond"/>
          <w:sz w:val="22"/>
          <w:szCs w:val="22"/>
        </w:rPr>
        <w:lastRenderedPageBreak/>
        <w:t>serviços jurídicos comuns, mediante a pré-qualificação dos advogados ou sociedades de advogados, quando a licitação para a escolha de um único contratado mostrar-se inviável, observados os princípios da isonomia, impessoalidade, publicidade e eficiência. Consultas n. 812.006 (30/03/2011), 765.192 (27/11/2008) e 735.385 (17/10/2007).</w:t>
      </w:r>
    </w:p>
    <w:p w:rsidR="00603C85" w:rsidRPr="00603C85" w:rsidRDefault="00603C85" w:rsidP="00603C85">
      <w:pPr>
        <w:pStyle w:val="PargrafodaLista"/>
        <w:widowControl w:val="0"/>
        <w:spacing w:line="360" w:lineRule="auto"/>
        <w:ind w:left="1418"/>
        <w:jc w:val="both"/>
        <w:rPr>
          <w:rFonts w:ascii="Garamond" w:hAnsi="Garamond"/>
          <w:b/>
          <w:sz w:val="22"/>
          <w:szCs w:val="22"/>
        </w:rPr>
      </w:pPr>
      <w:r w:rsidRPr="00603C85">
        <w:rPr>
          <w:rFonts w:ascii="Garamond" w:hAnsi="Garamond"/>
          <w:b/>
          <w:sz w:val="22"/>
          <w:szCs w:val="22"/>
        </w:rPr>
        <w:t>d) Nas contratações de serviços técnicos celebradas pela Administração com fundamento no artigo 25, inciso II, combinado com o art. 13 da Lei n. 8.666/93, é indispensável a comprovação tanto da notória especialização dos profissionais ou empresas contratadas como da singularidade dos serviços a serem prestados, os quais, por sua especificidade, diferem dos que, habitualmente, são afetos à Administração. Enunciado de Súmula n. 106 e Consultas n. 765.192 (27/11/2008), 746.716 (17/09/2008), 735.385 (17/10/2007) e 688.701 (15/12/2004).</w:t>
      </w:r>
    </w:p>
    <w:p w:rsidR="00603C85" w:rsidRDefault="00603C85" w:rsidP="00603C85">
      <w:pPr>
        <w:pStyle w:val="PargrafodaLista"/>
        <w:widowControl w:val="0"/>
        <w:spacing w:line="360" w:lineRule="auto"/>
        <w:ind w:left="1418"/>
        <w:jc w:val="both"/>
        <w:rPr>
          <w:rFonts w:ascii="Garamond" w:hAnsi="Garamond"/>
          <w:b/>
          <w:sz w:val="22"/>
          <w:szCs w:val="22"/>
        </w:rPr>
      </w:pPr>
      <w:r w:rsidRPr="00603C85">
        <w:rPr>
          <w:rFonts w:ascii="Garamond" w:hAnsi="Garamond"/>
          <w:b/>
          <w:sz w:val="22"/>
          <w:szCs w:val="22"/>
        </w:rPr>
        <w:t>e) A confiança em relação ao contratado para realização de um serviço não é fator caracterizador da inexigibilidade, incumbindo ao administrador definir os aspectos da contratação, exclusivamente, à luz do interesse público e sob os auspícios dos princípios da impessoalidade, legalidade, moralidade e publicidade, devendo tal elemento ser considerado de forma complementar, tendo em vista os demais requisitos estabelecidos pela Lei Federal n. 8.666/93. Consultas n. 746.716 (17/09/2008), 688.701 (15/12/2004) e 652.069 (12/12/2001).</w:t>
      </w:r>
    </w:p>
    <w:p w:rsidR="000D4F1D" w:rsidRDefault="000D4F1D" w:rsidP="00603C85">
      <w:pPr>
        <w:pStyle w:val="PargrafodaLista"/>
        <w:widowControl w:val="0"/>
        <w:spacing w:line="360" w:lineRule="auto"/>
        <w:ind w:left="1418"/>
        <w:jc w:val="both"/>
        <w:rPr>
          <w:rFonts w:ascii="Garamond" w:hAnsi="Garamond"/>
          <w:b/>
          <w:sz w:val="22"/>
          <w:szCs w:val="22"/>
        </w:rPr>
      </w:pPr>
    </w:p>
    <w:p w:rsidR="00603C85" w:rsidRDefault="00603C85" w:rsidP="002E1D27">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Sendo assim, a partir da análise dos objetos contratados nos processos de Inexigibilidade n</w:t>
      </w:r>
      <w:r w:rsidR="00B10D8B">
        <w:rPr>
          <w:rFonts w:ascii="Garamond" w:hAnsi="Garamond" w:cs="Arial"/>
        </w:rPr>
        <w:t>°s</w:t>
      </w:r>
      <w:r w:rsidRPr="00403E0C">
        <w:rPr>
          <w:rFonts w:ascii="Garamond" w:hAnsi="Garamond" w:cs="Arial"/>
        </w:rPr>
        <w:t>.</w:t>
      </w:r>
      <w:r w:rsidR="0054227B" w:rsidRPr="00403E0C">
        <w:rPr>
          <w:rFonts w:ascii="Garamond" w:hAnsi="Garamond" w:cs="Arial"/>
        </w:rPr>
        <w:t xml:space="preserve"> 001/2013</w:t>
      </w:r>
      <w:r w:rsidR="0054227B">
        <w:rPr>
          <w:rFonts w:ascii="Garamond" w:hAnsi="Garamond" w:cs="Arial"/>
        </w:rPr>
        <w:t>, 001/2014,</w:t>
      </w:r>
      <w:r w:rsidR="0054227B" w:rsidRPr="00403E0C">
        <w:rPr>
          <w:rFonts w:ascii="Garamond" w:hAnsi="Garamond" w:cs="Arial"/>
        </w:rPr>
        <w:t xml:space="preserve"> </w:t>
      </w:r>
      <w:r w:rsidRPr="00403E0C">
        <w:rPr>
          <w:rFonts w:ascii="Garamond" w:hAnsi="Garamond" w:cs="Arial"/>
        </w:rPr>
        <w:t>001/2015</w:t>
      </w:r>
      <w:r w:rsidR="00316B36">
        <w:rPr>
          <w:rFonts w:ascii="Garamond" w:hAnsi="Garamond" w:cs="Arial"/>
        </w:rPr>
        <w:t>, 001/2017 e 001/2018</w:t>
      </w:r>
      <w:r w:rsidRPr="00403E0C">
        <w:rPr>
          <w:rFonts w:ascii="Garamond" w:hAnsi="Garamond" w:cs="Arial"/>
        </w:rPr>
        <w:t>, realizados pel</w:t>
      </w:r>
      <w:r w:rsidR="00316B36">
        <w:rPr>
          <w:rFonts w:ascii="Garamond" w:hAnsi="Garamond" w:cs="Arial"/>
        </w:rPr>
        <w:t>a Câmara Municipal de Consolação,</w:t>
      </w:r>
      <w:r w:rsidRPr="00403E0C">
        <w:rPr>
          <w:rFonts w:ascii="Garamond" w:hAnsi="Garamond" w:cs="Arial"/>
        </w:rPr>
        <w:t xml:space="preserve"> </w:t>
      </w:r>
      <w:r w:rsidR="002E1D27" w:rsidRPr="00403E0C">
        <w:rPr>
          <w:rFonts w:ascii="Garamond" w:hAnsi="Garamond" w:cs="Arial"/>
        </w:rPr>
        <w:t xml:space="preserve">entendo não estar configurada a hipótese de inexigibilidade </w:t>
      </w:r>
      <w:r w:rsidR="00617248" w:rsidRPr="00403E0C">
        <w:rPr>
          <w:rFonts w:ascii="Garamond" w:hAnsi="Garamond" w:cs="Arial"/>
        </w:rPr>
        <w:t xml:space="preserve">de licitação, </w:t>
      </w:r>
      <w:r w:rsidR="002E1D27" w:rsidRPr="00403E0C">
        <w:rPr>
          <w:rFonts w:ascii="Garamond" w:hAnsi="Garamond" w:cs="Arial"/>
        </w:rPr>
        <w:t xml:space="preserve">por </w:t>
      </w:r>
      <w:r w:rsidR="000D6615" w:rsidRPr="00403E0C">
        <w:rPr>
          <w:rFonts w:ascii="Garamond" w:hAnsi="Garamond" w:cs="Arial"/>
        </w:rPr>
        <w:t>inobservância dos pressupostos</w:t>
      </w:r>
      <w:r w:rsidR="002E1D27" w:rsidRPr="00403E0C">
        <w:rPr>
          <w:rFonts w:ascii="Garamond" w:hAnsi="Garamond" w:cs="Arial"/>
        </w:rPr>
        <w:t xml:space="preserve"> da singularidade dos serviços e da inviabilidade de competiç</w:t>
      </w:r>
      <w:r w:rsidR="000D6615" w:rsidRPr="00403E0C">
        <w:rPr>
          <w:rFonts w:ascii="Garamond" w:hAnsi="Garamond" w:cs="Arial"/>
        </w:rPr>
        <w:t>ão, em descumpr</w:t>
      </w:r>
      <w:r w:rsidR="00617248" w:rsidRPr="00403E0C">
        <w:rPr>
          <w:rFonts w:ascii="Garamond" w:hAnsi="Garamond" w:cs="Arial"/>
        </w:rPr>
        <w:t>imento ao art.</w:t>
      </w:r>
      <w:r w:rsidR="000D6615" w:rsidRPr="00403E0C">
        <w:rPr>
          <w:rFonts w:ascii="Garamond" w:hAnsi="Garamond" w:cs="Arial"/>
        </w:rPr>
        <w:t xml:space="preserve"> 25, caput e inciso II da Lei n. 8.666</w:t>
      </w:r>
      <w:r w:rsidR="00D3163F" w:rsidRPr="00403E0C">
        <w:rPr>
          <w:rFonts w:ascii="Garamond" w:hAnsi="Garamond" w:cs="Arial"/>
        </w:rPr>
        <w:t>/1993</w:t>
      </w:r>
      <w:r w:rsidR="000D6615" w:rsidRPr="00403E0C">
        <w:rPr>
          <w:rFonts w:ascii="Garamond" w:hAnsi="Garamond" w:cs="Arial"/>
        </w:rPr>
        <w:t>.</w:t>
      </w:r>
    </w:p>
    <w:p w:rsidR="00932A8F" w:rsidRPr="00403E0C" w:rsidRDefault="00932A8F" w:rsidP="00932A8F">
      <w:pPr>
        <w:pStyle w:val="PargrafodaLista"/>
        <w:widowControl w:val="0"/>
        <w:spacing w:line="360" w:lineRule="auto"/>
        <w:ind w:left="1418"/>
        <w:jc w:val="both"/>
        <w:rPr>
          <w:rFonts w:ascii="Garamond" w:hAnsi="Garamond" w:cs="Arial"/>
        </w:rPr>
      </w:pPr>
    </w:p>
    <w:p w:rsidR="00B0764E" w:rsidRDefault="00B0764E" w:rsidP="00B0764E">
      <w:pPr>
        <w:pStyle w:val="PargrafodaLista"/>
        <w:widowControl w:val="0"/>
        <w:spacing w:line="360" w:lineRule="auto"/>
        <w:ind w:left="2138"/>
        <w:jc w:val="both"/>
        <w:rPr>
          <w:rFonts w:ascii="Garamond" w:hAnsi="Garamond" w:cs="Arial"/>
          <w:b/>
        </w:rPr>
      </w:pPr>
    </w:p>
    <w:p w:rsidR="00DE307B" w:rsidRPr="00D1482C" w:rsidRDefault="00DE4703"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lastRenderedPageBreak/>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rsidR="00DE4703" w:rsidRDefault="00DE4703" w:rsidP="00C5060A">
      <w:pPr>
        <w:widowControl w:val="0"/>
        <w:spacing w:line="360" w:lineRule="auto"/>
        <w:ind w:left="1418"/>
        <w:jc w:val="both"/>
        <w:rPr>
          <w:rFonts w:ascii="Garamond" w:hAnsi="Garamond" w:cs="Arial"/>
          <w:b/>
        </w:rPr>
      </w:pPr>
    </w:p>
    <w:p w:rsidR="00DE4703" w:rsidRPr="007A3C12" w:rsidRDefault="007A3C12"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w:t>
      </w:r>
      <w:r w:rsidR="00494C53">
        <w:rPr>
          <w:rFonts w:ascii="Garamond" w:hAnsi="Garamond" w:cs="Arial"/>
        </w:rPr>
        <w:t xml:space="preserve"> assessoria jurídica e contábil:</w:t>
      </w:r>
    </w:p>
    <w:p w:rsidR="007A3C12" w:rsidRDefault="007A3C12" w:rsidP="000117C1">
      <w:pPr>
        <w:pStyle w:val="PargrafodaLista"/>
        <w:widowControl w:val="0"/>
        <w:ind w:left="1418"/>
        <w:jc w:val="both"/>
        <w:rPr>
          <w:rFonts w:ascii="Garamond" w:hAnsi="Garamond" w:cs="Arial"/>
        </w:rPr>
      </w:pPr>
    </w:p>
    <w:p w:rsidR="007A3C12" w:rsidRPr="00D31149" w:rsidRDefault="007A3C12" w:rsidP="00C5060A">
      <w:pPr>
        <w:pStyle w:val="PargrafodaLista"/>
        <w:widowControl w:val="0"/>
        <w:spacing w:line="360" w:lineRule="auto"/>
        <w:ind w:left="1418"/>
        <w:jc w:val="both"/>
        <w:rPr>
          <w:rFonts w:ascii="Garamond" w:hAnsi="Garamond" w:cs="Arial"/>
          <w:sz w:val="22"/>
          <w:szCs w:val="22"/>
        </w:rPr>
      </w:pPr>
      <w:r w:rsidRPr="00D31149">
        <w:rPr>
          <w:rFonts w:ascii="Garamond" w:hAnsi="Garamond" w:cs="Arial"/>
          <w:sz w:val="22"/>
          <w:szCs w:val="22"/>
        </w:rPr>
        <w:t>(...) visto que os serviços por elas prestados têm natureza singular.</w:t>
      </w:r>
      <w:r w:rsidR="001A78DB" w:rsidRPr="00D31149">
        <w:rPr>
          <w:rFonts w:ascii="Garamond" w:hAnsi="Garamond" w:cs="Arial"/>
          <w:sz w:val="22"/>
          <w:szCs w:val="22"/>
        </w:rPr>
        <w:t xml:space="preserve"> Isto porque </w:t>
      </w:r>
      <w:r w:rsidR="007C0D28" w:rsidRPr="00D31149">
        <w:rPr>
          <w:rFonts w:ascii="Garamond" w:hAnsi="Garamond" w:cs="Arial"/>
          <w:sz w:val="22"/>
          <w:szCs w:val="22"/>
        </w:rPr>
        <w:t xml:space="preserve">tais empresas são notoriamente especializadas, como ficou demonstrado nos autos (fls. 43-61). E, segundo Lúcia Valle Figueiredo e Sérgio Ferraz, </w:t>
      </w:r>
      <w:r w:rsidR="007C0D28" w:rsidRPr="00D31149">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D31149">
        <w:rPr>
          <w:rFonts w:ascii="Garamond" w:hAnsi="Garamond" w:cs="Arial"/>
          <w:sz w:val="22"/>
          <w:szCs w:val="22"/>
        </w:rPr>
        <w:t>(Dispensa e Inexigibilidade de Licitação, 3ª ed., Malheiros Editores, p. 80)</w:t>
      </w:r>
    </w:p>
    <w:p w:rsidR="007A3C12" w:rsidRPr="007A3C12" w:rsidRDefault="007A3C12" w:rsidP="00C5060A">
      <w:pPr>
        <w:pStyle w:val="PargrafodaLista"/>
        <w:widowControl w:val="0"/>
        <w:spacing w:line="360" w:lineRule="auto"/>
        <w:ind w:left="1418"/>
        <w:jc w:val="both"/>
        <w:rPr>
          <w:rFonts w:ascii="Garamond" w:hAnsi="Garamond" w:cs="Arial"/>
          <w:b/>
        </w:rPr>
      </w:pPr>
    </w:p>
    <w:p w:rsidR="007A3C12" w:rsidRPr="000D6615" w:rsidRDefault="007C0D28"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as já apresentou divergência. No julgamento do Processo Administrativo n. 603.768</w:t>
      </w:r>
      <w:r w:rsidR="00F01E3C">
        <w:rPr>
          <w:rFonts w:ascii="Garamond" w:hAnsi="Garamond" w:cs="Arial"/>
        </w:rPr>
        <w:t>,</w:t>
      </w:r>
      <w:r w:rsidR="00AE7482">
        <w:rPr>
          <w:rFonts w:ascii="Garamond" w:hAnsi="Garamond" w:cs="Arial"/>
        </w:rPr>
        <w:t xml:space="preserve"> </w:t>
      </w:r>
      <w:r w:rsidR="008E113C">
        <w:rPr>
          <w:rFonts w:ascii="Garamond" w:hAnsi="Garamond" w:cs="Arial"/>
        </w:rPr>
        <w:t>realizado na</w:t>
      </w:r>
      <w:r w:rsidR="006A37A8">
        <w:rPr>
          <w:rFonts w:ascii="Garamond" w:hAnsi="Garamond" w:cs="Arial"/>
        </w:rPr>
        <w:t xml:space="preserve"> sessão da Segunda Câmara</w:t>
      </w:r>
      <w:r>
        <w:rPr>
          <w:rFonts w:ascii="Garamond" w:hAnsi="Garamond" w:cs="Arial"/>
        </w:rPr>
        <w:t xml:space="preserve">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rsidR="000D6615" w:rsidRPr="00D31149" w:rsidRDefault="000D6615" w:rsidP="000117C1">
      <w:pPr>
        <w:pStyle w:val="PargrafodaLista"/>
        <w:widowControl w:val="0"/>
        <w:ind w:left="1418"/>
        <w:jc w:val="both"/>
        <w:rPr>
          <w:rFonts w:ascii="Garamond" w:hAnsi="Garamond" w:cs="Arial"/>
          <w:b/>
        </w:rPr>
      </w:pPr>
    </w:p>
    <w:p w:rsidR="00D31149" w:rsidRPr="00D31149" w:rsidRDefault="00D31149" w:rsidP="00C5060A">
      <w:pPr>
        <w:pStyle w:val="PargrafodaLista"/>
        <w:widowControl w:val="0"/>
        <w:spacing w:line="360" w:lineRule="auto"/>
        <w:ind w:left="1418"/>
        <w:jc w:val="both"/>
        <w:rPr>
          <w:rFonts w:ascii="Garamond" w:hAnsi="Garamond" w:cs="Arial"/>
          <w:b/>
          <w:sz w:val="22"/>
          <w:szCs w:val="22"/>
        </w:rPr>
      </w:pPr>
      <w:r w:rsidRPr="00D31149">
        <w:rPr>
          <w:rFonts w:ascii="Garamond" w:hAnsi="Garamond" w:cs="Arial"/>
          <w:sz w:val="22"/>
          <w:szCs w:val="22"/>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rsidR="00B0764E" w:rsidRPr="00B0764E" w:rsidRDefault="00B0764E" w:rsidP="00B0764E">
      <w:pPr>
        <w:pStyle w:val="PargrafodaLista"/>
        <w:widowControl w:val="0"/>
        <w:spacing w:line="360" w:lineRule="auto"/>
        <w:ind w:left="1418"/>
        <w:jc w:val="both"/>
        <w:rPr>
          <w:rFonts w:ascii="Garamond" w:hAnsi="Garamond" w:cs="Arial"/>
          <w:b/>
        </w:rPr>
      </w:pPr>
    </w:p>
    <w:p w:rsidR="007C0D28" w:rsidRPr="00D3114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Diversos outros processos no Tribunal, cujo objeto era a análise da contratação da mesma empresa ADP – Assessoria e Consultoria S/C, foram julgados </w:t>
      </w:r>
      <w:r>
        <w:rPr>
          <w:rFonts w:ascii="Garamond" w:hAnsi="Garamond" w:cs="Arial"/>
        </w:rPr>
        <w:lastRenderedPageBreak/>
        <w:t>irregulares, pela inobservância do art. 25</w:t>
      </w:r>
      <w:r w:rsidR="00D976E4">
        <w:rPr>
          <w:rFonts w:ascii="Garamond" w:hAnsi="Garamond" w:cs="Arial"/>
        </w:rPr>
        <w:t>,</w:t>
      </w:r>
      <w:r w:rsidR="00DE3216">
        <w:rPr>
          <w:rFonts w:ascii="Garamond" w:hAnsi="Garamond" w:cs="Arial"/>
        </w:rPr>
        <w:t xml:space="preserve"> caput e</w:t>
      </w:r>
      <w:r w:rsidR="00D976E4">
        <w:rPr>
          <w:rFonts w:ascii="Garamond" w:hAnsi="Garamond" w:cs="Arial"/>
        </w:rPr>
        <w:t xml:space="preserve"> inciso II,</w:t>
      </w:r>
      <w:r>
        <w:rPr>
          <w:rFonts w:ascii="Garamond" w:hAnsi="Garamond" w:cs="Arial"/>
        </w:rPr>
        <w:t xml:space="preserve"> c/c o art. 13 da Lei Federal n. 8.666/1993:</w:t>
      </w:r>
    </w:p>
    <w:p w:rsidR="00D31149" w:rsidRDefault="00D31149" w:rsidP="000117C1">
      <w:pPr>
        <w:pStyle w:val="PargrafodaLista"/>
        <w:widowControl w:val="0"/>
        <w:ind w:left="1418"/>
        <w:jc w:val="both"/>
        <w:rPr>
          <w:rFonts w:ascii="Garamond" w:hAnsi="Garamond" w:cs="Arial"/>
        </w:rPr>
      </w:pPr>
    </w:p>
    <w:p w:rsidR="00D31149" w:rsidRPr="00C5060A" w:rsidRDefault="00D31149"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613.061 – Município de Silvianópolis – Sessão da Segunda Câmara do dia 29/05/2003;</w:t>
      </w:r>
    </w:p>
    <w:p w:rsidR="00D31149"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617.758 – Município de Alfenas – Sessão da Segunda Câmara do dia 09/10/2003;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604.218 – Município de Delfim Moreira – Sessão da Segunda Câmara do dia 23/10/2003;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rsidR="00D85CE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rsidR="00C5060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rsidR="00D31149" w:rsidRPr="00EA015A" w:rsidRDefault="00C5060A" w:rsidP="009C2195">
      <w:pPr>
        <w:pStyle w:val="PargrafodaLista"/>
        <w:widowControl w:val="0"/>
        <w:numPr>
          <w:ilvl w:val="0"/>
          <w:numId w:val="19"/>
        </w:numPr>
        <w:spacing w:line="360" w:lineRule="auto"/>
        <w:ind w:left="1418" w:firstLine="0"/>
        <w:jc w:val="both"/>
        <w:rPr>
          <w:rFonts w:ascii="Garamond" w:hAnsi="Garamond" w:cs="Arial"/>
        </w:rPr>
      </w:pPr>
      <w:r w:rsidRPr="00C5060A">
        <w:rPr>
          <w:rFonts w:ascii="Garamond" w:hAnsi="Garamond" w:cs="Arial"/>
          <w:sz w:val="22"/>
          <w:szCs w:val="22"/>
        </w:rPr>
        <w:t>Recurso de Revisão n. 683.804 – Município de Areado – Sessão do Tribunal Pleno do dia 18/07/2012</w:t>
      </w:r>
      <w:r w:rsidR="009C2195">
        <w:rPr>
          <w:rFonts w:ascii="Garamond" w:hAnsi="Garamond" w:cs="Arial"/>
          <w:sz w:val="22"/>
          <w:szCs w:val="22"/>
        </w:rPr>
        <w:t>.</w:t>
      </w:r>
    </w:p>
    <w:p w:rsidR="00EA015A" w:rsidRPr="00C5060A" w:rsidRDefault="00EA015A" w:rsidP="00EA015A">
      <w:pPr>
        <w:pStyle w:val="PargrafodaLista"/>
        <w:widowControl w:val="0"/>
        <w:spacing w:line="360" w:lineRule="auto"/>
        <w:ind w:left="1418"/>
        <w:jc w:val="both"/>
        <w:rPr>
          <w:rFonts w:ascii="Garamond" w:hAnsi="Garamond" w:cs="Arial"/>
        </w:rPr>
      </w:pPr>
    </w:p>
    <w:p w:rsidR="00D31149" w:rsidRPr="002350F2"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Fato é que, neste </w:t>
      </w:r>
      <w:r w:rsidR="009C2195">
        <w:rPr>
          <w:rFonts w:ascii="Garamond" w:hAnsi="Garamond" w:cs="Arial"/>
        </w:rPr>
        <w:t>ínterim</w:t>
      </w:r>
      <w:r>
        <w:rPr>
          <w:rFonts w:ascii="Garamond" w:hAnsi="Garamond" w:cs="Arial"/>
        </w:rPr>
        <w:t>,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xml:space="preserve">, para uniformizar decisões divergentes acerca da contratação do </w:t>
      </w:r>
      <w:r w:rsidR="002350F2">
        <w:rPr>
          <w:rFonts w:ascii="Garamond" w:hAnsi="Garamond" w:cs="Arial"/>
        </w:rPr>
        <w:lastRenderedPageBreak/>
        <w:t>Grupo SIM – Instituto de Gestão Fiscal</w:t>
      </w:r>
      <w:r w:rsidR="00E257E9">
        <w:rPr>
          <w:rStyle w:val="Refdenotaderodap"/>
          <w:rFonts w:ascii="Garamond" w:hAnsi="Garamond" w:cs="Arial"/>
        </w:rPr>
        <w:footnoteReference w:id="2"/>
      </w:r>
      <w:r w:rsidR="002350F2">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rsidR="002F5C33" w:rsidRDefault="002F5C33" w:rsidP="002350F2">
      <w:pPr>
        <w:pStyle w:val="PargrafodaLista"/>
        <w:widowControl w:val="0"/>
        <w:spacing w:line="360" w:lineRule="auto"/>
        <w:ind w:left="1418"/>
        <w:jc w:val="both"/>
        <w:rPr>
          <w:rFonts w:ascii="Garamond" w:hAnsi="Garamond" w:cs="Arial"/>
        </w:rPr>
      </w:pPr>
    </w:p>
    <w:p w:rsidR="002350F2" w:rsidRPr="002350F2" w:rsidRDefault="002350F2" w:rsidP="002350F2">
      <w:pPr>
        <w:pStyle w:val="PargrafodaLista"/>
        <w:widowControl w:val="0"/>
        <w:spacing w:line="360" w:lineRule="auto"/>
        <w:ind w:left="1418"/>
        <w:jc w:val="both"/>
        <w:rPr>
          <w:rFonts w:ascii="Garamond" w:hAnsi="Garamond" w:cs="Arial"/>
          <w:sz w:val="22"/>
          <w:szCs w:val="22"/>
        </w:rPr>
      </w:pPr>
      <w:r w:rsidRPr="002350F2">
        <w:rPr>
          <w:rFonts w:ascii="Garamond" w:hAnsi="Garamond" w:cs="Arial"/>
          <w:sz w:val="22"/>
          <w:szCs w:val="22"/>
        </w:rPr>
        <w:t>(...) o que possibilita seja um serviço tido como técnico especializado singular passível de contratação direta é o somatório dos seguintes fatores:</w:t>
      </w:r>
    </w:p>
    <w:p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r w:rsidRPr="002350F2">
        <w:rPr>
          <w:rFonts w:ascii="Garamond" w:hAnsi="Garamond" w:cs="Arial"/>
          <w:sz w:val="22"/>
          <w:szCs w:val="22"/>
        </w:rPr>
        <w:t>especificidade do serviço, isto é, que o serviço exija determinado grau de especialização para ser executado que o faça destoar dos que corriqueiramente afetam a Administração;</w:t>
      </w:r>
    </w:p>
    <w:p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r w:rsidRPr="002350F2">
        <w:rPr>
          <w:rFonts w:ascii="Garamond" w:hAnsi="Garamond" w:cs="Arial"/>
          <w:sz w:val="22"/>
          <w:szCs w:val="22"/>
        </w:rPr>
        <w:t>reconhecido calibre profissional (notoriedade) da pessoa física ou jurídica a ser contratada pela Administração;</w:t>
      </w:r>
    </w:p>
    <w:p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r w:rsidRPr="002350F2">
        <w:rPr>
          <w:rFonts w:ascii="Garamond" w:hAnsi="Garamond" w:cs="Arial"/>
          <w:sz w:val="22"/>
          <w:szCs w:val="22"/>
        </w:rPr>
        <w:t>heterogeneidade do produto final (serviço) a ser desempenhado pelo contratado.</w:t>
      </w:r>
    </w:p>
    <w:p w:rsidR="002350F2" w:rsidRPr="002350F2" w:rsidRDefault="002350F2" w:rsidP="002350F2">
      <w:pPr>
        <w:pStyle w:val="PargrafodaLista"/>
        <w:widowControl w:val="0"/>
        <w:spacing w:line="360" w:lineRule="auto"/>
        <w:ind w:left="1418"/>
        <w:jc w:val="both"/>
        <w:rPr>
          <w:rFonts w:ascii="Garamond" w:hAnsi="Garamond" w:cs="Arial"/>
          <w:b/>
        </w:rPr>
      </w:pPr>
    </w:p>
    <w:p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rsidR="00D976E4" w:rsidRPr="0026410B" w:rsidRDefault="00D976E4" w:rsidP="00D976E4">
      <w:pPr>
        <w:pStyle w:val="PargrafodaLista"/>
        <w:widowControl w:val="0"/>
        <w:spacing w:line="360" w:lineRule="auto"/>
        <w:ind w:left="1418"/>
        <w:jc w:val="both"/>
        <w:rPr>
          <w:rFonts w:ascii="Garamond" w:hAnsi="Garamond" w:cs="Arial"/>
          <w:b/>
        </w:rPr>
      </w:pPr>
    </w:p>
    <w:p w:rsidR="0026410B" w:rsidRPr="0026410B" w:rsidRDefault="0026410B" w:rsidP="0026410B">
      <w:pPr>
        <w:pStyle w:val="PargrafodaLista"/>
        <w:widowControl w:val="0"/>
        <w:spacing w:line="360" w:lineRule="auto"/>
        <w:ind w:left="1418"/>
        <w:jc w:val="both"/>
        <w:rPr>
          <w:rFonts w:ascii="Garamond" w:hAnsi="Garamond" w:cs="Arial"/>
          <w:sz w:val="22"/>
          <w:szCs w:val="22"/>
        </w:rPr>
      </w:pPr>
      <w:r w:rsidRPr="0026410B">
        <w:rPr>
          <w:rFonts w:ascii="Garamond" w:hAnsi="Garamond" w:cs="Arial"/>
          <w:sz w:val="22"/>
          <w:szCs w:val="22"/>
        </w:rPr>
        <w:t xml:space="preserve">Nas contratações de serviços técnicos celebrados pela Administração com fundamento no artigo 25, inciso II, combinado com o artigo 13 da Lei n. 8.666, de 21 de junho de 1993, </w:t>
      </w:r>
      <w:r w:rsidRPr="005738DB">
        <w:rPr>
          <w:rFonts w:ascii="Garamond" w:hAnsi="Garamond" w:cs="Arial"/>
          <w:b/>
          <w:sz w:val="22"/>
          <w:szCs w:val="22"/>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5738DB" w:rsidRPr="0026410B" w:rsidRDefault="005738DB" w:rsidP="006122EB">
      <w:pPr>
        <w:pStyle w:val="PargrafodaLista"/>
        <w:widowControl w:val="0"/>
        <w:spacing w:line="360" w:lineRule="auto"/>
        <w:ind w:left="1418"/>
        <w:jc w:val="both"/>
        <w:rPr>
          <w:rFonts w:ascii="Garamond" w:hAnsi="Garamond" w:cs="Arial"/>
          <w:b/>
        </w:rPr>
      </w:pPr>
    </w:p>
    <w:p w:rsidR="0026410B" w:rsidRPr="00403E0C" w:rsidRDefault="00814FEB" w:rsidP="006122EB">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Ou seja, não há dúvidas acerca da jurisprudência unânime do Tribunal de Contas de Minas Gerais relativa à necessidade de caracterização cumulativa da </w:t>
      </w:r>
      <w:r w:rsidRPr="00403E0C">
        <w:rPr>
          <w:rFonts w:ascii="Garamond" w:hAnsi="Garamond" w:cs="Arial"/>
        </w:rPr>
        <w:lastRenderedPageBreak/>
        <w:t>singularidade do objeto a ser contratado e da notória especialização do executor para que se tenha a inexigibilidade de licitação, nos termos do artigo 25, II c/c art. 13 da L</w:t>
      </w:r>
      <w:r w:rsidR="000D6615" w:rsidRPr="00403E0C">
        <w:rPr>
          <w:rFonts w:ascii="Garamond" w:hAnsi="Garamond" w:cs="Arial"/>
        </w:rPr>
        <w:t>ei Federal n. 8.666/1993 e da Súmula n. 106 do TCEMG.</w:t>
      </w:r>
    </w:p>
    <w:p w:rsidR="00B0764E" w:rsidRDefault="00B0764E" w:rsidP="006122EB">
      <w:pPr>
        <w:widowControl w:val="0"/>
        <w:spacing w:line="360" w:lineRule="auto"/>
        <w:ind w:left="1418"/>
        <w:jc w:val="both"/>
        <w:rPr>
          <w:rFonts w:ascii="Garamond" w:hAnsi="Garamond" w:cs="Arial"/>
          <w:b/>
        </w:rPr>
      </w:pPr>
    </w:p>
    <w:p w:rsidR="00DE4703" w:rsidRPr="00D1482C" w:rsidRDefault="00F72AF8"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F</w:t>
      </w:r>
      <w:r w:rsidR="006122EB" w:rsidRPr="00D1482C">
        <w:rPr>
          <w:rFonts w:ascii="Garamond" w:hAnsi="Garamond" w:cs="Arial"/>
          <w:b/>
        </w:rPr>
        <w:t>ra</w:t>
      </w:r>
      <w:r w:rsidR="00D1482C">
        <w:rPr>
          <w:rFonts w:ascii="Garamond" w:hAnsi="Garamond" w:cs="Arial"/>
          <w:b/>
        </w:rPr>
        <w:t xml:space="preserve">ude </w:t>
      </w:r>
      <w:r w:rsidR="00203690">
        <w:rPr>
          <w:rFonts w:ascii="Garamond" w:hAnsi="Garamond" w:cs="Arial"/>
          <w:b/>
        </w:rPr>
        <w:t xml:space="preserve">à </w:t>
      </w:r>
      <w:r w:rsidR="006E2964" w:rsidRPr="00D1482C">
        <w:rPr>
          <w:rFonts w:ascii="Garamond" w:hAnsi="Garamond" w:cs="Arial"/>
          <w:b/>
        </w:rPr>
        <w:t>Lei Federal n. 8.666/1993</w:t>
      </w:r>
      <w:r w:rsidR="00D1482C">
        <w:rPr>
          <w:rFonts w:ascii="Garamond" w:hAnsi="Garamond" w:cs="Arial"/>
          <w:b/>
        </w:rPr>
        <w:t xml:space="preserve"> – </w:t>
      </w:r>
      <w:r w:rsidR="00E45698">
        <w:rPr>
          <w:rFonts w:ascii="Garamond" w:hAnsi="Garamond" w:cs="Arial"/>
          <w:b/>
        </w:rPr>
        <w:t xml:space="preserve">Reincidência do sócio Rodrigo Silveira Diniz Machado nos julgamentos do Tribunal – </w:t>
      </w:r>
      <w:r w:rsidR="00D1482C">
        <w:rPr>
          <w:rFonts w:ascii="Garamond" w:hAnsi="Garamond" w:cs="Arial"/>
          <w:b/>
        </w:rPr>
        <w:t>Conluio entre a administração municipal e a empresa contratada</w:t>
      </w:r>
      <w:r w:rsidR="00A40073">
        <w:rPr>
          <w:rFonts w:ascii="Garamond" w:hAnsi="Garamond" w:cs="Arial"/>
          <w:b/>
        </w:rPr>
        <w:t xml:space="preserve"> – Declaração de i</w:t>
      </w:r>
      <w:r w:rsidR="008A031F">
        <w:rPr>
          <w:rFonts w:ascii="Garamond" w:hAnsi="Garamond" w:cs="Arial"/>
          <w:b/>
        </w:rPr>
        <w:t>nidoneidade da empresa ADPM, nos termos do art. 93 da LC n. 102/2008</w:t>
      </w:r>
    </w:p>
    <w:p w:rsidR="00133FF1" w:rsidRDefault="00133FF1" w:rsidP="00CB5081">
      <w:pPr>
        <w:pStyle w:val="PargrafodaLista"/>
        <w:widowControl w:val="0"/>
        <w:spacing w:line="360" w:lineRule="auto"/>
        <w:ind w:left="2138"/>
        <w:jc w:val="both"/>
        <w:rPr>
          <w:rFonts w:ascii="Garamond" w:hAnsi="Garamond" w:cs="Arial"/>
          <w:b/>
        </w:rPr>
      </w:pPr>
    </w:p>
    <w:p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w:t>
      </w:r>
      <w:r w:rsidR="000D6615">
        <w:rPr>
          <w:rFonts w:ascii="Garamond" w:hAnsi="Garamond" w:cs="Arial"/>
        </w:rPr>
        <w:t xml:space="preserve"> empresa ADP – Assessoria e Consultoria S/C </w:t>
      </w:r>
      <w:r>
        <w:rPr>
          <w:rFonts w:ascii="Garamond" w:hAnsi="Garamond" w:cs="Arial"/>
        </w:rPr>
        <w:t xml:space="preserve">(CNPJ 65.162.406/0001-16) já figurou como empresa contratada por inexigibilidade de licitação, para a prestação de serviços de assessoria contábil, em diversos municípios de Minas Gerais. </w:t>
      </w:r>
      <w:r w:rsidRPr="00764F23">
        <w:rPr>
          <w:rFonts w:ascii="Garamond" w:hAnsi="Garamond" w:cs="Arial"/>
        </w:rPr>
        <w:t>No entanto, referidos procedimentos foram considerados irregulares pelo Tribunal de Contas, cons</w:t>
      </w:r>
      <w:r>
        <w:rPr>
          <w:rFonts w:ascii="Garamond" w:hAnsi="Garamond" w:cs="Arial"/>
        </w:rPr>
        <w:t>oante os julgados colacionados no tópico anterior</w:t>
      </w:r>
      <w:r w:rsidRPr="00764F23">
        <w:rPr>
          <w:rFonts w:ascii="Garamond" w:hAnsi="Garamond" w:cs="Arial"/>
        </w:rPr>
        <w:t>.</w:t>
      </w:r>
    </w:p>
    <w:p w:rsidR="00764F23" w:rsidRPr="00764F23" w:rsidRDefault="00764F23" w:rsidP="00CB5081">
      <w:pPr>
        <w:pStyle w:val="PargrafodaLista"/>
        <w:spacing w:line="360" w:lineRule="auto"/>
        <w:rPr>
          <w:rFonts w:ascii="Garamond" w:hAnsi="Garamond" w:cs="Arial"/>
          <w:b/>
        </w:rPr>
      </w:pPr>
    </w:p>
    <w:p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w:t>
      </w:r>
      <w:r w:rsidR="00CB5081">
        <w:rPr>
          <w:rFonts w:ascii="Garamond" w:hAnsi="Garamond" w:cs="Arial"/>
        </w:rPr>
        <w:t xml:space="preserve"> (CNPJ 02.678.177/0001-77)</w:t>
      </w:r>
      <w:r>
        <w:rPr>
          <w:rFonts w:ascii="Garamond" w:hAnsi="Garamond" w:cs="Arial"/>
        </w:rPr>
        <w:t>, constituída em 15/07/1998.</w:t>
      </w:r>
    </w:p>
    <w:p w:rsidR="00764F23" w:rsidRPr="00764F23" w:rsidRDefault="00764F23" w:rsidP="00311183">
      <w:pPr>
        <w:pStyle w:val="PargrafodaLista"/>
        <w:spacing w:line="360" w:lineRule="auto"/>
        <w:rPr>
          <w:rFonts w:ascii="Garamond" w:hAnsi="Garamond" w:cs="Arial"/>
          <w:b/>
        </w:rPr>
      </w:pPr>
    </w:p>
    <w:p w:rsidR="00764F23" w:rsidRPr="00203690" w:rsidRDefault="00764F2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rsidR="00203690" w:rsidRPr="00203690" w:rsidRDefault="00203690" w:rsidP="00203690">
      <w:pPr>
        <w:widowControl w:val="0"/>
        <w:spacing w:line="360" w:lineRule="auto"/>
        <w:jc w:val="both"/>
        <w:rPr>
          <w:rFonts w:ascii="Garamond" w:hAnsi="Garamond" w:cs="Arial"/>
          <w:b/>
        </w:rPr>
      </w:pPr>
    </w:p>
    <w:p w:rsidR="00764F23" w:rsidRPr="00403E0C" w:rsidRDefault="00764F23" w:rsidP="00311183">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Coincidência ou não, </w:t>
      </w:r>
      <w:r w:rsidR="00CB5081" w:rsidRPr="00403E0C">
        <w:rPr>
          <w:rFonts w:ascii="Garamond" w:hAnsi="Garamond" w:cs="Arial"/>
        </w:rPr>
        <w:t xml:space="preserve">a baixa da empresa ADP – Assessoria e Consultoria S/C e o início das atividades da empresa ADPM – Administração Pública para </w:t>
      </w:r>
      <w:r w:rsidR="00CB5081" w:rsidRPr="00403E0C">
        <w:rPr>
          <w:rFonts w:ascii="Garamond" w:hAnsi="Garamond" w:cs="Arial"/>
        </w:rPr>
        <w:lastRenderedPageBreak/>
        <w:t>Municípios Ltda. aconteceram justamente na época de transição d</w:t>
      </w:r>
      <w:r w:rsidR="00DF4E51" w:rsidRPr="00403E0C">
        <w:rPr>
          <w:rFonts w:ascii="Garamond" w:hAnsi="Garamond" w:cs="Arial"/>
        </w:rPr>
        <w:t>a</w:t>
      </w:r>
      <w:r w:rsidR="00CB5081" w:rsidRPr="00403E0C">
        <w:rPr>
          <w:rFonts w:ascii="Garamond" w:hAnsi="Garamond" w:cs="Arial"/>
        </w:rPr>
        <w:t xml:space="preserve"> jurisprudência do Tribunal de Contas (1999-2000), quando se passou a entender incisivamente pela irregularidade dos contratos de assessoria contábil realizados com a ADP – Assessoria e Consultoria S/C, por meio de inexigibilidade de licitação.</w:t>
      </w:r>
    </w:p>
    <w:p w:rsidR="00764F23" w:rsidRPr="00764F23" w:rsidRDefault="00764F23" w:rsidP="00311183">
      <w:pPr>
        <w:pStyle w:val="PargrafodaLista"/>
        <w:spacing w:line="360" w:lineRule="auto"/>
        <w:rPr>
          <w:rFonts w:ascii="Garamond" w:hAnsi="Garamond" w:cs="Arial"/>
          <w:b/>
        </w:rPr>
      </w:pPr>
    </w:p>
    <w:p w:rsidR="00764F23" w:rsidRPr="00CB5081" w:rsidRDefault="009C2195"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w:t>
      </w:r>
      <w:r w:rsidR="00CB5081">
        <w:rPr>
          <w:rFonts w:ascii="Garamond" w:hAnsi="Garamond" w:cs="Arial"/>
        </w:rPr>
        <w:t>m parêntese</w:t>
      </w:r>
      <w:r>
        <w:rPr>
          <w:rFonts w:ascii="Garamond" w:hAnsi="Garamond" w:cs="Arial"/>
        </w:rPr>
        <w:t xml:space="preserve"> é necessário</w:t>
      </w:r>
      <w:r w:rsidR="00CB5081">
        <w:rPr>
          <w:rFonts w:ascii="Garamond" w:hAnsi="Garamond" w:cs="Arial"/>
        </w:rPr>
        <w:t xml:space="preserve"> para destacar que os demais sócios da empresa ADP – Assessoria e Consultoria S/C não compõem a sociedade da pessoa jurídica ADPM – Administração Pública para Municípios Ltda.</w:t>
      </w:r>
    </w:p>
    <w:p w:rsidR="00CB5081" w:rsidRPr="00CB5081" w:rsidRDefault="00CB5081" w:rsidP="00311183">
      <w:pPr>
        <w:pStyle w:val="PargrafodaLista"/>
        <w:spacing w:line="360" w:lineRule="auto"/>
        <w:rPr>
          <w:rFonts w:ascii="Garamond" w:hAnsi="Garamond" w:cs="Arial"/>
          <w:b/>
        </w:rPr>
      </w:pPr>
    </w:p>
    <w:p w:rsidR="00CB5081" w:rsidRPr="00EE66B5"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 Embora as pessoas jurídicas sejam diferentes, a situação fática é a mesma.</w:t>
      </w:r>
    </w:p>
    <w:p w:rsidR="00EE66B5" w:rsidRPr="00EE66B5" w:rsidRDefault="00EE66B5" w:rsidP="00EE66B5">
      <w:pPr>
        <w:pStyle w:val="PargrafodaLista"/>
        <w:rPr>
          <w:rFonts w:ascii="Garamond" w:hAnsi="Garamond" w:cs="Arial"/>
          <w:b/>
        </w:rPr>
      </w:pPr>
    </w:p>
    <w:p w:rsidR="00DB0E83" w:rsidRPr="00DB0E83"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Sr. Rodrigo Silveira Diniz Machado continua exercendo a atividade de auditoria e consultoria contábil para municípios, por meio da celebração de contratos oriundos de processos de inexigib</w:t>
      </w:r>
      <w:r w:rsidR="00203690">
        <w:rPr>
          <w:rFonts w:ascii="Garamond" w:hAnsi="Garamond" w:cs="Arial"/>
        </w:rPr>
        <w:t>ilidade</w:t>
      </w:r>
      <w:r>
        <w:rPr>
          <w:rFonts w:ascii="Garamond" w:hAnsi="Garamond" w:cs="Arial"/>
        </w:rPr>
        <w:t xml:space="preserve"> de licitação já considerados irregulares pelo Tribunal de Contas por diversas vezes, quando de sua sociedade na empresa anterior.</w:t>
      </w:r>
    </w:p>
    <w:p w:rsidR="00DB0E83" w:rsidRPr="00DB0E83" w:rsidRDefault="00DB0E83" w:rsidP="00311183">
      <w:pPr>
        <w:pStyle w:val="PargrafodaLista"/>
        <w:spacing w:line="360" w:lineRule="auto"/>
        <w:rPr>
          <w:rFonts w:ascii="Garamond" w:hAnsi="Garamond" w:cs="Arial"/>
          <w:b/>
        </w:rPr>
      </w:pPr>
    </w:p>
    <w:p w:rsidR="00DB0E83" w:rsidRPr="00905047"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a constituição de nova sociedade, com o mesmo objeto social e com a presença de um mesmo sócio, caracteriza burla ao controle externo do Tribunal de Contas e fraude à Lei Federal n. 8.666/1993.</w:t>
      </w:r>
    </w:p>
    <w:p w:rsidR="00905047" w:rsidRPr="00905047" w:rsidRDefault="00905047" w:rsidP="00905047">
      <w:pPr>
        <w:pStyle w:val="PargrafodaLista"/>
        <w:rPr>
          <w:rFonts w:ascii="Garamond" w:hAnsi="Garamond" w:cs="Arial"/>
          <w:b/>
        </w:rPr>
      </w:pPr>
    </w:p>
    <w:p w:rsidR="00C830AD" w:rsidRPr="00C830AD"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aplicação de sanção administrativa à sociedade empresarial ADPM – Administração Pública para Municípios Ltda. </w:t>
      </w:r>
      <w:r w:rsidR="00D1482C">
        <w:rPr>
          <w:rFonts w:ascii="Garamond" w:hAnsi="Garamond" w:cs="Arial"/>
        </w:rPr>
        <w:t>é exigência que deve</w:t>
      </w:r>
      <w:r>
        <w:rPr>
          <w:rFonts w:ascii="Garamond" w:hAnsi="Garamond" w:cs="Arial"/>
        </w:rPr>
        <w:t xml:space="preserve"> s</w:t>
      </w:r>
      <w:r w:rsidR="00D1482C">
        <w:rPr>
          <w:rFonts w:ascii="Garamond" w:hAnsi="Garamond" w:cs="Arial"/>
        </w:rPr>
        <w:t>er atendida</w:t>
      </w:r>
      <w:r>
        <w:rPr>
          <w:rFonts w:ascii="Garamond" w:hAnsi="Garamond" w:cs="Arial"/>
        </w:rPr>
        <w:t xml:space="preserve"> em observância à indisponibilidade do interesse público tutelado pela administração pública.</w:t>
      </w:r>
    </w:p>
    <w:p w:rsidR="00C830AD" w:rsidRPr="00C830AD" w:rsidRDefault="00C830AD" w:rsidP="00311183">
      <w:pPr>
        <w:pStyle w:val="PargrafodaLista"/>
        <w:spacing w:line="360" w:lineRule="auto"/>
        <w:rPr>
          <w:rFonts w:ascii="Garamond" w:hAnsi="Garamond" w:cs="Arial"/>
          <w:b/>
        </w:rPr>
      </w:pPr>
    </w:p>
    <w:p w:rsidR="00C830AD"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Até </w:t>
      </w:r>
      <w:r w:rsidR="00EE1A7A">
        <w:rPr>
          <w:rFonts w:ascii="Garamond" w:hAnsi="Garamond" w:cs="Arial"/>
        </w:rPr>
        <w:t xml:space="preserve">mesmo </w:t>
      </w:r>
      <w:r>
        <w:rPr>
          <w:rFonts w:ascii="Garamond" w:hAnsi="Garamond" w:cs="Arial"/>
        </w:rPr>
        <w:t>porque, diante da análise temporal dos processos de Inexigibilidade n</w:t>
      </w:r>
      <w:r w:rsidR="00EE66B5">
        <w:rPr>
          <w:rFonts w:ascii="Garamond" w:hAnsi="Garamond" w:cs="Arial"/>
        </w:rPr>
        <w:t>°s</w:t>
      </w:r>
      <w:r w:rsidR="00C64083">
        <w:rPr>
          <w:rFonts w:ascii="Garamond" w:hAnsi="Garamond" w:cs="Arial"/>
        </w:rPr>
        <w:t xml:space="preserve"> 001/2013, 001/2014,</w:t>
      </w:r>
      <w:r>
        <w:rPr>
          <w:rFonts w:ascii="Garamond" w:hAnsi="Garamond" w:cs="Arial"/>
        </w:rPr>
        <w:t xml:space="preserve"> 001/2015</w:t>
      </w:r>
      <w:r w:rsidR="00BA3A89">
        <w:rPr>
          <w:rFonts w:ascii="Garamond" w:hAnsi="Garamond" w:cs="Arial"/>
        </w:rPr>
        <w:t>, 001/2017 e 001/2018</w:t>
      </w:r>
      <w:r>
        <w:rPr>
          <w:rFonts w:ascii="Garamond" w:hAnsi="Garamond" w:cs="Arial"/>
        </w:rPr>
        <w:t xml:space="preserve">, </w:t>
      </w:r>
      <w:r w:rsidRPr="00F0440D">
        <w:rPr>
          <w:rFonts w:ascii="Garamond" w:hAnsi="Garamond" w:cs="Arial"/>
          <w:b/>
        </w:rPr>
        <w:t xml:space="preserve">observa-se </w:t>
      </w:r>
      <w:r w:rsidR="009D27E4">
        <w:rPr>
          <w:rFonts w:ascii="Garamond" w:hAnsi="Garamond" w:cs="Arial"/>
          <w:b/>
        </w:rPr>
        <w:t>um</w:t>
      </w:r>
      <w:r w:rsidRPr="00F0440D">
        <w:rPr>
          <w:rFonts w:ascii="Garamond" w:hAnsi="Garamond" w:cs="Arial"/>
          <w:b/>
        </w:rPr>
        <w:t xml:space="preserve"> conluio entre a administração munic</w:t>
      </w:r>
      <w:r w:rsidR="006E2964" w:rsidRPr="00F0440D">
        <w:rPr>
          <w:rFonts w:ascii="Garamond" w:hAnsi="Garamond" w:cs="Arial"/>
          <w:b/>
        </w:rPr>
        <w:t>ipal e a sociedade empresarial.</w:t>
      </w:r>
    </w:p>
    <w:p w:rsidR="00C830AD" w:rsidRPr="000D2D68"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0D2D68">
        <w:rPr>
          <w:rFonts w:ascii="Garamond" w:hAnsi="Garamond" w:cs="Arial"/>
        </w:rPr>
        <w:lastRenderedPageBreak/>
        <w:t xml:space="preserve">Ora, </w:t>
      </w:r>
      <w:r w:rsidR="00AE3741">
        <w:rPr>
          <w:rFonts w:ascii="Garamond" w:hAnsi="Garamond" w:cs="Arial"/>
        </w:rPr>
        <w:t>a maioria d</w:t>
      </w:r>
      <w:r w:rsidRPr="000D2D68">
        <w:rPr>
          <w:rFonts w:ascii="Garamond" w:hAnsi="Garamond" w:cs="Arial"/>
        </w:rPr>
        <w:t xml:space="preserve">os atos realizados </w:t>
      </w:r>
      <w:r w:rsidR="00AE3741">
        <w:rPr>
          <w:rFonts w:ascii="Garamond" w:hAnsi="Garamond" w:cs="Arial"/>
        </w:rPr>
        <w:t>n</w:t>
      </w:r>
      <w:r w:rsidRPr="000D2D68">
        <w:rPr>
          <w:rFonts w:ascii="Garamond" w:hAnsi="Garamond" w:cs="Arial"/>
        </w:rPr>
        <w:t>os procedimentos</w:t>
      </w:r>
      <w:r w:rsidR="00AE3741">
        <w:rPr>
          <w:rFonts w:ascii="Garamond" w:hAnsi="Garamond" w:cs="Arial"/>
        </w:rPr>
        <w:t xml:space="preserve"> analisados</w:t>
      </w:r>
      <w:r w:rsidRPr="000D2D68">
        <w:rPr>
          <w:rFonts w:ascii="Garamond" w:hAnsi="Garamond" w:cs="Arial"/>
        </w:rPr>
        <w:t xml:space="preserve"> acon</w:t>
      </w:r>
      <w:r w:rsidR="00AE3741">
        <w:rPr>
          <w:rFonts w:ascii="Garamond" w:hAnsi="Garamond" w:cs="Arial"/>
        </w:rPr>
        <w:t>teceram na mesma data</w:t>
      </w:r>
      <w:r w:rsidRPr="000D2D68">
        <w:rPr>
          <w:rFonts w:ascii="Garamond" w:hAnsi="Garamond" w:cs="Arial"/>
        </w:rPr>
        <w:t xml:space="preserve">: </w:t>
      </w:r>
    </w:p>
    <w:p w:rsidR="00C830AD" w:rsidRDefault="00C830AD" w:rsidP="003A2EB7">
      <w:pPr>
        <w:spacing w:line="360" w:lineRule="auto"/>
        <w:rPr>
          <w:rFonts w:ascii="Garamond" w:hAnsi="Garamond" w:cs="Arial"/>
          <w:b/>
        </w:rPr>
      </w:pPr>
    </w:p>
    <w:p w:rsidR="003A2EB7" w:rsidRPr="00170DF9" w:rsidRDefault="003A2EB7" w:rsidP="003A2EB7">
      <w:pPr>
        <w:pStyle w:val="PargrafodaLista"/>
        <w:widowControl w:val="0"/>
        <w:spacing w:line="360" w:lineRule="auto"/>
        <w:ind w:left="1418"/>
        <w:jc w:val="both"/>
        <w:rPr>
          <w:rFonts w:ascii="Garamond" w:hAnsi="Garamond" w:cs="Arial"/>
          <w:color w:val="000000" w:themeColor="text1"/>
          <w:sz w:val="22"/>
          <w:szCs w:val="22"/>
          <w:u w:val="single"/>
        </w:rPr>
      </w:pPr>
      <w:r w:rsidRPr="00CD66C7">
        <w:rPr>
          <w:rFonts w:ascii="Garamond" w:hAnsi="Garamond" w:cs="Arial"/>
          <w:color w:val="000000" w:themeColor="text1"/>
          <w:sz w:val="22"/>
          <w:szCs w:val="22"/>
          <w:u w:val="single"/>
        </w:rPr>
        <w:t>Inexigibilidade de Licitação n. 001/2013</w:t>
      </w:r>
    </w:p>
    <w:p w:rsidR="003A2EB7" w:rsidRPr="00DB7776" w:rsidRDefault="003A2EB7" w:rsidP="003A2EB7">
      <w:pPr>
        <w:pStyle w:val="PargrafodaLista"/>
        <w:widowControl w:val="0"/>
        <w:spacing w:line="360" w:lineRule="auto"/>
        <w:ind w:left="1418"/>
        <w:jc w:val="both"/>
        <w:rPr>
          <w:rFonts w:ascii="Garamond" w:hAnsi="Garamond" w:cs="Arial"/>
          <w:sz w:val="22"/>
          <w:szCs w:val="22"/>
        </w:rPr>
      </w:pPr>
      <w:r w:rsidRPr="00DB7776">
        <w:rPr>
          <w:rFonts w:ascii="Garamond" w:hAnsi="Garamond" w:cs="Arial"/>
          <w:sz w:val="22"/>
          <w:szCs w:val="22"/>
        </w:rPr>
        <w:t xml:space="preserve">- </w:t>
      </w:r>
      <w:r>
        <w:rPr>
          <w:rFonts w:ascii="Garamond" w:hAnsi="Garamond" w:cs="Arial"/>
          <w:sz w:val="22"/>
          <w:szCs w:val="22"/>
        </w:rPr>
        <w:t xml:space="preserve">02/01/2013 - </w:t>
      </w:r>
      <w:r w:rsidRPr="00DB7776">
        <w:rPr>
          <w:rFonts w:ascii="Garamond" w:hAnsi="Garamond" w:cs="Arial"/>
          <w:sz w:val="22"/>
          <w:szCs w:val="22"/>
        </w:rPr>
        <w:t xml:space="preserve">Proposta de serviços técnicos profissionais </w:t>
      </w:r>
    </w:p>
    <w:p w:rsidR="003A2EB7" w:rsidRDefault="003A2EB7" w:rsidP="003A2EB7">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xml:space="preserve">- </w:t>
      </w:r>
      <w:r>
        <w:rPr>
          <w:rFonts w:ascii="Garamond" w:hAnsi="Garamond" w:cs="Arial"/>
          <w:sz w:val="22"/>
          <w:szCs w:val="22"/>
        </w:rPr>
        <w:t xml:space="preserve">03/01/2013 - </w:t>
      </w:r>
      <w:r w:rsidRPr="00311183">
        <w:rPr>
          <w:rFonts w:ascii="Garamond" w:hAnsi="Garamond" w:cs="Arial"/>
          <w:sz w:val="22"/>
          <w:szCs w:val="22"/>
        </w:rPr>
        <w:t xml:space="preserve">Solicitação </w:t>
      </w:r>
      <w:r>
        <w:rPr>
          <w:rFonts w:ascii="Garamond" w:hAnsi="Garamond" w:cs="Arial"/>
          <w:sz w:val="22"/>
          <w:szCs w:val="22"/>
        </w:rPr>
        <w:t xml:space="preserve">de autorização para </w:t>
      </w:r>
      <w:r w:rsidRPr="00311183">
        <w:rPr>
          <w:rFonts w:ascii="Garamond" w:hAnsi="Garamond" w:cs="Arial"/>
          <w:sz w:val="22"/>
          <w:szCs w:val="22"/>
        </w:rPr>
        <w:t>contratação pelo</w:t>
      </w:r>
      <w:r>
        <w:rPr>
          <w:rFonts w:ascii="Garamond" w:hAnsi="Garamond" w:cs="Arial"/>
          <w:sz w:val="22"/>
          <w:szCs w:val="22"/>
        </w:rPr>
        <w:t xml:space="preserve"> Secretário da Câmara Municipal – Vereador Marcos Joaquim da Mota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- 03/01/2013 - Autorização da contratação concedida pelo Presidente da Câmara Municipal – Vereador Antônio José Gutierrez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- 03/01/2013 - Solicitação de informação ao contador sobre a existência de previsão na lei orçamentária anula do município</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- 03/01/2013 - </w:t>
      </w:r>
      <w:r w:rsidRPr="00311183">
        <w:rPr>
          <w:rFonts w:ascii="Garamond" w:hAnsi="Garamond" w:cs="Arial"/>
          <w:sz w:val="22"/>
          <w:szCs w:val="22"/>
        </w:rPr>
        <w:t>Previsão de recursos orçamentários inf</w:t>
      </w:r>
      <w:r>
        <w:rPr>
          <w:rFonts w:ascii="Garamond" w:hAnsi="Garamond" w:cs="Arial"/>
          <w:sz w:val="22"/>
          <w:szCs w:val="22"/>
        </w:rPr>
        <w:t>ormado pelo contador municipal</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- 03/01/2013: Solicitação de informação ao contador sobre a existência de recurso na dotação específica pelo Secretário da Câmara Municipal – Vereador Marcos Joaquim da Mota</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- 03/01/2013 - Confirmação de existência de recurso na dotação orçamentária pelo contador</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- 03/01/2013 - Estimativa de impacto orçamentário-financeiro declarado pelo vereador Antônio José Gutierrez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- 03/01/2013 - Declaração de Adequação Orçamentária e Financeira – vereador Antônio José Gutierrez</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- 03/01/2013 - Encaminhamento de documentos anexos para que a CPL iniciasse procedimento de licitação </w:t>
      </w:r>
    </w:p>
    <w:p w:rsidR="003A2EB7" w:rsidRPr="00CD66C7" w:rsidRDefault="003A2EB7" w:rsidP="003A2EB7">
      <w:pPr>
        <w:pStyle w:val="PargrafodaLista"/>
        <w:widowControl w:val="0"/>
        <w:spacing w:line="360" w:lineRule="auto"/>
        <w:ind w:left="1418"/>
        <w:jc w:val="both"/>
        <w:rPr>
          <w:rFonts w:ascii="Garamond" w:hAnsi="Garamond" w:cs="Arial"/>
          <w:sz w:val="22"/>
          <w:szCs w:val="22"/>
        </w:rPr>
      </w:pPr>
      <w:r w:rsidRPr="00CD66C7">
        <w:rPr>
          <w:rFonts w:ascii="Garamond" w:hAnsi="Garamond" w:cs="Arial"/>
          <w:sz w:val="22"/>
          <w:szCs w:val="22"/>
        </w:rPr>
        <w:t xml:space="preserve">- </w:t>
      </w:r>
      <w:r>
        <w:rPr>
          <w:rFonts w:ascii="Garamond" w:hAnsi="Garamond" w:cs="Arial"/>
          <w:sz w:val="22"/>
          <w:szCs w:val="22"/>
        </w:rPr>
        <w:t xml:space="preserve">03/01/2013 - </w:t>
      </w:r>
      <w:r w:rsidRPr="00CD66C7">
        <w:rPr>
          <w:rFonts w:ascii="Garamond" w:hAnsi="Garamond" w:cs="Arial"/>
          <w:sz w:val="22"/>
          <w:szCs w:val="22"/>
        </w:rPr>
        <w:t xml:space="preserve">Nomeação da CPL – Ato n. 85/2013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- 03/01/2013 - Encaminhamento ao assessor jurídico pela presidente da CPL de documentos para emissão de parecer a legalidade dos atos praticados pela CPL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- 03/01/2013 - Parecer – Inexigibilidade de Licitação assinado pelo assessor jurídico Ricardo Brandão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lastRenderedPageBreak/>
        <w:t>- 03/01/2013 - Encaminhamento dos documentos anexos e parecer jurídico favorável pela contratação ao Presidente da Câmara</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- 03/01/2013 - Ata – Inexigibilidade – CPL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- 03/01/2013 - Encaminhamento pelo Secretário ao Presidente da Câmara para ratificação e posterior contratação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- 03/01/2013 - Termo de Ratificação pelo presidente da Câmara</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- 03/01/2013 - Termo de convocação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- 04/01/2013 - Extrato de contrato de prestação de serviços – publicado dia </w:t>
      </w:r>
    </w:p>
    <w:p w:rsidR="003A2EB7" w:rsidRPr="003B3D4A" w:rsidRDefault="003A2EB7" w:rsidP="003A2EB7">
      <w:pPr>
        <w:pStyle w:val="PargrafodaLista"/>
        <w:widowControl w:val="0"/>
        <w:spacing w:line="360" w:lineRule="auto"/>
        <w:ind w:left="1418"/>
        <w:jc w:val="both"/>
        <w:rPr>
          <w:rFonts w:ascii="Garamond" w:hAnsi="Garamond" w:cs="Arial"/>
          <w:sz w:val="22"/>
          <w:szCs w:val="22"/>
        </w:rPr>
      </w:pPr>
      <w:r w:rsidRPr="003B3D4A">
        <w:rPr>
          <w:rFonts w:ascii="Garamond" w:hAnsi="Garamond" w:cs="Arial"/>
          <w:sz w:val="22"/>
          <w:szCs w:val="22"/>
        </w:rPr>
        <w:t xml:space="preserve">- </w:t>
      </w:r>
      <w:r>
        <w:rPr>
          <w:rFonts w:ascii="Garamond" w:hAnsi="Garamond" w:cs="Arial"/>
          <w:sz w:val="22"/>
          <w:szCs w:val="22"/>
        </w:rPr>
        <w:t xml:space="preserve"> </w:t>
      </w:r>
      <w:r w:rsidRPr="003B3D4A">
        <w:rPr>
          <w:rFonts w:ascii="Garamond" w:hAnsi="Garamond" w:cs="Arial"/>
          <w:sz w:val="22"/>
          <w:szCs w:val="22"/>
        </w:rPr>
        <w:t>04/01/2013</w:t>
      </w:r>
      <w:r>
        <w:rPr>
          <w:rFonts w:ascii="Garamond" w:hAnsi="Garamond" w:cs="Arial"/>
          <w:sz w:val="22"/>
          <w:szCs w:val="22"/>
        </w:rPr>
        <w:t xml:space="preserve"> – Assinatura do </w:t>
      </w:r>
      <w:r w:rsidRPr="003B3D4A">
        <w:rPr>
          <w:rFonts w:ascii="Garamond" w:hAnsi="Garamond" w:cs="Arial"/>
          <w:sz w:val="22"/>
          <w:szCs w:val="22"/>
        </w:rPr>
        <w:t>Co</w:t>
      </w:r>
      <w:r>
        <w:rPr>
          <w:rFonts w:ascii="Garamond" w:hAnsi="Garamond" w:cs="Arial"/>
          <w:sz w:val="22"/>
          <w:szCs w:val="22"/>
        </w:rPr>
        <w:t xml:space="preserve">ntrato </w:t>
      </w:r>
    </w:p>
    <w:p w:rsidR="003A2EB7" w:rsidRDefault="003A2EB7" w:rsidP="003A2EB7">
      <w:pPr>
        <w:pStyle w:val="PargrafodaLista"/>
        <w:widowControl w:val="0"/>
        <w:spacing w:line="360" w:lineRule="auto"/>
        <w:ind w:left="1418"/>
        <w:jc w:val="both"/>
        <w:rPr>
          <w:rFonts w:ascii="Garamond" w:hAnsi="Garamond" w:cs="Arial"/>
          <w:sz w:val="22"/>
          <w:szCs w:val="22"/>
          <w:u w:val="single"/>
        </w:rPr>
      </w:pPr>
    </w:p>
    <w:p w:rsidR="003A2EB7" w:rsidRDefault="003A2EB7" w:rsidP="003A2EB7">
      <w:pPr>
        <w:pStyle w:val="PargrafodaLista"/>
        <w:widowControl w:val="0"/>
        <w:spacing w:line="360" w:lineRule="auto"/>
        <w:ind w:left="1418"/>
        <w:jc w:val="both"/>
        <w:rPr>
          <w:rFonts w:ascii="Garamond" w:hAnsi="Garamond" w:cs="Arial"/>
          <w:sz w:val="22"/>
          <w:szCs w:val="22"/>
          <w:u w:val="single"/>
        </w:rPr>
      </w:pPr>
      <w:r w:rsidRPr="003B3D4A">
        <w:rPr>
          <w:rFonts w:ascii="Garamond" w:hAnsi="Garamond" w:cs="Arial"/>
          <w:sz w:val="22"/>
          <w:szCs w:val="22"/>
          <w:u w:val="single"/>
        </w:rPr>
        <w:t>Inexigibilidade de Licitação n. 001/2014</w:t>
      </w:r>
    </w:p>
    <w:p w:rsidR="003A2EB7" w:rsidRDefault="003A2EB7" w:rsidP="003A2EB7">
      <w:pPr>
        <w:pStyle w:val="PargrafodaLista"/>
        <w:widowControl w:val="0"/>
        <w:spacing w:line="360" w:lineRule="auto"/>
        <w:ind w:left="1418"/>
        <w:jc w:val="both"/>
        <w:rPr>
          <w:rFonts w:ascii="Garamond" w:hAnsi="Garamond" w:cs="Arial"/>
          <w:sz w:val="22"/>
          <w:szCs w:val="22"/>
        </w:rPr>
      </w:pPr>
      <w:r w:rsidRPr="00DB7776">
        <w:rPr>
          <w:rFonts w:ascii="Garamond" w:hAnsi="Garamond" w:cs="Arial"/>
          <w:sz w:val="22"/>
          <w:szCs w:val="22"/>
        </w:rPr>
        <w:t>- 20/12/2013</w:t>
      </w:r>
      <w:r>
        <w:rPr>
          <w:rFonts w:ascii="Garamond" w:hAnsi="Garamond" w:cs="Arial"/>
          <w:sz w:val="22"/>
          <w:szCs w:val="22"/>
        </w:rPr>
        <w:t xml:space="preserve"> - </w:t>
      </w:r>
      <w:r w:rsidRPr="00DB7776">
        <w:rPr>
          <w:rFonts w:ascii="Garamond" w:hAnsi="Garamond" w:cs="Arial"/>
          <w:sz w:val="22"/>
          <w:szCs w:val="22"/>
        </w:rPr>
        <w:t xml:space="preserve">Proposta de serviços técnicos profissionais </w:t>
      </w:r>
    </w:p>
    <w:p w:rsidR="003A2EB7" w:rsidRPr="003C4F89"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Pr="003C4F89">
        <w:rPr>
          <w:rFonts w:ascii="Garamond" w:hAnsi="Garamond" w:cs="Arial"/>
          <w:sz w:val="22"/>
          <w:szCs w:val="22"/>
        </w:rPr>
        <w:t>06/01/2014</w:t>
      </w:r>
      <w:r>
        <w:rPr>
          <w:rFonts w:ascii="Garamond" w:hAnsi="Garamond" w:cs="Arial"/>
          <w:sz w:val="22"/>
          <w:szCs w:val="22"/>
        </w:rPr>
        <w:t xml:space="preserve"> - </w:t>
      </w:r>
      <w:r w:rsidRPr="003C4F89">
        <w:rPr>
          <w:rFonts w:ascii="Garamond" w:hAnsi="Garamond" w:cs="Arial"/>
          <w:sz w:val="22"/>
          <w:szCs w:val="22"/>
        </w:rPr>
        <w:t>Nom</w:t>
      </w:r>
      <w:r>
        <w:rPr>
          <w:rFonts w:ascii="Garamond" w:hAnsi="Garamond" w:cs="Arial"/>
          <w:sz w:val="22"/>
          <w:szCs w:val="22"/>
        </w:rPr>
        <w:t xml:space="preserve">eação da CPL – Ato n. 88/2014 </w:t>
      </w:r>
    </w:p>
    <w:p w:rsidR="003A2EB7" w:rsidRDefault="003A2EB7" w:rsidP="003A2EB7">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xml:space="preserve">- </w:t>
      </w:r>
      <w:r>
        <w:rPr>
          <w:rFonts w:ascii="Garamond" w:hAnsi="Garamond" w:cs="Arial"/>
          <w:sz w:val="22"/>
          <w:szCs w:val="22"/>
        </w:rPr>
        <w:t xml:space="preserve">10/01/2014 - </w:t>
      </w:r>
      <w:r w:rsidRPr="00311183">
        <w:rPr>
          <w:rFonts w:ascii="Garamond" w:hAnsi="Garamond" w:cs="Arial"/>
          <w:sz w:val="22"/>
          <w:szCs w:val="22"/>
        </w:rPr>
        <w:t xml:space="preserve">Solicitação </w:t>
      </w:r>
      <w:r>
        <w:rPr>
          <w:rFonts w:ascii="Garamond" w:hAnsi="Garamond" w:cs="Arial"/>
          <w:sz w:val="22"/>
          <w:szCs w:val="22"/>
        </w:rPr>
        <w:t xml:space="preserve">de autorização para </w:t>
      </w:r>
      <w:r w:rsidRPr="00311183">
        <w:rPr>
          <w:rFonts w:ascii="Garamond" w:hAnsi="Garamond" w:cs="Arial"/>
          <w:sz w:val="22"/>
          <w:szCs w:val="22"/>
        </w:rPr>
        <w:t>contratação pelo</w:t>
      </w:r>
      <w:r>
        <w:rPr>
          <w:rFonts w:ascii="Garamond" w:hAnsi="Garamond" w:cs="Arial"/>
          <w:sz w:val="22"/>
          <w:szCs w:val="22"/>
        </w:rPr>
        <w:t xml:space="preserve"> Secretário da Câmara Municipal – Vereador Marcos Joaquim da Mota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- 10/01/2014 - Autorização da contratação concedida pelo Presidente da Câmara Municipal – Vereador Antônio José Gutierrez</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- 10/01/2014 - Solicitação de informação ao contador sobre a existência de previsão na lei orçamentária anual do município</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- 10/01/2014: </w:t>
      </w:r>
      <w:r w:rsidRPr="00311183">
        <w:rPr>
          <w:rFonts w:ascii="Garamond" w:hAnsi="Garamond" w:cs="Arial"/>
          <w:sz w:val="22"/>
          <w:szCs w:val="22"/>
        </w:rPr>
        <w:t>Previsão de recursos orçamentários inf</w:t>
      </w:r>
      <w:r>
        <w:rPr>
          <w:rFonts w:ascii="Garamond" w:hAnsi="Garamond" w:cs="Arial"/>
          <w:sz w:val="22"/>
          <w:szCs w:val="22"/>
        </w:rPr>
        <w:t>ormado pelo contador municipal</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- 10/01/2014 - Solicitação de informação ao contador sobre a existência de recurso na dotação específica pelo Secretário da Câmara Municipal – Vereador Marcos Joaquim da Mota</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- 10/01/2014 - Confirmação de existência de recurso na dotação orçamentária pelo contador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- 10/01/2014 - Estimativa de impacto orçamentário-financeiro declarado pelo vereador Antônio José Gutierrez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- 10/01/2014 - Declaração de Adequação Orçamentária e Financeira – vereador Antônio José Gutierrez</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- 10/01/2014 - Encaminhamento de documentos anexos para que a CPL iniciasse </w:t>
      </w:r>
      <w:r>
        <w:rPr>
          <w:rFonts w:ascii="Garamond" w:hAnsi="Garamond" w:cs="Arial"/>
          <w:sz w:val="22"/>
          <w:szCs w:val="22"/>
        </w:rPr>
        <w:lastRenderedPageBreak/>
        <w:t xml:space="preserve">procedimento de licitação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- 11/01/2014 - Encaminhamento ao assessor jurídico pela presidente da CPL de documentos para emissão de parecer a legalidade dos atos praticados pela CPL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- 13/01/2014 - Parecer – Inexigibilidade de Licitação assinado pelo assessor jurídico Ricardo Brandão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- 13/01/2014 - Encaminhamento dos documentos anexos e parecer jurídico favorável pela contratação ao Presidente da Câmara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- 13/01/2014 - Ata – Inexigibilidade – CPL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- 13/01/2014 - Encaminhamento pelo Secretário ao Presidente da Câmara para ratificação e posterior contratação</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- 14/01/2014 - Termo de Ratificação pelo presidente da Câmara</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- 14/01/2014 - Termo de convocação </w:t>
      </w:r>
    </w:p>
    <w:p w:rsidR="003A2EB7" w:rsidRDefault="003A2EB7" w:rsidP="003A2EB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- 16/01/2014 - Extrato de contrato de prestação de serviços </w:t>
      </w:r>
    </w:p>
    <w:p w:rsidR="003A2EB7" w:rsidRPr="00311460" w:rsidRDefault="003A2EB7" w:rsidP="003A2EB7">
      <w:pPr>
        <w:pStyle w:val="PargrafodaLista"/>
        <w:widowControl w:val="0"/>
        <w:spacing w:line="360" w:lineRule="auto"/>
        <w:ind w:left="1418"/>
        <w:jc w:val="both"/>
        <w:rPr>
          <w:rFonts w:ascii="Garamond" w:hAnsi="Garamond" w:cs="Arial"/>
          <w:sz w:val="22"/>
          <w:szCs w:val="22"/>
        </w:rPr>
      </w:pPr>
      <w:r w:rsidRPr="00311460">
        <w:rPr>
          <w:rFonts w:ascii="Garamond" w:hAnsi="Garamond" w:cs="Arial"/>
          <w:sz w:val="22"/>
          <w:szCs w:val="22"/>
        </w:rPr>
        <w:t>- 16/01/2014</w:t>
      </w:r>
      <w:r>
        <w:rPr>
          <w:rFonts w:ascii="Garamond" w:hAnsi="Garamond" w:cs="Arial"/>
          <w:sz w:val="22"/>
          <w:szCs w:val="22"/>
        </w:rPr>
        <w:t xml:space="preserve"> – Assinatura do </w:t>
      </w:r>
      <w:r w:rsidRPr="00311460">
        <w:rPr>
          <w:rFonts w:ascii="Garamond" w:hAnsi="Garamond" w:cs="Arial"/>
          <w:sz w:val="22"/>
          <w:szCs w:val="22"/>
        </w:rPr>
        <w:t xml:space="preserve">Contrato </w:t>
      </w:r>
    </w:p>
    <w:p w:rsidR="003A2EB7" w:rsidRPr="003A2EB7" w:rsidRDefault="003A2EB7" w:rsidP="003A2EB7">
      <w:pPr>
        <w:spacing w:line="360" w:lineRule="auto"/>
        <w:rPr>
          <w:rFonts w:ascii="Garamond" w:hAnsi="Garamond" w:cs="Arial"/>
          <w:b/>
        </w:rPr>
      </w:pPr>
    </w:p>
    <w:p w:rsidR="0008429E" w:rsidRPr="00311183" w:rsidRDefault="0008429E" w:rsidP="0008429E">
      <w:pPr>
        <w:pStyle w:val="PargrafodaLista"/>
        <w:widowControl w:val="0"/>
        <w:spacing w:line="360" w:lineRule="auto"/>
        <w:ind w:left="1418"/>
        <w:jc w:val="both"/>
        <w:rPr>
          <w:rFonts w:ascii="Garamond" w:hAnsi="Garamond" w:cs="Arial"/>
          <w:sz w:val="22"/>
          <w:szCs w:val="22"/>
          <w:u w:val="single"/>
        </w:rPr>
      </w:pPr>
      <w:r w:rsidRPr="00311460">
        <w:rPr>
          <w:rFonts w:ascii="Garamond" w:hAnsi="Garamond" w:cs="Arial"/>
          <w:sz w:val="22"/>
          <w:szCs w:val="22"/>
          <w:u w:val="single"/>
        </w:rPr>
        <w:t>Inexigibilidade de Licitação n. 001/2015</w:t>
      </w:r>
    </w:p>
    <w:p w:rsidR="0008429E" w:rsidRPr="00311183" w:rsidRDefault="0008429E" w:rsidP="0008429E">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xml:space="preserve">- </w:t>
      </w:r>
      <w:r w:rsidR="00F310BD">
        <w:rPr>
          <w:rFonts w:ascii="Garamond" w:hAnsi="Garamond" w:cs="Arial"/>
          <w:sz w:val="22"/>
          <w:szCs w:val="22"/>
        </w:rPr>
        <w:t xml:space="preserve">03/11/2014 - </w:t>
      </w:r>
      <w:r>
        <w:rPr>
          <w:rFonts w:ascii="Garamond" w:hAnsi="Garamond" w:cs="Arial"/>
          <w:sz w:val="22"/>
          <w:szCs w:val="22"/>
        </w:rPr>
        <w:t>Apresen</w:t>
      </w:r>
      <w:r w:rsidR="00F310BD">
        <w:rPr>
          <w:rFonts w:ascii="Garamond" w:hAnsi="Garamond" w:cs="Arial"/>
          <w:sz w:val="22"/>
          <w:szCs w:val="22"/>
        </w:rPr>
        <w:t>tação da proposta pela empresa</w:t>
      </w:r>
    </w:p>
    <w:p w:rsidR="0008429E" w:rsidRDefault="0008429E" w:rsidP="0008429E">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xml:space="preserve">- </w:t>
      </w:r>
      <w:r w:rsidR="00F310BD">
        <w:rPr>
          <w:rFonts w:ascii="Garamond" w:hAnsi="Garamond" w:cs="Arial"/>
          <w:sz w:val="22"/>
          <w:szCs w:val="22"/>
        </w:rPr>
        <w:t xml:space="preserve">02/01/2015 - </w:t>
      </w:r>
      <w:r w:rsidRPr="00311183">
        <w:rPr>
          <w:rFonts w:ascii="Garamond" w:hAnsi="Garamond" w:cs="Arial"/>
          <w:sz w:val="22"/>
          <w:szCs w:val="22"/>
        </w:rPr>
        <w:t xml:space="preserve">Solicitação </w:t>
      </w:r>
      <w:r>
        <w:rPr>
          <w:rFonts w:ascii="Garamond" w:hAnsi="Garamond" w:cs="Arial"/>
          <w:sz w:val="22"/>
          <w:szCs w:val="22"/>
        </w:rPr>
        <w:t xml:space="preserve">de autorização para </w:t>
      </w:r>
      <w:r w:rsidRPr="00311183">
        <w:rPr>
          <w:rFonts w:ascii="Garamond" w:hAnsi="Garamond" w:cs="Arial"/>
          <w:sz w:val="22"/>
          <w:szCs w:val="22"/>
        </w:rPr>
        <w:t>contratação pelo</w:t>
      </w:r>
      <w:r>
        <w:rPr>
          <w:rFonts w:ascii="Garamond" w:hAnsi="Garamond" w:cs="Arial"/>
          <w:sz w:val="22"/>
          <w:szCs w:val="22"/>
        </w:rPr>
        <w:t xml:space="preserve"> Secretário da Câmara Municipal – Vereador Evandro Donizete de </w:t>
      </w:r>
      <w:r w:rsidR="00311460">
        <w:rPr>
          <w:rFonts w:ascii="Garamond" w:hAnsi="Garamond" w:cs="Arial"/>
          <w:sz w:val="22"/>
          <w:szCs w:val="22"/>
        </w:rPr>
        <w:t>A</w:t>
      </w:r>
      <w:r w:rsidR="00F310BD">
        <w:rPr>
          <w:rFonts w:ascii="Garamond" w:hAnsi="Garamond" w:cs="Arial"/>
          <w:sz w:val="22"/>
          <w:szCs w:val="22"/>
        </w:rPr>
        <w:t>lmeida</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34030">
        <w:rPr>
          <w:rFonts w:ascii="Garamond" w:hAnsi="Garamond" w:cs="Arial"/>
          <w:sz w:val="22"/>
          <w:szCs w:val="22"/>
        </w:rPr>
        <w:t xml:space="preserve">02/01/2015 - </w:t>
      </w:r>
      <w:r>
        <w:rPr>
          <w:rFonts w:ascii="Garamond" w:hAnsi="Garamond" w:cs="Arial"/>
          <w:sz w:val="22"/>
          <w:szCs w:val="22"/>
        </w:rPr>
        <w:t>Autorização da contratação solicitada pelo Presidente da Câmara Municipal – Vere</w:t>
      </w:r>
      <w:r w:rsidR="00D34030">
        <w:rPr>
          <w:rFonts w:ascii="Garamond" w:hAnsi="Garamond" w:cs="Arial"/>
          <w:sz w:val="22"/>
          <w:szCs w:val="22"/>
        </w:rPr>
        <w:t>ador Gerson de Almeida Marques</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D34030">
        <w:rPr>
          <w:rFonts w:ascii="Garamond" w:hAnsi="Garamond" w:cs="Arial"/>
          <w:sz w:val="22"/>
          <w:szCs w:val="22"/>
        </w:rPr>
        <w:t xml:space="preserve"> 02/01/2015 -</w:t>
      </w:r>
      <w:r>
        <w:rPr>
          <w:rFonts w:ascii="Garamond" w:hAnsi="Garamond" w:cs="Arial"/>
          <w:sz w:val="22"/>
          <w:szCs w:val="22"/>
        </w:rPr>
        <w:t xml:space="preserve"> Solicitação de informação ao contador sobre a existência de previsão na lei orçamentária anu</w:t>
      </w:r>
      <w:r w:rsidR="00C645BC">
        <w:rPr>
          <w:rFonts w:ascii="Garamond" w:hAnsi="Garamond" w:cs="Arial"/>
          <w:sz w:val="22"/>
          <w:szCs w:val="22"/>
        </w:rPr>
        <w:t>a</w:t>
      </w:r>
      <w:r>
        <w:rPr>
          <w:rFonts w:ascii="Garamond" w:hAnsi="Garamond" w:cs="Arial"/>
          <w:sz w:val="22"/>
          <w:szCs w:val="22"/>
        </w:rPr>
        <w:t>l do município pelo Secretário da Câmara Municipal – Vereador Evandr</w:t>
      </w:r>
      <w:r w:rsidR="00D34030">
        <w:rPr>
          <w:rFonts w:ascii="Garamond" w:hAnsi="Garamond" w:cs="Arial"/>
          <w:sz w:val="22"/>
          <w:szCs w:val="22"/>
        </w:rPr>
        <w:t>o Donizete de Almeida</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34030">
        <w:rPr>
          <w:rFonts w:ascii="Garamond" w:hAnsi="Garamond" w:cs="Arial"/>
          <w:sz w:val="22"/>
          <w:szCs w:val="22"/>
        </w:rPr>
        <w:t xml:space="preserve">02/01/2015 - </w:t>
      </w:r>
      <w:r w:rsidRPr="00311183">
        <w:rPr>
          <w:rFonts w:ascii="Garamond" w:hAnsi="Garamond" w:cs="Arial"/>
          <w:sz w:val="22"/>
          <w:szCs w:val="22"/>
        </w:rPr>
        <w:t>Previsão de recursos orçamentários inf</w:t>
      </w:r>
      <w:r w:rsidR="00D34030">
        <w:rPr>
          <w:rFonts w:ascii="Garamond" w:hAnsi="Garamond" w:cs="Arial"/>
          <w:sz w:val="22"/>
          <w:szCs w:val="22"/>
        </w:rPr>
        <w:t>ormado pelo contador municipal</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D34030">
        <w:rPr>
          <w:rFonts w:ascii="Garamond" w:hAnsi="Garamond" w:cs="Arial"/>
          <w:sz w:val="22"/>
          <w:szCs w:val="22"/>
        </w:rPr>
        <w:t xml:space="preserve"> 02/01/2015 -</w:t>
      </w:r>
      <w:r>
        <w:rPr>
          <w:rFonts w:ascii="Garamond" w:hAnsi="Garamond" w:cs="Arial"/>
          <w:sz w:val="22"/>
          <w:szCs w:val="22"/>
        </w:rPr>
        <w:t xml:space="preserve"> Solicitação de informação ao contador sobre a existência de recurso na dotação específica pelo Secretário da Câmara Municipal – Vereador Evandro Donizete de </w:t>
      </w:r>
      <w:r w:rsidR="00C645BC">
        <w:rPr>
          <w:rFonts w:ascii="Garamond" w:hAnsi="Garamond" w:cs="Arial"/>
          <w:sz w:val="22"/>
          <w:szCs w:val="22"/>
        </w:rPr>
        <w:t>A</w:t>
      </w:r>
      <w:r w:rsidR="000A29E9">
        <w:rPr>
          <w:rFonts w:ascii="Garamond" w:hAnsi="Garamond" w:cs="Arial"/>
          <w:sz w:val="22"/>
          <w:szCs w:val="22"/>
        </w:rPr>
        <w:t>lmeid</w:t>
      </w:r>
      <w:r w:rsidR="0076212E">
        <w:rPr>
          <w:rFonts w:ascii="Garamond" w:hAnsi="Garamond" w:cs="Arial"/>
          <w:sz w:val="22"/>
          <w:szCs w:val="22"/>
        </w:rPr>
        <w:t>a</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34030">
        <w:rPr>
          <w:rFonts w:ascii="Garamond" w:hAnsi="Garamond" w:cs="Arial"/>
          <w:sz w:val="22"/>
          <w:szCs w:val="22"/>
        </w:rPr>
        <w:t xml:space="preserve">02/01/2015 - </w:t>
      </w:r>
      <w:r>
        <w:rPr>
          <w:rFonts w:ascii="Garamond" w:hAnsi="Garamond" w:cs="Arial"/>
          <w:sz w:val="22"/>
          <w:szCs w:val="22"/>
        </w:rPr>
        <w:t xml:space="preserve">Confirmação de existência de recurso na dotação orçamentária pelo </w:t>
      </w:r>
      <w:r>
        <w:rPr>
          <w:rFonts w:ascii="Garamond" w:hAnsi="Garamond" w:cs="Arial"/>
          <w:sz w:val="22"/>
          <w:szCs w:val="22"/>
        </w:rPr>
        <w:lastRenderedPageBreak/>
        <w:t xml:space="preserve">contador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34030">
        <w:rPr>
          <w:rFonts w:ascii="Garamond" w:hAnsi="Garamond" w:cs="Arial"/>
          <w:sz w:val="22"/>
          <w:szCs w:val="22"/>
        </w:rPr>
        <w:t xml:space="preserve">02/01/2015 - </w:t>
      </w:r>
      <w:r>
        <w:rPr>
          <w:rFonts w:ascii="Garamond" w:hAnsi="Garamond" w:cs="Arial"/>
          <w:sz w:val="22"/>
          <w:szCs w:val="22"/>
        </w:rPr>
        <w:t>Estimativa de impacto orçamentário d</w:t>
      </w:r>
      <w:r w:rsidR="000A29E9">
        <w:rPr>
          <w:rFonts w:ascii="Garamond" w:hAnsi="Garamond" w:cs="Arial"/>
          <w:sz w:val="22"/>
          <w:szCs w:val="22"/>
        </w:rPr>
        <w:t xml:space="preserve">eclarado pelo vereador Gerson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34030">
        <w:rPr>
          <w:rFonts w:ascii="Garamond" w:hAnsi="Garamond" w:cs="Arial"/>
          <w:sz w:val="22"/>
          <w:szCs w:val="22"/>
        </w:rPr>
        <w:t xml:space="preserve">02/01/2015 - </w:t>
      </w:r>
      <w:r>
        <w:rPr>
          <w:rFonts w:ascii="Garamond" w:hAnsi="Garamond" w:cs="Arial"/>
          <w:sz w:val="22"/>
          <w:szCs w:val="22"/>
        </w:rPr>
        <w:t>Declaração de Adequação Orçamentária e Financeira –</w:t>
      </w:r>
      <w:r w:rsidR="000A29E9">
        <w:rPr>
          <w:rFonts w:ascii="Garamond" w:hAnsi="Garamond" w:cs="Arial"/>
          <w:sz w:val="22"/>
          <w:szCs w:val="22"/>
        </w:rPr>
        <w:t xml:space="preserve"> </w:t>
      </w:r>
      <w:r>
        <w:rPr>
          <w:rFonts w:ascii="Garamond" w:hAnsi="Garamond" w:cs="Arial"/>
          <w:sz w:val="22"/>
          <w:szCs w:val="22"/>
        </w:rPr>
        <w:t>vereador Gerson</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34030">
        <w:rPr>
          <w:rFonts w:ascii="Garamond" w:hAnsi="Garamond" w:cs="Arial"/>
          <w:sz w:val="22"/>
          <w:szCs w:val="22"/>
        </w:rPr>
        <w:t xml:space="preserve">02/01/2015 - </w:t>
      </w:r>
      <w:r>
        <w:rPr>
          <w:rFonts w:ascii="Garamond" w:hAnsi="Garamond" w:cs="Arial"/>
          <w:sz w:val="22"/>
          <w:szCs w:val="22"/>
        </w:rPr>
        <w:t xml:space="preserve">Encaminhamento de documentos anexos para que a CPL iniciasse procedimento de licitação </w:t>
      </w:r>
    </w:p>
    <w:p w:rsidR="0008429E" w:rsidRPr="00600CA4" w:rsidRDefault="0008429E" w:rsidP="0008429E">
      <w:pPr>
        <w:pStyle w:val="PargrafodaLista"/>
        <w:widowControl w:val="0"/>
        <w:spacing w:line="360" w:lineRule="auto"/>
        <w:ind w:left="1418"/>
        <w:jc w:val="both"/>
        <w:rPr>
          <w:rFonts w:ascii="Garamond" w:hAnsi="Garamond" w:cs="Arial"/>
          <w:sz w:val="22"/>
          <w:szCs w:val="22"/>
        </w:rPr>
      </w:pPr>
      <w:r w:rsidRPr="00600CA4">
        <w:rPr>
          <w:rFonts w:ascii="Garamond" w:hAnsi="Garamond" w:cs="Arial"/>
          <w:sz w:val="22"/>
          <w:szCs w:val="22"/>
        </w:rPr>
        <w:t xml:space="preserve">- </w:t>
      </w:r>
      <w:r w:rsidR="00D34030">
        <w:rPr>
          <w:rFonts w:ascii="Garamond" w:hAnsi="Garamond" w:cs="Arial"/>
          <w:sz w:val="22"/>
          <w:szCs w:val="22"/>
        </w:rPr>
        <w:t xml:space="preserve">02/01/2015 - </w:t>
      </w:r>
      <w:r w:rsidRPr="00600CA4">
        <w:rPr>
          <w:rFonts w:ascii="Garamond" w:hAnsi="Garamond" w:cs="Arial"/>
          <w:sz w:val="22"/>
          <w:szCs w:val="22"/>
        </w:rPr>
        <w:t xml:space="preserve">Nomeação da CPL – Ato n. 94/2015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D34030">
        <w:rPr>
          <w:rFonts w:ascii="Garamond" w:hAnsi="Garamond" w:cs="Arial"/>
          <w:sz w:val="22"/>
          <w:szCs w:val="22"/>
        </w:rPr>
        <w:t xml:space="preserve"> 02/01/2015 - </w:t>
      </w:r>
      <w:r>
        <w:rPr>
          <w:rFonts w:ascii="Garamond" w:hAnsi="Garamond" w:cs="Arial"/>
          <w:sz w:val="22"/>
          <w:szCs w:val="22"/>
        </w:rPr>
        <w:t xml:space="preserve"> Encaminhamento ao contador pela presidente da CPL de documentos para emissão de parecer sobre a necessidade e relevância da contratação </w:t>
      </w:r>
    </w:p>
    <w:p w:rsidR="0008429E" w:rsidRDefault="00D34030"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- 02/01/2015 - </w:t>
      </w:r>
      <w:r w:rsidR="0008429E">
        <w:rPr>
          <w:rFonts w:ascii="Garamond" w:hAnsi="Garamond" w:cs="Arial"/>
          <w:sz w:val="22"/>
          <w:szCs w:val="22"/>
        </w:rPr>
        <w:t>Parecer Técnico Contábil as</w:t>
      </w:r>
      <w:r w:rsidR="000A29E9">
        <w:rPr>
          <w:rFonts w:ascii="Garamond" w:hAnsi="Garamond" w:cs="Arial"/>
          <w:sz w:val="22"/>
          <w:szCs w:val="22"/>
        </w:rPr>
        <w:t>sinado pelo contador municipal</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34030">
        <w:rPr>
          <w:rFonts w:ascii="Garamond" w:hAnsi="Garamond" w:cs="Arial"/>
          <w:sz w:val="22"/>
          <w:szCs w:val="22"/>
        </w:rPr>
        <w:t xml:space="preserve">02/01/2015 - </w:t>
      </w:r>
      <w:r>
        <w:rPr>
          <w:rFonts w:ascii="Garamond" w:hAnsi="Garamond" w:cs="Arial"/>
          <w:sz w:val="22"/>
          <w:szCs w:val="22"/>
        </w:rPr>
        <w:t>Encaminhamento ao assessor jurídico pela presidente da CPL de documentos para emissão de parecer a legalidade</w:t>
      </w:r>
      <w:r w:rsidR="000A29E9">
        <w:rPr>
          <w:rFonts w:ascii="Garamond" w:hAnsi="Garamond" w:cs="Arial"/>
          <w:sz w:val="22"/>
          <w:szCs w:val="22"/>
        </w:rPr>
        <w:t xml:space="preserve"> dos atos praticados pela CPL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34030">
        <w:rPr>
          <w:rFonts w:ascii="Garamond" w:hAnsi="Garamond" w:cs="Arial"/>
          <w:sz w:val="22"/>
          <w:szCs w:val="22"/>
        </w:rPr>
        <w:t xml:space="preserve">02/01/2015 - </w:t>
      </w:r>
      <w:r>
        <w:rPr>
          <w:rFonts w:ascii="Garamond" w:hAnsi="Garamond" w:cs="Arial"/>
          <w:sz w:val="22"/>
          <w:szCs w:val="22"/>
        </w:rPr>
        <w:t xml:space="preserve">Parecer – Inexigibilidade de Licitação assinado pela assessora jurídica Rosileide de Souza Matos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34030">
        <w:rPr>
          <w:rFonts w:ascii="Garamond" w:hAnsi="Garamond" w:cs="Arial"/>
          <w:sz w:val="22"/>
          <w:szCs w:val="22"/>
        </w:rPr>
        <w:t xml:space="preserve">02/01/2015 - </w:t>
      </w:r>
      <w:r>
        <w:rPr>
          <w:rFonts w:ascii="Garamond" w:hAnsi="Garamond" w:cs="Arial"/>
          <w:sz w:val="22"/>
          <w:szCs w:val="22"/>
        </w:rPr>
        <w:t xml:space="preserve">Encaminhamento dos documentos anexos e parecer jurídico favorável pela contratação ao Presidente da Câmara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D34030">
        <w:rPr>
          <w:rFonts w:ascii="Garamond" w:hAnsi="Garamond" w:cs="Arial"/>
          <w:sz w:val="22"/>
          <w:szCs w:val="22"/>
        </w:rPr>
        <w:t xml:space="preserve"> 02/01/2015 -</w:t>
      </w:r>
      <w:r>
        <w:rPr>
          <w:rFonts w:ascii="Garamond" w:hAnsi="Garamond" w:cs="Arial"/>
          <w:sz w:val="22"/>
          <w:szCs w:val="22"/>
        </w:rPr>
        <w:t xml:space="preserve"> Ata – Inexigibilidade – CPL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34030">
        <w:rPr>
          <w:rFonts w:ascii="Garamond" w:hAnsi="Garamond" w:cs="Arial"/>
          <w:sz w:val="22"/>
          <w:szCs w:val="22"/>
        </w:rPr>
        <w:t xml:space="preserve">02/01/2015 - </w:t>
      </w:r>
      <w:r>
        <w:rPr>
          <w:rFonts w:ascii="Garamond" w:hAnsi="Garamond" w:cs="Arial"/>
          <w:sz w:val="22"/>
          <w:szCs w:val="22"/>
        </w:rPr>
        <w:t>Encaminhamento pelo Secretário ao Presidente da Câmara para ratificação e posterior contratação os procedimentos admi</w:t>
      </w:r>
      <w:r w:rsidR="000A29E9">
        <w:rPr>
          <w:rFonts w:ascii="Garamond" w:hAnsi="Garamond" w:cs="Arial"/>
          <w:sz w:val="22"/>
          <w:szCs w:val="22"/>
        </w:rPr>
        <w:t xml:space="preserve">nistrativos adotados pela CPL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34030">
        <w:rPr>
          <w:rFonts w:ascii="Garamond" w:hAnsi="Garamond" w:cs="Arial"/>
          <w:sz w:val="22"/>
          <w:szCs w:val="22"/>
        </w:rPr>
        <w:t xml:space="preserve">02/01/2015 - </w:t>
      </w:r>
      <w:r>
        <w:rPr>
          <w:rFonts w:ascii="Garamond" w:hAnsi="Garamond" w:cs="Arial"/>
          <w:sz w:val="22"/>
          <w:szCs w:val="22"/>
        </w:rPr>
        <w:t xml:space="preserve">Termo de Ratificação pelo presidente da câmara </w:t>
      </w:r>
    </w:p>
    <w:p w:rsidR="00EC5B55" w:rsidRDefault="00EC5B55" w:rsidP="00EC5B55">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- 02/01/2015 - Termo de convocação – 02/01/2015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0A29E9">
        <w:rPr>
          <w:rFonts w:ascii="Garamond" w:hAnsi="Garamond" w:cs="Arial"/>
          <w:sz w:val="22"/>
          <w:szCs w:val="22"/>
        </w:rPr>
        <w:t xml:space="preserve">06/01/2015 - </w:t>
      </w:r>
      <w:r>
        <w:rPr>
          <w:rFonts w:ascii="Garamond" w:hAnsi="Garamond" w:cs="Arial"/>
          <w:sz w:val="22"/>
          <w:szCs w:val="22"/>
        </w:rPr>
        <w:t xml:space="preserve">Extrato de contrato de prestação de serviços </w:t>
      </w:r>
    </w:p>
    <w:p w:rsidR="0008429E" w:rsidRPr="00B3588C" w:rsidRDefault="0008429E" w:rsidP="0008429E">
      <w:pPr>
        <w:pStyle w:val="PargrafodaLista"/>
        <w:widowControl w:val="0"/>
        <w:spacing w:line="360" w:lineRule="auto"/>
        <w:ind w:left="1418"/>
        <w:jc w:val="both"/>
        <w:rPr>
          <w:rFonts w:ascii="Garamond" w:hAnsi="Garamond" w:cs="Arial"/>
          <w:sz w:val="22"/>
          <w:szCs w:val="22"/>
        </w:rPr>
      </w:pPr>
      <w:r w:rsidRPr="00B3588C">
        <w:rPr>
          <w:rFonts w:ascii="Garamond" w:hAnsi="Garamond" w:cs="Arial"/>
          <w:sz w:val="22"/>
          <w:szCs w:val="22"/>
        </w:rPr>
        <w:t xml:space="preserve">- </w:t>
      </w:r>
      <w:r w:rsidR="000A29E9">
        <w:rPr>
          <w:rFonts w:ascii="Garamond" w:hAnsi="Garamond" w:cs="Arial"/>
          <w:sz w:val="22"/>
          <w:szCs w:val="22"/>
        </w:rPr>
        <w:t xml:space="preserve">06/01/2015 </w:t>
      </w:r>
      <w:r w:rsidR="00D45E58">
        <w:rPr>
          <w:rFonts w:ascii="Garamond" w:hAnsi="Garamond" w:cs="Arial"/>
          <w:sz w:val="22"/>
          <w:szCs w:val="22"/>
        </w:rPr>
        <w:t>– Assinatura do</w:t>
      </w:r>
      <w:r w:rsidR="000A29E9">
        <w:rPr>
          <w:rFonts w:ascii="Garamond" w:hAnsi="Garamond" w:cs="Arial"/>
          <w:sz w:val="22"/>
          <w:szCs w:val="22"/>
        </w:rPr>
        <w:t xml:space="preserve"> </w:t>
      </w:r>
      <w:r w:rsidRPr="00B3588C">
        <w:rPr>
          <w:rFonts w:ascii="Garamond" w:hAnsi="Garamond" w:cs="Arial"/>
          <w:sz w:val="22"/>
          <w:szCs w:val="22"/>
        </w:rPr>
        <w:t xml:space="preserve">Contrato </w:t>
      </w:r>
    </w:p>
    <w:p w:rsidR="0008429E" w:rsidRDefault="0008429E" w:rsidP="0008429E">
      <w:pPr>
        <w:pStyle w:val="PargrafodaLista"/>
        <w:widowControl w:val="0"/>
        <w:spacing w:line="360" w:lineRule="auto"/>
        <w:ind w:left="1418"/>
        <w:jc w:val="both"/>
        <w:rPr>
          <w:rFonts w:ascii="Garamond" w:hAnsi="Garamond" w:cs="Arial"/>
          <w:sz w:val="22"/>
          <w:szCs w:val="22"/>
        </w:rPr>
      </w:pPr>
    </w:p>
    <w:p w:rsidR="0008429E" w:rsidRPr="00311183" w:rsidRDefault="0008429E" w:rsidP="0008429E">
      <w:pPr>
        <w:pStyle w:val="PargrafodaLista"/>
        <w:widowControl w:val="0"/>
        <w:spacing w:line="360" w:lineRule="auto"/>
        <w:ind w:left="1418"/>
        <w:jc w:val="both"/>
        <w:rPr>
          <w:rFonts w:ascii="Garamond" w:hAnsi="Garamond" w:cs="Arial"/>
          <w:sz w:val="22"/>
          <w:szCs w:val="22"/>
          <w:u w:val="single"/>
        </w:rPr>
      </w:pPr>
      <w:r w:rsidRPr="00B3588C">
        <w:rPr>
          <w:rFonts w:ascii="Garamond" w:hAnsi="Garamond" w:cs="Arial"/>
          <w:sz w:val="22"/>
          <w:szCs w:val="22"/>
          <w:u w:val="single"/>
        </w:rPr>
        <w:t>Inexigibilidade de Licitação n. 001/2015 – Termo aditivo 01/2015 referente ao exercício de 2016</w:t>
      </w:r>
    </w:p>
    <w:p w:rsidR="00710711"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710711">
        <w:rPr>
          <w:rFonts w:ascii="Garamond" w:hAnsi="Garamond" w:cs="Arial"/>
          <w:sz w:val="22"/>
          <w:szCs w:val="22"/>
        </w:rPr>
        <w:t xml:space="preserve">30/11/2015 - </w:t>
      </w:r>
      <w:r>
        <w:rPr>
          <w:rFonts w:ascii="Garamond" w:hAnsi="Garamond" w:cs="Arial"/>
          <w:sz w:val="22"/>
          <w:szCs w:val="22"/>
        </w:rPr>
        <w:t xml:space="preserve">Proposta de continuação de prestação de serviços </w:t>
      </w:r>
    </w:p>
    <w:p w:rsidR="0008429E" w:rsidRDefault="00710711"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- 30/11/2015 - </w:t>
      </w:r>
      <w:r w:rsidR="0008429E">
        <w:rPr>
          <w:rFonts w:ascii="Garamond" w:hAnsi="Garamond" w:cs="Arial"/>
          <w:sz w:val="22"/>
          <w:szCs w:val="22"/>
        </w:rPr>
        <w:t xml:space="preserve"> Proposta de honorários </w:t>
      </w:r>
    </w:p>
    <w:p w:rsidR="00C14E7C" w:rsidRDefault="00C14E7C" w:rsidP="00C14E7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- 28/12/2015 -  Assinatura do Primeiro termo aditivo </w:t>
      </w:r>
    </w:p>
    <w:p w:rsidR="0008429E" w:rsidRPr="00311183" w:rsidRDefault="0008429E" w:rsidP="0008429E">
      <w:pPr>
        <w:pStyle w:val="PargrafodaLista"/>
        <w:widowControl w:val="0"/>
        <w:spacing w:line="360" w:lineRule="auto"/>
        <w:ind w:left="1418"/>
        <w:jc w:val="both"/>
        <w:rPr>
          <w:rFonts w:ascii="Garamond" w:hAnsi="Garamond" w:cs="Arial"/>
          <w:sz w:val="22"/>
          <w:szCs w:val="22"/>
          <w:u w:val="single"/>
        </w:rPr>
      </w:pPr>
      <w:r w:rsidRPr="00B3588C">
        <w:rPr>
          <w:rFonts w:ascii="Garamond" w:hAnsi="Garamond" w:cs="Arial"/>
          <w:sz w:val="22"/>
          <w:szCs w:val="22"/>
          <w:u w:val="single"/>
        </w:rPr>
        <w:lastRenderedPageBreak/>
        <w:t>Inexigibilidade de Licitação n. 001/2017</w:t>
      </w:r>
    </w:p>
    <w:p w:rsidR="0008429E" w:rsidRDefault="00710711" w:rsidP="00710711">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- 25/11/2016 - </w:t>
      </w:r>
      <w:r w:rsidR="0008429E" w:rsidRPr="00710711">
        <w:rPr>
          <w:rFonts w:ascii="Garamond" w:hAnsi="Garamond" w:cs="Arial"/>
          <w:sz w:val="22"/>
          <w:szCs w:val="22"/>
        </w:rPr>
        <w:t>Apresentação da proposta de serviços pela ADPM</w:t>
      </w:r>
    </w:p>
    <w:p w:rsidR="00B31186" w:rsidRDefault="00B31186" w:rsidP="00B31186">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w:t>
      </w:r>
      <w:r w:rsidRPr="00311183">
        <w:rPr>
          <w:rFonts w:ascii="Garamond" w:hAnsi="Garamond" w:cs="Arial"/>
          <w:sz w:val="22"/>
          <w:szCs w:val="22"/>
        </w:rPr>
        <w:t>/01/201</w:t>
      </w:r>
      <w:r>
        <w:rPr>
          <w:rFonts w:ascii="Garamond" w:hAnsi="Garamond" w:cs="Arial"/>
          <w:sz w:val="22"/>
          <w:szCs w:val="22"/>
        </w:rPr>
        <w:t xml:space="preserve">7 - </w:t>
      </w:r>
      <w:r w:rsidRPr="00DF370C">
        <w:rPr>
          <w:rFonts w:ascii="Garamond" w:hAnsi="Garamond" w:cs="Arial"/>
          <w:sz w:val="22"/>
          <w:szCs w:val="22"/>
        </w:rPr>
        <w:t xml:space="preserve">Nomeação da CPL – Ato n. 106/2017 </w:t>
      </w:r>
    </w:p>
    <w:p w:rsidR="0008429E" w:rsidRDefault="0008429E" w:rsidP="0008429E">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xml:space="preserve">- </w:t>
      </w:r>
      <w:r w:rsidR="00710711">
        <w:rPr>
          <w:rFonts w:ascii="Garamond" w:hAnsi="Garamond" w:cs="Arial"/>
          <w:sz w:val="22"/>
          <w:szCs w:val="22"/>
        </w:rPr>
        <w:t>03</w:t>
      </w:r>
      <w:r w:rsidR="00710711" w:rsidRPr="00311183">
        <w:rPr>
          <w:rFonts w:ascii="Garamond" w:hAnsi="Garamond" w:cs="Arial"/>
          <w:sz w:val="22"/>
          <w:szCs w:val="22"/>
        </w:rPr>
        <w:t>/01/201</w:t>
      </w:r>
      <w:r w:rsidR="00710711">
        <w:rPr>
          <w:rFonts w:ascii="Garamond" w:hAnsi="Garamond" w:cs="Arial"/>
          <w:sz w:val="22"/>
          <w:szCs w:val="22"/>
        </w:rPr>
        <w:t xml:space="preserve">7 - </w:t>
      </w:r>
      <w:r w:rsidRPr="00311183">
        <w:rPr>
          <w:rFonts w:ascii="Garamond" w:hAnsi="Garamond" w:cs="Arial"/>
          <w:sz w:val="22"/>
          <w:szCs w:val="22"/>
        </w:rPr>
        <w:t xml:space="preserve">Solicitação </w:t>
      </w:r>
      <w:r>
        <w:rPr>
          <w:rFonts w:ascii="Garamond" w:hAnsi="Garamond" w:cs="Arial"/>
          <w:sz w:val="22"/>
          <w:szCs w:val="22"/>
        </w:rPr>
        <w:t xml:space="preserve">de autorização para </w:t>
      </w:r>
      <w:r w:rsidRPr="00311183">
        <w:rPr>
          <w:rFonts w:ascii="Garamond" w:hAnsi="Garamond" w:cs="Arial"/>
          <w:sz w:val="22"/>
          <w:szCs w:val="22"/>
        </w:rPr>
        <w:t>contratação pelo</w:t>
      </w:r>
      <w:r>
        <w:rPr>
          <w:rFonts w:ascii="Garamond" w:hAnsi="Garamond" w:cs="Arial"/>
          <w:sz w:val="22"/>
          <w:szCs w:val="22"/>
        </w:rPr>
        <w:t xml:space="preserve"> Secretário da Câmara Municipal – Verea</w:t>
      </w:r>
      <w:r w:rsidR="00454AC0">
        <w:rPr>
          <w:rFonts w:ascii="Garamond" w:hAnsi="Garamond" w:cs="Arial"/>
          <w:sz w:val="22"/>
          <w:szCs w:val="22"/>
        </w:rPr>
        <w:t>dor Sebastião Donizete da Rosa</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710711">
        <w:rPr>
          <w:rFonts w:ascii="Garamond" w:hAnsi="Garamond" w:cs="Arial"/>
          <w:sz w:val="22"/>
          <w:szCs w:val="22"/>
        </w:rPr>
        <w:t>03</w:t>
      </w:r>
      <w:r w:rsidR="00710711" w:rsidRPr="00311183">
        <w:rPr>
          <w:rFonts w:ascii="Garamond" w:hAnsi="Garamond" w:cs="Arial"/>
          <w:sz w:val="22"/>
          <w:szCs w:val="22"/>
        </w:rPr>
        <w:t>/01/201</w:t>
      </w:r>
      <w:r w:rsidR="00710711">
        <w:rPr>
          <w:rFonts w:ascii="Garamond" w:hAnsi="Garamond" w:cs="Arial"/>
          <w:sz w:val="22"/>
          <w:szCs w:val="22"/>
        </w:rPr>
        <w:t xml:space="preserve">7 - </w:t>
      </w:r>
      <w:r>
        <w:rPr>
          <w:rFonts w:ascii="Garamond" w:hAnsi="Garamond" w:cs="Arial"/>
          <w:sz w:val="22"/>
          <w:szCs w:val="22"/>
        </w:rPr>
        <w:t>Autorização da contratação solicitada pelo Presidente da Câmara Municipal – Vereador Gerson de Almeida Marques</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710711">
        <w:rPr>
          <w:rFonts w:ascii="Garamond" w:hAnsi="Garamond" w:cs="Arial"/>
          <w:sz w:val="22"/>
          <w:szCs w:val="22"/>
        </w:rPr>
        <w:t>03</w:t>
      </w:r>
      <w:r w:rsidR="00710711" w:rsidRPr="00311183">
        <w:rPr>
          <w:rFonts w:ascii="Garamond" w:hAnsi="Garamond" w:cs="Arial"/>
          <w:sz w:val="22"/>
          <w:szCs w:val="22"/>
        </w:rPr>
        <w:t>/01/201</w:t>
      </w:r>
      <w:r w:rsidR="00710711">
        <w:rPr>
          <w:rFonts w:ascii="Garamond" w:hAnsi="Garamond" w:cs="Arial"/>
          <w:sz w:val="22"/>
          <w:szCs w:val="22"/>
        </w:rPr>
        <w:t xml:space="preserve">7 - </w:t>
      </w:r>
      <w:r>
        <w:rPr>
          <w:rFonts w:ascii="Garamond" w:hAnsi="Garamond" w:cs="Arial"/>
          <w:sz w:val="22"/>
          <w:szCs w:val="22"/>
        </w:rPr>
        <w:t>Solicitação de informação sobre a existência de previsão na lei orçamentária anu</w:t>
      </w:r>
      <w:r w:rsidR="00DF370C">
        <w:rPr>
          <w:rFonts w:ascii="Garamond" w:hAnsi="Garamond" w:cs="Arial"/>
          <w:sz w:val="22"/>
          <w:szCs w:val="22"/>
        </w:rPr>
        <w:t>a</w:t>
      </w:r>
      <w:r>
        <w:rPr>
          <w:rFonts w:ascii="Garamond" w:hAnsi="Garamond" w:cs="Arial"/>
          <w:sz w:val="22"/>
          <w:szCs w:val="22"/>
        </w:rPr>
        <w:t>l do município pelo Secretário da Câmara Municipal – Vereador Sebastião Donizete da Ros</w:t>
      </w:r>
      <w:r w:rsidR="00454AC0">
        <w:rPr>
          <w:rFonts w:ascii="Garamond" w:hAnsi="Garamond" w:cs="Arial"/>
          <w:sz w:val="22"/>
          <w:szCs w:val="22"/>
        </w:rPr>
        <w:t>a</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710711">
        <w:rPr>
          <w:rFonts w:ascii="Garamond" w:hAnsi="Garamond" w:cs="Arial"/>
          <w:sz w:val="22"/>
          <w:szCs w:val="22"/>
        </w:rPr>
        <w:t>03</w:t>
      </w:r>
      <w:r w:rsidR="00710711" w:rsidRPr="00311183">
        <w:rPr>
          <w:rFonts w:ascii="Garamond" w:hAnsi="Garamond" w:cs="Arial"/>
          <w:sz w:val="22"/>
          <w:szCs w:val="22"/>
        </w:rPr>
        <w:t>/01/201</w:t>
      </w:r>
      <w:r w:rsidR="00710711">
        <w:rPr>
          <w:rFonts w:ascii="Garamond" w:hAnsi="Garamond" w:cs="Arial"/>
          <w:sz w:val="22"/>
          <w:szCs w:val="22"/>
        </w:rPr>
        <w:t xml:space="preserve">7 - </w:t>
      </w:r>
      <w:r w:rsidRPr="00311183">
        <w:rPr>
          <w:rFonts w:ascii="Garamond" w:hAnsi="Garamond" w:cs="Arial"/>
          <w:sz w:val="22"/>
          <w:szCs w:val="22"/>
        </w:rPr>
        <w:t>Previsão de recursos orçamentários inf</w:t>
      </w:r>
      <w:r w:rsidR="00454AC0">
        <w:rPr>
          <w:rFonts w:ascii="Garamond" w:hAnsi="Garamond" w:cs="Arial"/>
          <w:sz w:val="22"/>
          <w:szCs w:val="22"/>
        </w:rPr>
        <w:t>ormado pelo contador municipal</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710711">
        <w:rPr>
          <w:rFonts w:ascii="Garamond" w:hAnsi="Garamond" w:cs="Arial"/>
          <w:sz w:val="22"/>
          <w:szCs w:val="22"/>
        </w:rPr>
        <w:t>03</w:t>
      </w:r>
      <w:r w:rsidR="00710711" w:rsidRPr="00311183">
        <w:rPr>
          <w:rFonts w:ascii="Garamond" w:hAnsi="Garamond" w:cs="Arial"/>
          <w:sz w:val="22"/>
          <w:szCs w:val="22"/>
        </w:rPr>
        <w:t>/01/201</w:t>
      </w:r>
      <w:r w:rsidR="00710711">
        <w:rPr>
          <w:rFonts w:ascii="Garamond" w:hAnsi="Garamond" w:cs="Arial"/>
          <w:sz w:val="22"/>
          <w:szCs w:val="22"/>
        </w:rPr>
        <w:t xml:space="preserve">7 - </w:t>
      </w:r>
      <w:r>
        <w:rPr>
          <w:rFonts w:ascii="Garamond" w:hAnsi="Garamond" w:cs="Arial"/>
          <w:sz w:val="22"/>
          <w:szCs w:val="22"/>
        </w:rPr>
        <w:t>Solicitação de informação sobre a existência de verba consignada na lei orçamentária anual do município pelo Secretário da Câmara Municipal – Vereador Sebast</w:t>
      </w:r>
      <w:r w:rsidR="00454AC0">
        <w:rPr>
          <w:rFonts w:ascii="Garamond" w:hAnsi="Garamond" w:cs="Arial"/>
          <w:sz w:val="22"/>
          <w:szCs w:val="22"/>
        </w:rPr>
        <w:t>ião Donizete da Rosa</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710711">
        <w:rPr>
          <w:rFonts w:ascii="Garamond" w:hAnsi="Garamond" w:cs="Arial"/>
          <w:sz w:val="22"/>
          <w:szCs w:val="22"/>
        </w:rPr>
        <w:t xml:space="preserve"> 03</w:t>
      </w:r>
      <w:r w:rsidR="00710711" w:rsidRPr="00311183">
        <w:rPr>
          <w:rFonts w:ascii="Garamond" w:hAnsi="Garamond" w:cs="Arial"/>
          <w:sz w:val="22"/>
          <w:szCs w:val="22"/>
        </w:rPr>
        <w:t>/01/201</w:t>
      </w:r>
      <w:r w:rsidR="00710711">
        <w:rPr>
          <w:rFonts w:ascii="Garamond" w:hAnsi="Garamond" w:cs="Arial"/>
          <w:sz w:val="22"/>
          <w:szCs w:val="22"/>
        </w:rPr>
        <w:t xml:space="preserve">7 - </w:t>
      </w:r>
      <w:r>
        <w:rPr>
          <w:rFonts w:ascii="Garamond" w:hAnsi="Garamond" w:cs="Arial"/>
          <w:sz w:val="22"/>
          <w:szCs w:val="22"/>
        </w:rPr>
        <w:t xml:space="preserve"> </w:t>
      </w:r>
      <w:r w:rsidRPr="00311183">
        <w:rPr>
          <w:rFonts w:ascii="Garamond" w:hAnsi="Garamond" w:cs="Arial"/>
          <w:sz w:val="22"/>
          <w:szCs w:val="22"/>
        </w:rPr>
        <w:t xml:space="preserve">Previsão de recursos orçamentários informado pelo </w:t>
      </w:r>
      <w:r>
        <w:rPr>
          <w:rFonts w:ascii="Garamond" w:hAnsi="Garamond" w:cs="Arial"/>
          <w:sz w:val="22"/>
          <w:szCs w:val="22"/>
        </w:rPr>
        <w:t>tesoureiro</w:t>
      </w:r>
      <w:r w:rsidR="00DF370C">
        <w:rPr>
          <w:rFonts w:ascii="Garamond" w:hAnsi="Garamond" w:cs="Arial"/>
          <w:sz w:val="22"/>
          <w:szCs w:val="22"/>
        </w:rPr>
        <w:t xml:space="preserve"> Vereador Sebastião Donizete</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710711">
        <w:rPr>
          <w:rFonts w:ascii="Garamond" w:hAnsi="Garamond" w:cs="Arial"/>
          <w:sz w:val="22"/>
          <w:szCs w:val="22"/>
        </w:rPr>
        <w:t>03</w:t>
      </w:r>
      <w:r w:rsidR="00710711" w:rsidRPr="00311183">
        <w:rPr>
          <w:rFonts w:ascii="Garamond" w:hAnsi="Garamond" w:cs="Arial"/>
          <w:sz w:val="22"/>
          <w:szCs w:val="22"/>
        </w:rPr>
        <w:t>/01/201</w:t>
      </w:r>
      <w:r w:rsidR="00710711">
        <w:rPr>
          <w:rFonts w:ascii="Garamond" w:hAnsi="Garamond" w:cs="Arial"/>
          <w:sz w:val="22"/>
          <w:szCs w:val="22"/>
        </w:rPr>
        <w:t xml:space="preserve">7 - </w:t>
      </w:r>
      <w:r>
        <w:rPr>
          <w:rFonts w:ascii="Garamond" w:hAnsi="Garamond" w:cs="Arial"/>
          <w:sz w:val="22"/>
          <w:szCs w:val="22"/>
        </w:rPr>
        <w:t>Estimativa de impacto orçamentário d</w:t>
      </w:r>
      <w:r w:rsidR="00454AC0">
        <w:rPr>
          <w:rFonts w:ascii="Garamond" w:hAnsi="Garamond" w:cs="Arial"/>
          <w:sz w:val="22"/>
          <w:szCs w:val="22"/>
        </w:rPr>
        <w:t xml:space="preserve">eclarado pelo vereador Gerson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710711">
        <w:rPr>
          <w:rFonts w:ascii="Garamond" w:hAnsi="Garamond" w:cs="Arial"/>
          <w:sz w:val="22"/>
          <w:szCs w:val="22"/>
        </w:rPr>
        <w:t xml:space="preserve"> 03</w:t>
      </w:r>
      <w:r w:rsidR="00710711" w:rsidRPr="00311183">
        <w:rPr>
          <w:rFonts w:ascii="Garamond" w:hAnsi="Garamond" w:cs="Arial"/>
          <w:sz w:val="22"/>
          <w:szCs w:val="22"/>
        </w:rPr>
        <w:t>/01/201</w:t>
      </w:r>
      <w:r w:rsidR="00710711">
        <w:rPr>
          <w:rFonts w:ascii="Garamond" w:hAnsi="Garamond" w:cs="Arial"/>
          <w:sz w:val="22"/>
          <w:szCs w:val="22"/>
        </w:rPr>
        <w:t xml:space="preserve">7 - </w:t>
      </w:r>
      <w:r>
        <w:rPr>
          <w:rFonts w:ascii="Garamond" w:hAnsi="Garamond" w:cs="Arial"/>
          <w:sz w:val="22"/>
          <w:szCs w:val="22"/>
        </w:rPr>
        <w:t xml:space="preserve"> Declaração de Adequação Orçamentária e Financeira –</w:t>
      </w:r>
      <w:r w:rsidR="00454AC0">
        <w:rPr>
          <w:rFonts w:ascii="Garamond" w:hAnsi="Garamond" w:cs="Arial"/>
          <w:sz w:val="22"/>
          <w:szCs w:val="22"/>
        </w:rPr>
        <w:t xml:space="preserve"> </w:t>
      </w:r>
      <w:r>
        <w:rPr>
          <w:rFonts w:ascii="Garamond" w:hAnsi="Garamond" w:cs="Arial"/>
          <w:sz w:val="22"/>
          <w:szCs w:val="22"/>
        </w:rPr>
        <w:t>vereador Gerson</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710711">
        <w:rPr>
          <w:rFonts w:ascii="Garamond" w:hAnsi="Garamond" w:cs="Arial"/>
          <w:sz w:val="22"/>
          <w:szCs w:val="22"/>
        </w:rPr>
        <w:t>03</w:t>
      </w:r>
      <w:r w:rsidR="00710711" w:rsidRPr="00311183">
        <w:rPr>
          <w:rFonts w:ascii="Garamond" w:hAnsi="Garamond" w:cs="Arial"/>
          <w:sz w:val="22"/>
          <w:szCs w:val="22"/>
        </w:rPr>
        <w:t>/01/201</w:t>
      </w:r>
      <w:r w:rsidR="00710711">
        <w:rPr>
          <w:rFonts w:ascii="Garamond" w:hAnsi="Garamond" w:cs="Arial"/>
          <w:sz w:val="22"/>
          <w:szCs w:val="22"/>
        </w:rPr>
        <w:t xml:space="preserve">7 - </w:t>
      </w:r>
      <w:r>
        <w:rPr>
          <w:rFonts w:ascii="Garamond" w:hAnsi="Garamond" w:cs="Arial"/>
          <w:sz w:val="22"/>
          <w:szCs w:val="22"/>
        </w:rPr>
        <w:t>J</w:t>
      </w:r>
      <w:r w:rsidR="00710711">
        <w:rPr>
          <w:rFonts w:ascii="Garamond" w:hAnsi="Garamond" w:cs="Arial"/>
          <w:sz w:val="22"/>
          <w:szCs w:val="22"/>
        </w:rPr>
        <w:t>ustificativa de preço pela CPL</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710711">
        <w:rPr>
          <w:rFonts w:ascii="Garamond" w:hAnsi="Garamond" w:cs="Arial"/>
          <w:sz w:val="22"/>
          <w:szCs w:val="22"/>
        </w:rPr>
        <w:t>04</w:t>
      </w:r>
      <w:r w:rsidR="00710711" w:rsidRPr="00311183">
        <w:rPr>
          <w:rFonts w:ascii="Garamond" w:hAnsi="Garamond" w:cs="Arial"/>
          <w:sz w:val="22"/>
          <w:szCs w:val="22"/>
        </w:rPr>
        <w:t>/01/201</w:t>
      </w:r>
      <w:r w:rsidR="00710711">
        <w:rPr>
          <w:rFonts w:ascii="Garamond" w:hAnsi="Garamond" w:cs="Arial"/>
          <w:sz w:val="22"/>
          <w:szCs w:val="22"/>
        </w:rPr>
        <w:t xml:space="preserve">7 - </w:t>
      </w:r>
      <w:r>
        <w:rPr>
          <w:rFonts w:ascii="Garamond" w:hAnsi="Garamond" w:cs="Arial"/>
          <w:sz w:val="22"/>
          <w:szCs w:val="22"/>
        </w:rPr>
        <w:t>Parecer Técnico Contábil as</w:t>
      </w:r>
      <w:r w:rsidR="00710711">
        <w:rPr>
          <w:rFonts w:ascii="Garamond" w:hAnsi="Garamond" w:cs="Arial"/>
          <w:sz w:val="22"/>
          <w:szCs w:val="22"/>
        </w:rPr>
        <w:t>sinado pelo contador municipal</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710711">
        <w:rPr>
          <w:rFonts w:ascii="Garamond" w:hAnsi="Garamond" w:cs="Arial"/>
          <w:sz w:val="22"/>
          <w:szCs w:val="22"/>
        </w:rPr>
        <w:t xml:space="preserve"> 04/01/2017 - </w:t>
      </w:r>
      <w:r>
        <w:rPr>
          <w:rFonts w:ascii="Garamond" w:hAnsi="Garamond" w:cs="Arial"/>
          <w:sz w:val="22"/>
          <w:szCs w:val="22"/>
        </w:rPr>
        <w:t xml:space="preserve"> Parecer – Inexigibilidade de Licitação assinado pelo assessor jurídico Lauro Maria soares Justo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710711">
        <w:rPr>
          <w:rFonts w:ascii="Garamond" w:hAnsi="Garamond" w:cs="Arial"/>
          <w:sz w:val="22"/>
          <w:szCs w:val="22"/>
        </w:rPr>
        <w:t xml:space="preserve"> 04/01/2017 -  Ata – Inexigibilidade – CPL</w:t>
      </w:r>
    </w:p>
    <w:p w:rsidR="0008429E" w:rsidRDefault="006754F8"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710711">
        <w:rPr>
          <w:rFonts w:ascii="Garamond" w:hAnsi="Garamond" w:cs="Arial"/>
          <w:sz w:val="22"/>
          <w:szCs w:val="22"/>
        </w:rPr>
        <w:t xml:space="preserve">04/01/2017 - </w:t>
      </w:r>
      <w:r w:rsidR="0008429E">
        <w:rPr>
          <w:rFonts w:ascii="Garamond" w:hAnsi="Garamond" w:cs="Arial"/>
          <w:sz w:val="22"/>
          <w:szCs w:val="22"/>
        </w:rPr>
        <w:t xml:space="preserve">Termo de Ratificação pelo presidente da câmara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710711">
        <w:rPr>
          <w:rFonts w:ascii="Garamond" w:hAnsi="Garamond" w:cs="Arial"/>
          <w:sz w:val="22"/>
          <w:szCs w:val="22"/>
        </w:rPr>
        <w:t xml:space="preserve"> 05/01/2017 Termo de convocação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710711">
        <w:rPr>
          <w:rFonts w:ascii="Garamond" w:hAnsi="Garamond" w:cs="Arial"/>
          <w:sz w:val="22"/>
          <w:szCs w:val="22"/>
        </w:rPr>
        <w:t xml:space="preserve"> 06/01/2017 - </w:t>
      </w:r>
      <w:r>
        <w:rPr>
          <w:rFonts w:ascii="Garamond" w:hAnsi="Garamond" w:cs="Arial"/>
          <w:sz w:val="22"/>
          <w:szCs w:val="22"/>
        </w:rPr>
        <w:t xml:space="preserve">Extrato de contrato de prestação de serviços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710711">
        <w:rPr>
          <w:rFonts w:ascii="Garamond" w:hAnsi="Garamond" w:cs="Arial"/>
          <w:sz w:val="22"/>
          <w:szCs w:val="22"/>
        </w:rPr>
        <w:t xml:space="preserve"> 06/01/2017 </w:t>
      </w:r>
      <w:r w:rsidR="00D45E58">
        <w:rPr>
          <w:rFonts w:ascii="Garamond" w:hAnsi="Garamond" w:cs="Arial"/>
          <w:sz w:val="22"/>
          <w:szCs w:val="22"/>
        </w:rPr>
        <w:t>– Assinatura do</w:t>
      </w:r>
      <w:r w:rsidR="00710711">
        <w:rPr>
          <w:rFonts w:ascii="Garamond" w:hAnsi="Garamond" w:cs="Arial"/>
          <w:sz w:val="22"/>
          <w:szCs w:val="22"/>
        </w:rPr>
        <w:t xml:space="preserve"> </w:t>
      </w:r>
      <w:r>
        <w:rPr>
          <w:rFonts w:ascii="Garamond" w:hAnsi="Garamond" w:cs="Arial"/>
          <w:sz w:val="22"/>
          <w:szCs w:val="22"/>
        </w:rPr>
        <w:t xml:space="preserve">Contrato n. 01/2017 </w:t>
      </w:r>
    </w:p>
    <w:p w:rsidR="0008429E" w:rsidRDefault="0008429E" w:rsidP="0008429E">
      <w:pPr>
        <w:pStyle w:val="PargrafodaLista"/>
        <w:widowControl w:val="0"/>
        <w:spacing w:line="360" w:lineRule="auto"/>
        <w:ind w:left="1418"/>
        <w:jc w:val="both"/>
        <w:rPr>
          <w:rFonts w:ascii="Garamond" w:hAnsi="Garamond" w:cs="Arial"/>
          <w:sz w:val="22"/>
          <w:szCs w:val="22"/>
        </w:rPr>
      </w:pPr>
    </w:p>
    <w:p w:rsidR="0008429E" w:rsidRPr="00311183" w:rsidRDefault="0008429E" w:rsidP="0008429E">
      <w:pPr>
        <w:pStyle w:val="PargrafodaLista"/>
        <w:widowControl w:val="0"/>
        <w:spacing w:line="360" w:lineRule="auto"/>
        <w:ind w:left="1418"/>
        <w:jc w:val="both"/>
        <w:rPr>
          <w:rFonts w:ascii="Garamond" w:hAnsi="Garamond" w:cs="Arial"/>
          <w:sz w:val="22"/>
          <w:szCs w:val="22"/>
          <w:u w:val="single"/>
        </w:rPr>
      </w:pPr>
      <w:r w:rsidRPr="00F53D09">
        <w:rPr>
          <w:rFonts w:ascii="Garamond" w:hAnsi="Garamond" w:cs="Arial"/>
          <w:sz w:val="22"/>
          <w:szCs w:val="22"/>
          <w:u w:val="single"/>
        </w:rPr>
        <w:lastRenderedPageBreak/>
        <w:t>Inexigibilidade de Licitação n. 001/2018</w:t>
      </w:r>
    </w:p>
    <w:p w:rsidR="0008429E" w:rsidRPr="00311183"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304834">
        <w:rPr>
          <w:rFonts w:ascii="Garamond" w:hAnsi="Garamond" w:cs="Arial"/>
          <w:sz w:val="22"/>
          <w:szCs w:val="22"/>
        </w:rPr>
        <w:t xml:space="preserve"> 13/11/2017 - </w:t>
      </w:r>
      <w:r w:rsidRPr="00311183">
        <w:rPr>
          <w:rFonts w:ascii="Garamond" w:hAnsi="Garamond" w:cs="Arial"/>
          <w:sz w:val="22"/>
          <w:szCs w:val="22"/>
        </w:rPr>
        <w:t xml:space="preserve">Apresentação da proposta de serviços pela ADPM: </w:t>
      </w:r>
    </w:p>
    <w:p w:rsidR="0008429E" w:rsidRDefault="0008429E" w:rsidP="0008429E">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xml:space="preserve">- </w:t>
      </w:r>
      <w:r w:rsidR="00304834">
        <w:rPr>
          <w:rFonts w:ascii="Garamond" w:hAnsi="Garamond" w:cs="Arial"/>
          <w:sz w:val="22"/>
          <w:szCs w:val="22"/>
        </w:rPr>
        <w:t xml:space="preserve">02/01/2018 - </w:t>
      </w:r>
      <w:r w:rsidRPr="00311183">
        <w:rPr>
          <w:rFonts w:ascii="Garamond" w:hAnsi="Garamond" w:cs="Arial"/>
          <w:sz w:val="22"/>
          <w:szCs w:val="22"/>
        </w:rPr>
        <w:t xml:space="preserve">Solicitação </w:t>
      </w:r>
      <w:r>
        <w:rPr>
          <w:rFonts w:ascii="Garamond" w:hAnsi="Garamond" w:cs="Arial"/>
          <w:sz w:val="22"/>
          <w:szCs w:val="22"/>
        </w:rPr>
        <w:t xml:space="preserve">de autorização para </w:t>
      </w:r>
      <w:r w:rsidRPr="00311183">
        <w:rPr>
          <w:rFonts w:ascii="Garamond" w:hAnsi="Garamond" w:cs="Arial"/>
          <w:sz w:val="22"/>
          <w:szCs w:val="22"/>
        </w:rPr>
        <w:t>contratação pelo</w:t>
      </w:r>
      <w:r>
        <w:rPr>
          <w:rFonts w:ascii="Garamond" w:hAnsi="Garamond" w:cs="Arial"/>
          <w:sz w:val="22"/>
          <w:szCs w:val="22"/>
        </w:rPr>
        <w:t xml:space="preserve"> Secretário da Câmara Municipal – Vereador Sebastião Donizete da Rosa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304834">
        <w:rPr>
          <w:rFonts w:ascii="Garamond" w:hAnsi="Garamond" w:cs="Arial"/>
          <w:sz w:val="22"/>
          <w:szCs w:val="22"/>
        </w:rPr>
        <w:t xml:space="preserve">02/01/2018 - </w:t>
      </w:r>
      <w:r>
        <w:rPr>
          <w:rFonts w:ascii="Garamond" w:hAnsi="Garamond" w:cs="Arial"/>
          <w:sz w:val="22"/>
          <w:szCs w:val="22"/>
        </w:rPr>
        <w:t>Autorização da contratação solicitada pelo Presidente da Câmara Municipal – Ver</w:t>
      </w:r>
      <w:r w:rsidR="00304834">
        <w:rPr>
          <w:rFonts w:ascii="Garamond" w:hAnsi="Garamond" w:cs="Arial"/>
          <w:sz w:val="22"/>
          <w:szCs w:val="22"/>
        </w:rPr>
        <w:t>eador Gerson de Almeida Marques</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507CE9">
        <w:rPr>
          <w:rFonts w:ascii="Garamond" w:hAnsi="Garamond" w:cs="Arial"/>
          <w:sz w:val="22"/>
          <w:szCs w:val="22"/>
        </w:rPr>
        <w:t xml:space="preserve">02/01/2018 - </w:t>
      </w:r>
      <w:r>
        <w:rPr>
          <w:rFonts w:ascii="Garamond" w:hAnsi="Garamond" w:cs="Arial"/>
          <w:sz w:val="22"/>
          <w:szCs w:val="22"/>
        </w:rPr>
        <w:t>Solicitação de informação ao contador sobre a existência de previsão na lei orçamentária anual do município pelo Secretário da Câmara Municipal – Verea</w:t>
      </w:r>
      <w:r w:rsidR="00507CE9">
        <w:rPr>
          <w:rFonts w:ascii="Garamond" w:hAnsi="Garamond" w:cs="Arial"/>
          <w:sz w:val="22"/>
          <w:szCs w:val="22"/>
        </w:rPr>
        <w:t>dor Sebastião Donizete da Rosa</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507CE9">
        <w:rPr>
          <w:rFonts w:ascii="Garamond" w:hAnsi="Garamond" w:cs="Arial"/>
          <w:sz w:val="22"/>
          <w:szCs w:val="22"/>
        </w:rPr>
        <w:t xml:space="preserve">02/01/2018 - </w:t>
      </w:r>
      <w:r w:rsidRPr="00311183">
        <w:rPr>
          <w:rFonts w:ascii="Garamond" w:hAnsi="Garamond" w:cs="Arial"/>
          <w:sz w:val="22"/>
          <w:szCs w:val="22"/>
        </w:rPr>
        <w:t>Previsão de recursos orçamentários inf</w:t>
      </w:r>
      <w:r w:rsidR="00507CE9">
        <w:rPr>
          <w:rFonts w:ascii="Garamond" w:hAnsi="Garamond" w:cs="Arial"/>
          <w:sz w:val="22"/>
          <w:szCs w:val="22"/>
        </w:rPr>
        <w:t>ormado pelo contador municipal</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507CE9">
        <w:rPr>
          <w:rFonts w:ascii="Garamond" w:hAnsi="Garamond" w:cs="Arial"/>
          <w:sz w:val="22"/>
          <w:szCs w:val="22"/>
        </w:rPr>
        <w:t xml:space="preserve">02/01/2018 - </w:t>
      </w:r>
      <w:r>
        <w:rPr>
          <w:rFonts w:ascii="Garamond" w:hAnsi="Garamond" w:cs="Arial"/>
          <w:sz w:val="22"/>
          <w:szCs w:val="22"/>
        </w:rPr>
        <w:t>Solicitação de informação ao tesoureiro sobre a existência de verba consignada na lei orçamentária anual do município pelo Secretário da Câmara Municipal – Verea</w:t>
      </w:r>
      <w:r w:rsidR="00507CE9">
        <w:rPr>
          <w:rFonts w:ascii="Garamond" w:hAnsi="Garamond" w:cs="Arial"/>
          <w:sz w:val="22"/>
          <w:szCs w:val="22"/>
        </w:rPr>
        <w:t>dor Sebastião Donizete da Rosa</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507CE9">
        <w:rPr>
          <w:rFonts w:ascii="Garamond" w:hAnsi="Garamond" w:cs="Arial"/>
          <w:sz w:val="22"/>
          <w:szCs w:val="22"/>
        </w:rPr>
        <w:t>02/01/</w:t>
      </w:r>
      <w:r w:rsidR="0088347E">
        <w:rPr>
          <w:rFonts w:ascii="Garamond" w:hAnsi="Garamond" w:cs="Arial"/>
          <w:sz w:val="22"/>
          <w:szCs w:val="22"/>
        </w:rPr>
        <w:t>2018 -</w:t>
      </w:r>
      <w:r w:rsidR="00507CE9">
        <w:rPr>
          <w:rFonts w:ascii="Garamond" w:hAnsi="Garamond" w:cs="Arial"/>
          <w:sz w:val="22"/>
          <w:szCs w:val="22"/>
        </w:rPr>
        <w:t xml:space="preserve"> </w:t>
      </w:r>
      <w:r w:rsidRPr="00311183">
        <w:rPr>
          <w:rFonts w:ascii="Garamond" w:hAnsi="Garamond" w:cs="Arial"/>
          <w:sz w:val="22"/>
          <w:szCs w:val="22"/>
        </w:rPr>
        <w:t xml:space="preserve">Previsão de recursos orçamentários informado pelo </w:t>
      </w:r>
      <w:r>
        <w:rPr>
          <w:rFonts w:ascii="Garamond" w:hAnsi="Garamond" w:cs="Arial"/>
          <w:sz w:val="22"/>
          <w:szCs w:val="22"/>
        </w:rPr>
        <w:t>tesoureiro</w:t>
      </w:r>
      <w:r w:rsidR="001F0AA9">
        <w:rPr>
          <w:rFonts w:ascii="Garamond" w:hAnsi="Garamond" w:cs="Arial"/>
          <w:sz w:val="22"/>
          <w:szCs w:val="22"/>
        </w:rPr>
        <w:t xml:space="preserve"> Vereador Sebastião Donizete</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0F5D81">
        <w:rPr>
          <w:rFonts w:ascii="Garamond" w:hAnsi="Garamond" w:cs="Arial"/>
          <w:sz w:val="22"/>
          <w:szCs w:val="22"/>
        </w:rPr>
        <w:t xml:space="preserve">  02/01/2018 - </w:t>
      </w:r>
      <w:r>
        <w:rPr>
          <w:rFonts w:ascii="Garamond" w:hAnsi="Garamond" w:cs="Arial"/>
          <w:sz w:val="22"/>
          <w:szCs w:val="22"/>
        </w:rPr>
        <w:t>Estimativa de impacto orçamentário d</w:t>
      </w:r>
      <w:r w:rsidR="000F5D81">
        <w:rPr>
          <w:rFonts w:ascii="Garamond" w:hAnsi="Garamond" w:cs="Arial"/>
          <w:sz w:val="22"/>
          <w:szCs w:val="22"/>
        </w:rPr>
        <w:t xml:space="preserve">eclarado pelo vereador Gerson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0F5D81">
        <w:rPr>
          <w:rFonts w:ascii="Garamond" w:hAnsi="Garamond" w:cs="Arial"/>
          <w:sz w:val="22"/>
          <w:szCs w:val="22"/>
        </w:rPr>
        <w:t>02/01/</w:t>
      </w:r>
      <w:r w:rsidR="0088347E">
        <w:rPr>
          <w:rFonts w:ascii="Garamond" w:hAnsi="Garamond" w:cs="Arial"/>
          <w:sz w:val="22"/>
          <w:szCs w:val="22"/>
        </w:rPr>
        <w:t>2018 -</w:t>
      </w:r>
      <w:r w:rsidR="000F5D81">
        <w:rPr>
          <w:rFonts w:ascii="Garamond" w:hAnsi="Garamond" w:cs="Arial"/>
          <w:sz w:val="22"/>
          <w:szCs w:val="22"/>
        </w:rPr>
        <w:t xml:space="preserve"> </w:t>
      </w:r>
      <w:r>
        <w:rPr>
          <w:rFonts w:ascii="Garamond" w:hAnsi="Garamond" w:cs="Arial"/>
          <w:sz w:val="22"/>
          <w:szCs w:val="22"/>
        </w:rPr>
        <w:t>Declaração de Adequ</w:t>
      </w:r>
      <w:r w:rsidR="000F5D81">
        <w:rPr>
          <w:rFonts w:ascii="Garamond" w:hAnsi="Garamond" w:cs="Arial"/>
          <w:sz w:val="22"/>
          <w:szCs w:val="22"/>
        </w:rPr>
        <w:t xml:space="preserve">ação Orçamentária e Financeira </w:t>
      </w:r>
      <w:r>
        <w:rPr>
          <w:rFonts w:ascii="Garamond" w:hAnsi="Garamond" w:cs="Arial"/>
          <w:sz w:val="22"/>
          <w:szCs w:val="22"/>
        </w:rPr>
        <w:t>– vereador Gerson</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0F5D81" w:rsidRPr="001E2BEF">
        <w:rPr>
          <w:rFonts w:ascii="Garamond" w:hAnsi="Garamond" w:cs="Arial"/>
          <w:sz w:val="22"/>
          <w:szCs w:val="22"/>
        </w:rPr>
        <w:t>02/01/2018</w:t>
      </w:r>
      <w:r w:rsidR="000F5D81">
        <w:rPr>
          <w:rFonts w:ascii="Garamond" w:hAnsi="Garamond" w:cs="Arial"/>
          <w:sz w:val="22"/>
          <w:szCs w:val="22"/>
        </w:rPr>
        <w:t xml:space="preserve"> - </w:t>
      </w:r>
      <w:r w:rsidRPr="001E2BEF">
        <w:rPr>
          <w:rFonts w:ascii="Garamond" w:hAnsi="Garamond" w:cs="Arial"/>
          <w:sz w:val="22"/>
          <w:szCs w:val="22"/>
        </w:rPr>
        <w:t>Nome</w:t>
      </w:r>
      <w:r w:rsidR="000F5D81">
        <w:rPr>
          <w:rFonts w:ascii="Garamond" w:hAnsi="Garamond" w:cs="Arial"/>
          <w:sz w:val="22"/>
          <w:szCs w:val="22"/>
        </w:rPr>
        <w:t xml:space="preserve">ação da CPL – Ato n. 112/2018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0F5D81">
        <w:rPr>
          <w:rFonts w:ascii="Garamond" w:hAnsi="Garamond" w:cs="Arial"/>
          <w:sz w:val="22"/>
          <w:szCs w:val="22"/>
        </w:rPr>
        <w:t xml:space="preserve">02/01/2018 - </w:t>
      </w:r>
      <w:r>
        <w:rPr>
          <w:rFonts w:ascii="Garamond" w:hAnsi="Garamond" w:cs="Arial"/>
          <w:sz w:val="22"/>
          <w:szCs w:val="22"/>
        </w:rPr>
        <w:t xml:space="preserve">Justificativa de preço apresentado pela CPL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0F5D81">
        <w:rPr>
          <w:rFonts w:ascii="Garamond" w:hAnsi="Garamond" w:cs="Arial"/>
          <w:sz w:val="22"/>
          <w:szCs w:val="22"/>
        </w:rPr>
        <w:t xml:space="preserve">03/01/2018 - </w:t>
      </w:r>
      <w:r>
        <w:rPr>
          <w:rFonts w:ascii="Garamond" w:hAnsi="Garamond" w:cs="Arial"/>
          <w:sz w:val="22"/>
          <w:szCs w:val="22"/>
        </w:rPr>
        <w:t>Parecer Técnico Contábil ass</w:t>
      </w:r>
      <w:r w:rsidR="000F5D81">
        <w:rPr>
          <w:rFonts w:ascii="Garamond" w:hAnsi="Garamond" w:cs="Arial"/>
          <w:sz w:val="22"/>
          <w:szCs w:val="22"/>
        </w:rPr>
        <w:t xml:space="preserve">inado pelo contador municipal </w:t>
      </w:r>
    </w:p>
    <w:p w:rsidR="0008429E" w:rsidRDefault="000F5D81"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- 03/01/</w:t>
      </w:r>
      <w:r w:rsidR="0088347E">
        <w:rPr>
          <w:rFonts w:ascii="Garamond" w:hAnsi="Garamond" w:cs="Arial"/>
          <w:sz w:val="22"/>
          <w:szCs w:val="22"/>
        </w:rPr>
        <w:t>2018 -</w:t>
      </w:r>
      <w:r>
        <w:rPr>
          <w:rFonts w:ascii="Garamond" w:hAnsi="Garamond" w:cs="Arial"/>
          <w:sz w:val="22"/>
          <w:szCs w:val="22"/>
        </w:rPr>
        <w:t xml:space="preserve"> Ata – Inexigibilidade – CPL</w:t>
      </w:r>
      <w:r w:rsidR="0008429E">
        <w:rPr>
          <w:rFonts w:ascii="Garamond" w:hAnsi="Garamond" w:cs="Arial"/>
          <w:sz w:val="22"/>
          <w:szCs w:val="22"/>
        </w:rPr>
        <w:t xml:space="preserve"> </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0F5D81">
        <w:rPr>
          <w:rFonts w:ascii="Garamond" w:hAnsi="Garamond" w:cs="Arial"/>
          <w:sz w:val="22"/>
          <w:szCs w:val="22"/>
        </w:rPr>
        <w:t xml:space="preserve">03/01/2018 - </w:t>
      </w:r>
      <w:r>
        <w:rPr>
          <w:rFonts w:ascii="Garamond" w:hAnsi="Garamond" w:cs="Arial"/>
          <w:sz w:val="22"/>
          <w:szCs w:val="22"/>
        </w:rPr>
        <w:t>Termo de Ratificação assin</w:t>
      </w:r>
      <w:r w:rsidR="000F5D81">
        <w:rPr>
          <w:rFonts w:ascii="Garamond" w:hAnsi="Garamond" w:cs="Arial"/>
          <w:sz w:val="22"/>
          <w:szCs w:val="22"/>
        </w:rPr>
        <w:t xml:space="preserve">ado pelo presidente da </w:t>
      </w:r>
      <w:r w:rsidR="00D90F92">
        <w:rPr>
          <w:rFonts w:ascii="Garamond" w:hAnsi="Garamond" w:cs="Arial"/>
          <w:sz w:val="22"/>
          <w:szCs w:val="22"/>
        </w:rPr>
        <w:t>C</w:t>
      </w:r>
      <w:r w:rsidR="000F5D81">
        <w:rPr>
          <w:rFonts w:ascii="Garamond" w:hAnsi="Garamond" w:cs="Arial"/>
          <w:sz w:val="22"/>
          <w:szCs w:val="22"/>
        </w:rPr>
        <w:t xml:space="preserve">âmara </w:t>
      </w:r>
    </w:p>
    <w:p w:rsidR="0008429E" w:rsidRDefault="000F5D81"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- 03/01/2018 - Termo de convocação</w:t>
      </w:r>
    </w:p>
    <w:p w:rsidR="0008429E" w:rsidRDefault="0008429E"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0F5D81">
        <w:rPr>
          <w:rFonts w:ascii="Garamond" w:hAnsi="Garamond" w:cs="Arial"/>
          <w:sz w:val="22"/>
          <w:szCs w:val="22"/>
        </w:rPr>
        <w:t xml:space="preserve">03/01/2018 - </w:t>
      </w:r>
      <w:r>
        <w:rPr>
          <w:rFonts w:ascii="Garamond" w:hAnsi="Garamond" w:cs="Arial"/>
          <w:sz w:val="22"/>
          <w:szCs w:val="22"/>
        </w:rPr>
        <w:t xml:space="preserve">Extrato de contrato de prestação de serviços </w:t>
      </w:r>
    </w:p>
    <w:p w:rsidR="0008429E" w:rsidRDefault="000F5D81" w:rsidP="0008429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- 03/01/2018 </w:t>
      </w:r>
      <w:r w:rsidR="00D45E58">
        <w:rPr>
          <w:rFonts w:ascii="Garamond" w:hAnsi="Garamond" w:cs="Arial"/>
          <w:sz w:val="22"/>
          <w:szCs w:val="22"/>
        </w:rPr>
        <w:t>–</w:t>
      </w:r>
      <w:r>
        <w:rPr>
          <w:rFonts w:ascii="Garamond" w:hAnsi="Garamond" w:cs="Arial"/>
          <w:sz w:val="22"/>
          <w:szCs w:val="22"/>
        </w:rPr>
        <w:t xml:space="preserve"> </w:t>
      </w:r>
      <w:r w:rsidR="00D45E58">
        <w:rPr>
          <w:rFonts w:ascii="Garamond" w:hAnsi="Garamond" w:cs="Arial"/>
          <w:sz w:val="22"/>
          <w:szCs w:val="22"/>
        </w:rPr>
        <w:t xml:space="preserve">Assinatura do </w:t>
      </w:r>
      <w:r>
        <w:rPr>
          <w:rFonts w:ascii="Garamond" w:hAnsi="Garamond" w:cs="Arial"/>
          <w:sz w:val="22"/>
          <w:szCs w:val="22"/>
        </w:rPr>
        <w:t>Contrato n. 01/2018</w:t>
      </w:r>
    </w:p>
    <w:p w:rsidR="0008429E" w:rsidRDefault="0008429E" w:rsidP="0008429E">
      <w:pPr>
        <w:pStyle w:val="PargrafodaLista"/>
        <w:widowControl w:val="0"/>
        <w:spacing w:line="360" w:lineRule="auto"/>
        <w:ind w:left="1418"/>
        <w:jc w:val="both"/>
        <w:rPr>
          <w:rFonts w:ascii="Garamond" w:hAnsi="Garamond" w:cs="Arial"/>
          <w:sz w:val="22"/>
          <w:szCs w:val="22"/>
        </w:rPr>
      </w:pPr>
    </w:p>
    <w:p w:rsidR="006D7AB0" w:rsidRDefault="006D7AB0" w:rsidP="006D7AB0">
      <w:pPr>
        <w:pStyle w:val="PargrafodaLista"/>
        <w:widowControl w:val="0"/>
        <w:numPr>
          <w:ilvl w:val="0"/>
          <w:numId w:val="14"/>
        </w:numPr>
        <w:spacing w:line="360" w:lineRule="auto"/>
        <w:ind w:left="0" w:firstLine="1418"/>
        <w:jc w:val="both"/>
        <w:rPr>
          <w:rFonts w:ascii="Garamond" w:hAnsi="Garamond" w:cs="Arial"/>
        </w:rPr>
      </w:pPr>
      <w:r w:rsidRPr="009604B9">
        <w:rPr>
          <w:rFonts w:ascii="Garamond" w:hAnsi="Garamond" w:cs="Arial"/>
        </w:rPr>
        <w:t>Conforme se depreende, a maioria dos atos referente à Inexigibilidade</w:t>
      </w:r>
      <w:r>
        <w:rPr>
          <w:rFonts w:ascii="Garamond" w:hAnsi="Garamond" w:cs="Arial"/>
        </w:rPr>
        <w:t xml:space="preserve"> n° 001/2013 ocorreu no dia 03/01/2013, enquanto os relativos à Inexigibilidade n. 001/2015 </w:t>
      </w:r>
      <w:r>
        <w:rPr>
          <w:rFonts w:ascii="Garamond" w:hAnsi="Garamond" w:cs="Arial"/>
        </w:rPr>
        <w:lastRenderedPageBreak/>
        <w:t xml:space="preserve">ocorreu no dia 02/01/2015. </w:t>
      </w:r>
    </w:p>
    <w:p w:rsidR="006D7AB0" w:rsidRDefault="006D7AB0" w:rsidP="006D7AB0">
      <w:pPr>
        <w:pStyle w:val="PargrafodaLista"/>
        <w:widowControl w:val="0"/>
        <w:spacing w:line="360" w:lineRule="auto"/>
        <w:ind w:left="1418"/>
        <w:jc w:val="both"/>
        <w:rPr>
          <w:rFonts w:ascii="Garamond" w:hAnsi="Garamond" w:cs="Arial"/>
        </w:rPr>
      </w:pPr>
    </w:p>
    <w:p w:rsidR="006D7AB0" w:rsidRPr="00A55425" w:rsidRDefault="006D7AB0" w:rsidP="006D7AB0">
      <w:pPr>
        <w:pStyle w:val="PargrafodaLista"/>
        <w:widowControl w:val="0"/>
        <w:numPr>
          <w:ilvl w:val="0"/>
          <w:numId w:val="14"/>
        </w:numPr>
        <w:spacing w:line="360" w:lineRule="auto"/>
        <w:ind w:left="0" w:firstLine="1418"/>
        <w:jc w:val="both"/>
        <w:rPr>
          <w:rFonts w:ascii="Garamond" w:hAnsi="Garamond" w:cs="Arial"/>
        </w:rPr>
      </w:pPr>
      <w:r w:rsidRPr="00A55425">
        <w:rPr>
          <w:rFonts w:ascii="Garamond" w:hAnsi="Garamond" w:cs="Arial"/>
        </w:rPr>
        <w:t xml:space="preserve">Seria possível que, em um único dia, fossem solicitadas informações sobre a dotação orçamentária e a existência de recursos financeiros; apresentadas as respectivas respostas, oriundas de setores diferentes; realizado o encaminhamento à assessoria jurídica, com a prolação de parecer com mais de 15 páginas; e promovida a sessão de julgamento com os membros da CPL?  A meu ver, não. </w:t>
      </w:r>
    </w:p>
    <w:p w:rsidR="006D7AB0" w:rsidRPr="005334A1" w:rsidRDefault="006D7AB0" w:rsidP="006D7AB0">
      <w:pPr>
        <w:pStyle w:val="PargrafodaLista"/>
        <w:rPr>
          <w:rFonts w:ascii="Garamond" w:hAnsi="Garamond" w:cs="Arial"/>
          <w:b/>
        </w:rPr>
      </w:pPr>
    </w:p>
    <w:p w:rsidR="006D7AB0" w:rsidRPr="001625B4" w:rsidRDefault="006D7AB0" w:rsidP="006D7AB0">
      <w:pPr>
        <w:pStyle w:val="PargrafodaLista"/>
        <w:widowControl w:val="0"/>
        <w:numPr>
          <w:ilvl w:val="0"/>
          <w:numId w:val="14"/>
        </w:numPr>
        <w:spacing w:line="360" w:lineRule="auto"/>
        <w:ind w:left="0" w:firstLine="1418"/>
        <w:jc w:val="both"/>
        <w:rPr>
          <w:rFonts w:ascii="Garamond" w:hAnsi="Garamond" w:cs="Arial"/>
          <w:b/>
        </w:rPr>
      </w:pPr>
      <w:r w:rsidRPr="0088347E">
        <w:rPr>
          <w:rFonts w:ascii="Garamond" w:hAnsi="Garamond" w:cs="Arial"/>
        </w:rPr>
        <w:t xml:space="preserve">Entretanto, foi o que aconteceu nas Inexigibilidades n. 001/2013 e n. 001/2015. </w:t>
      </w:r>
    </w:p>
    <w:p w:rsidR="006D7AB0" w:rsidRDefault="006D7AB0" w:rsidP="006D7AB0">
      <w:pPr>
        <w:pStyle w:val="PargrafodaLista"/>
        <w:widowControl w:val="0"/>
        <w:spacing w:line="360" w:lineRule="auto"/>
        <w:ind w:left="1418"/>
        <w:jc w:val="both"/>
        <w:rPr>
          <w:rFonts w:ascii="Garamond" w:hAnsi="Garamond" w:cs="Arial"/>
        </w:rPr>
      </w:pPr>
    </w:p>
    <w:p w:rsidR="006D7AB0" w:rsidRDefault="006D7AB0" w:rsidP="006D7AB0">
      <w:pPr>
        <w:pStyle w:val="PargrafodaLista"/>
        <w:widowControl w:val="0"/>
        <w:numPr>
          <w:ilvl w:val="0"/>
          <w:numId w:val="14"/>
        </w:numPr>
        <w:spacing w:line="360" w:lineRule="auto"/>
        <w:ind w:left="0" w:firstLine="1418"/>
        <w:jc w:val="both"/>
        <w:rPr>
          <w:rFonts w:ascii="Garamond" w:hAnsi="Garamond" w:cs="Arial"/>
        </w:rPr>
      </w:pPr>
      <w:r w:rsidRPr="008738E9">
        <w:rPr>
          <w:rFonts w:ascii="Garamond" w:hAnsi="Garamond" w:cs="Arial"/>
        </w:rPr>
        <w:t xml:space="preserve">Os atos da Inexigibilidade n. 001/2014 se iniciaram em 10/01/2014, e o contrato foi assinado em 16/01/2014. </w:t>
      </w:r>
      <w:r>
        <w:rPr>
          <w:rFonts w:ascii="Garamond" w:hAnsi="Garamond" w:cs="Arial"/>
        </w:rPr>
        <w:t>Ressalta-se que</w:t>
      </w:r>
      <w:r w:rsidRPr="008738E9">
        <w:rPr>
          <w:rFonts w:ascii="Garamond" w:hAnsi="Garamond" w:cs="Arial"/>
        </w:rPr>
        <w:t xml:space="preserve"> o despacho no qual o presidente da Comissão Permanente de Licitação encaminha documentos ao assessor jurídico, para emissão de parecer sobre a legalidade dos atos praticados pela CPL, ocorreu no dia 11/01/2014, o que curiosamente foi um sábado, dia em que comumente não há expediente em repartições públicas. Conforme informa o site da Câmara Municipal de Consolação, o horário de atendimento é de 8h às 17h, de segunda à sexta-feira. </w:t>
      </w:r>
    </w:p>
    <w:p w:rsidR="006D7AB0" w:rsidRPr="001A0081" w:rsidRDefault="006D7AB0" w:rsidP="006D7AB0">
      <w:pPr>
        <w:pStyle w:val="PargrafodaLista"/>
        <w:rPr>
          <w:rFonts w:ascii="Garamond" w:hAnsi="Garamond" w:cs="Arial"/>
        </w:rPr>
      </w:pPr>
    </w:p>
    <w:p w:rsidR="006D7AB0" w:rsidRDefault="006D7AB0" w:rsidP="006D7AB0">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Os atos da Inexigibilidade n. 001/2017 ocorreram entre 03 e 06 de janeiro de 2017, o que também chama a atenção em razão do curto prazo para análise de disponibilidade orçamentária, emissão de parecer técnico e jurídico, bem como a assinatura do contrato.</w:t>
      </w:r>
    </w:p>
    <w:p w:rsidR="006D7AB0" w:rsidRPr="00A55425" w:rsidRDefault="006D7AB0" w:rsidP="006D7AB0">
      <w:pPr>
        <w:pStyle w:val="PargrafodaLista"/>
        <w:widowControl w:val="0"/>
        <w:spacing w:line="360" w:lineRule="auto"/>
        <w:ind w:left="1418"/>
        <w:jc w:val="both"/>
        <w:rPr>
          <w:rFonts w:ascii="Garamond" w:hAnsi="Garamond" w:cs="Arial"/>
        </w:rPr>
      </w:pPr>
    </w:p>
    <w:p w:rsidR="006D7AB0" w:rsidRDefault="006D7AB0" w:rsidP="006D7AB0">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Por fim, os atos relativos ao processo de Inexigibilidade n. 001/2018 foram realizados entre os dias 02 e 03 de janeiro de 2018, o</w:t>
      </w:r>
      <w:r w:rsidRPr="004E5B31">
        <w:rPr>
          <w:rFonts w:ascii="Garamond" w:hAnsi="Garamond" w:cs="Arial"/>
        </w:rPr>
        <w:t xml:space="preserve"> que demonstra que o conluio entre a empresa e a administração municipal se mostra ainda mais evidente. Isso porque o contrato foi assinado em 03/01/2018, e o termo de ratificação do Prefeito, assim como a </w:t>
      </w:r>
      <w:r w:rsidRPr="004E5B31">
        <w:rPr>
          <w:rFonts w:ascii="Garamond" w:hAnsi="Garamond" w:cs="Arial"/>
        </w:rPr>
        <w:lastRenderedPageBreak/>
        <w:t>reunião da comissão de licitação, ocorreram no mesmo dia. Neste procedimento nem sequer foi juntado o parecer jurídico para a contratação.</w:t>
      </w:r>
    </w:p>
    <w:p w:rsidR="006D7AB0" w:rsidRPr="0088347E" w:rsidRDefault="006D7AB0" w:rsidP="006D7AB0">
      <w:pPr>
        <w:pStyle w:val="PargrafodaLista"/>
        <w:rPr>
          <w:rFonts w:ascii="Garamond" w:hAnsi="Garamond" w:cs="Arial"/>
          <w:b/>
        </w:rPr>
      </w:pPr>
    </w:p>
    <w:p w:rsidR="006D7AB0" w:rsidRPr="00EA4494" w:rsidRDefault="006D7AB0" w:rsidP="006D7AB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Ademais, é possível extrair outras irregularidades da documentação encaminhada. </w:t>
      </w:r>
    </w:p>
    <w:p w:rsidR="006D7AB0" w:rsidRPr="00AC61A1" w:rsidRDefault="006D7AB0" w:rsidP="006D7AB0">
      <w:pPr>
        <w:pStyle w:val="PargrafodaLista"/>
        <w:rPr>
          <w:rFonts w:ascii="Garamond" w:hAnsi="Garamond" w:cs="Arial"/>
        </w:rPr>
      </w:pPr>
    </w:p>
    <w:p w:rsidR="006D7AB0" w:rsidRPr="00AC61A1" w:rsidRDefault="006D7AB0" w:rsidP="006D7AB0">
      <w:pPr>
        <w:pStyle w:val="PargrafodaLista"/>
        <w:widowControl w:val="0"/>
        <w:numPr>
          <w:ilvl w:val="0"/>
          <w:numId w:val="14"/>
        </w:numPr>
        <w:spacing w:line="360" w:lineRule="auto"/>
        <w:ind w:left="0" w:firstLine="1418"/>
        <w:jc w:val="both"/>
        <w:rPr>
          <w:rFonts w:ascii="Garamond" w:hAnsi="Garamond" w:cs="Arial"/>
          <w:b/>
        </w:rPr>
      </w:pPr>
      <w:r w:rsidRPr="00AC61A1">
        <w:rPr>
          <w:rFonts w:ascii="Garamond" w:hAnsi="Garamond" w:cs="Arial"/>
        </w:rPr>
        <w:t xml:space="preserve">Primeiro ponto que merece destaque é a data de encaminhamento das propostas relativas à prestação dos serviços pela empresa ADPM. </w:t>
      </w:r>
    </w:p>
    <w:p w:rsidR="006D7AB0" w:rsidRPr="00AC61A1" w:rsidRDefault="006D7AB0" w:rsidP="006D7AB0">
      <w:pPr>
        <w:pStyle w:val="PargrafodaLista"/>
        <w:rPr>
          <w:rFonts w:ascii="Garamond" w:hAnsi="Garamond" w:cs="Arial"/>
        </w:rPr>
      </w:pPr>
    </w:p>
    <w:p w:rsidR="006D7AB0" w:rsidRPr="00AC61A1" w:rsidRDefault="006D7AB0" w:rsidP="006D7AB0">
      <w:pPr>
        <w:pStyle w:val="PargrafodaLista"/>
        <w:widowControl w:val="0"/>
        <w:numPr>
          <w:ilvl w:val="0"/>
          <w:numId w:val="14"/>
        </w:numPr>
        <w:spacing w:line="360" w:lineRule="auto"/>
        <w:ind w:left="0" w:firstLine="1418"/>
        <w:jc w:val="both"/>
        <w:rPr>
          <w:rFonts w:ascii="Garamond" w:hAnsi="Garamond" w:cs="Arial"/>
          <w:b/>
        </w:rPr>
      </w:pPr>
      <w:r w:rsidRPr="00AC61A1">
        <w:rPr>
          <w:rFonts w:ascii="Garamond" w:hAnsi="Garamond" w:cs="Arial"/>
        </w:rPr>
        <w:t xml:space="preserve">Na inexigibilidade nº 001/2014, a proposta foi enviada em </w:t>
      </w:r>
      <w:r w:rsidRPr="00AC61A1">
        <w:rPr>
          <w:rFonts w:ascii="Garamond" w:hAnsi="Garamond" w:cs="Arial"/>
          <w:u w:val="single"/>
        </w:rPr>
        <w:t>20/12/2013</w:t>
      </w:r>
      <w:r w:rsidRPr="00AC61A1">
        <w:rPr>
          <w:rFonts w:ascii="Garamond" w:hAnsi="Garamond" w:cs="Arial"/>
        </w:rPr>
        <w:t xml:space="preserve">, enquanto a requisição para a realização do serviço só foi formulada pelo Secretário da Câmara Municipal em </w:t>
      </w:r>
      <w:r w:rsidRPr="00AC61A1">
        <w:rPr>
          <w:rFonts w:ascii="Garamond" w:hAnsi="Garamond" w:cs="Arial"/>
          <w:u w:val="single"/>
        </w:rPr>
        <w:t>10/1/2014</w:t>
      </w:r>
      <w:r w:rsidRPr="00AC61A1">
        <w:rPr>
          <w:rFonts w:ascii="Garamond" w:hAnsi="Garamond" w:cs="Arial"/>
        </w:rPr>
        <w:t xml:space="preserve">. Para a Inexigibilidade 001/2015, a empresa apresentou proposta em </w:t>
      </w:r>
      <w:r w:rsidRPr="00AC61A1">
        <w:rPr>
          <w:rFonts w:ascii="Garamond" w:hAnsi="Garamond" w:cs="Arial"/>
          <w:u w:val="single"/>
        </w:rPr>
        <w:t>03/11/2014</w:t>
      </w:r>
      <w:r w:rsidRPr="00AC61A1">
        <w:rPr>
          <w:rFonts w:ascii="Garamond" w:hAnsi="Garamond" w:cs="Arial"/>
        </w:rPr>
        <w:t xml:space="preserve">, e o Secretário da Câmara requisitou autorização para contratar a empresa em </w:t>
      </w:r>
      <w:r w:rsidRPr="00AC61A1">
        <w:rPr>
          <w:rFonts w:ascii="Garamond" w:hAnsi="Garamond" w:cs="Arial"/>
          <w:u w:val="single"/>
        </w:rPr>
        <w:t>02/01/2015</w:t>
      </w:r>
      <w:r w:rsidRPr="00AC61A1">
        <w:rPr>
          <w:rFonts w:ascii="Garamond" w:hAnsi="Garamond" w:cs="Arial"/>
        </w:rPr>
        <w:t>.</w:t>
      </w:r>
    </w:p>
    <w:p w:rsidR="006D7AB0" w:rsidRPr="00AC61A1" w:rsidRDefault="006D7AB0" w:rsidP="006D7AB0">
      <w:pPr>
        <w:pStyle w:val="PargrafodaLista"/>
        <w:rPr>
          <w:rFonts w:ascii="Garamond" w:hAnsi="Garamond" w:cs="Arial"/>
          <w:b/>
        </w:rPr>
      </w:pPr>
    </w:p>
    <w:p w:rsidR="00476C4A" w:rsidRDefault="00EB0868" w:rsidP="00F0440D">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Não obstante</w:t>
      </w:r>
      <w:r w:rsidR="005864C4" w:rsidRPr="002D0E3A">
        <w:rPr>
          <w:rFonts w:ascii="Garamond" w:hAnsi="Garamond" w:cs="Arial"/>
        </w:rPr>
        <w:t>, verifico que n</w:t>
      </w:r>
      <w:r>
        <w:rPr>
          <w:rFonts w:ascii="Garamond" w:hAnsi="Garamond" w:cs="Arial"/>
        </w:rPr>
        <w:t>o</w:t>
      </w:r>
      <w:r w:rsidR="005864C4" w:rsidRPr="002D0E3A">
        <w:rPr>
          <w:rFonts w:ascii="Garamond" w:hAnsi="Garamond" w:cs="Arial"/>
        </w:rPr>
        <w:t xml:space="preserve"> Processo de Inexigibilidade n. 001/2018, o Secretário da Câmara Municipal, Vereador Sebastião Donizete da Rosa, </w:t>
      </w:r>
      <w:r w:rsidR="008C63B0" w:rsidRPr="002D0E3A">
        <w:rPr>
          <w:rFonts w:ascii="Garamond" w:hAnsi="Garamond" w:cs="Arial"/>
        </w:rPr>
        <w:t xml:space="preserve">solicitou expressamente a contratação da empresa ADPM – Administração Pública para Municípios Ltda., uma vez que </w:t>
      </w:r>
      <w:r w:rsidR="002D0E3A" w:rsidRPr="002D0E3A">
        <w:rPr>
          <w:rFonts w:ascii="Garamond" w:hAnsi="Garamond" w:cs="Arial"/>
        </w:rPr>
        <w:t xml:space="preserve">consta em sua solicitação: </w:t>
      </w:r>
    </w:p>
    <w:p w:rsidR="001F558F" w:rsidRPr="001F558F" w:rsidRDefault="001F558F" w:rsidP="001F558F">
      <w:pPr>
        <w:pStyle w:val="PargrafodaLista"/>
        <w:rPr>
          <w:rFonts w:ascii="Garamond" w:hAnsi="Garamond" w:cs="Arial"/>
        </w:rPr>
      </w:pPr>
    </w:p>
    <w:p w:rsidR="002D0E3A" w:rsidRPr="00EB0868" w:rsidRDefault="002D0E3A" w:rsidP="002D0E3A">
      <w:pPr>
        <w:pStyle w:val="PargrafodaLista"/>
        <w:widowControl w:val="0"/>
        <w:spacing w:line="360" w:lineRule="auto"/>
        <w:ind w:left="1418"/>
        <w:jc w:val="both"/>
        <w:rPr>
          <w:rFonts w:ascii="Garamond" w:hAnsi="Garamond" w:cs="Arial"/>
          <w:sz w:val="22"/>
        </w:rPr>
      </w:pPr>
      <w:r w:rsidRPr="00EB0868">
        <w:rPr>
          <w:rFonts w:ascii="Garamond" w:hAnsi="Garamond" w:cs="Arial"/>
          <w:sz w:val="22"/>
        </w:rPr>
        <w:t xml:space="preserve">Solicito autorização de V. </w:t>
      </w:r>
      <w:r w:rsidR="00EB0868">
        <w:rPr>
          <w:rFonts w:ascii="Garamond" w:hAnsi="Garamond" w:cs="Arial"/>
          <w:sz w:val="22"/>
        </w:rPr>
        <w:t>Sa</w:t>
      </w:r>
      <w:r w:rsidRPr="00EB0868">
        <w:rPr>
          <w:rFonts w:ascii="Garamond" w:hAnsi="Garamond" w:cs="Arial"/>
          <w:sz w:val="22"/>
        </w:rPr>
        <w:t xml:space="preserve">. </w:t>
      </w:r>
      <w:r w:rsidR="00EB0868">
        <w:rPr>
          <w:rFonts w:ascii="Garamond" w:hAnsi="Garamond" w:cs="Arial"/>
          <w:sz w:val="22"/>
        </w:rPr>
        <w:t>p</w:t>
      </w:r>
      <w:r w:rsidRPr="00EB0868">
        <w:rPr>
          <w:rFonts w:ascii="Garamond" w:hAnsi="Garamond" w:cs="Arial"/>
          <w:sz w:val="22"/>
        </w:rPr>
        <w:t xml:space="preserve">ara contratar empresa para a prestação de serviços técnicos profissionais especializados em auditoria e consultoria contábil, orçamentária e financeira, </w:t>
      </w:r>
      <w:r w:rsidRPr="00EB0868">
        <w:rPr>
          <w:rFonts w:ascii="Garamond" w:hAnsi="Garamond" w:cs="Arial"/>
          <w:sz w:val="22"/>
          <w:u w:val="single"/>
        </w:rPr>
        <w:t xml:space="preserve">conforme proposta e currículo em anexo por inexigibilidade. </w:t>
      </w:r>
    </w:p>
    <w:p w:rsidR="0041737C" w:rsidRPr="0088347E" w:rsidRDefault="0041737C" w:rsidP="00F0440D">
      <w:pPr>
        <w:pStyle w:val="PargrafodaLista"/>
        <w:spacing w:line="360" w:lineRule="auto"/>
        <w:rPr>
          <w:rFonts w:ascii="Garamond" w:hAnsi="Garamond" w:cs="Arial"/>
        </w:rPr>
      </w:pPr>
    </w:p>
    <w:p w:rsidR="00F0440D" w:rsidRPr="0088347E" w:rsidRDefault="001D2ECF" w:rsidP="002B76FE">
      <w:pPr>
        <w:pStyle w:val="PargrafodaLista"/>
        <w:widowControl w:val="0"/>
        <w:numPr>
          <w:ilvl w:val="0"/>
          <w:numId w:val="14"/>
        </w:numPr>
        <w:spacing w:line="360" w:lineRule="auto"/>
        <w:ind w:left="0" w:firstLine="1418"/>
        <w:jc w:val="both"/>
        <w:rPr>
          <w:rFonts w:ascii="Garamond" w:hAnsi="Garamond" w:cs="Arial"/>
        </w:rPr>
      </w:pPr>
      <w:r w:rsidRPr="0088347E">
        <w:rPr>
          <w:rFonts w:ascii="Garamond" w:hAnsi="Garamond" w:cs="Arial"/>
        </w:rPr>
        <w:t>Segundo ponto que merece destaque, é que</w:t>
      </w:r>
      <w:r w:rsidR="00F72AF8" w:rsidRPr="0088347E">
        <w:rPr>
          <w:rFonts w:ascii="Garamond" w:hAnsi="Garamond" w:cs="Arial"/>
        </w:rPr>
        <w:t xml:space="preserve"> a cotação de preços praticados no mercado </w:t>
      </w:r>
      <w:r w:rsidR="00090734" w:rsidRPr="0088347E">
        <w:rPr>
          <w:rFonts w:ascii="Garamond" w:hAnsi="Garamond" w:cs="Arial"/>
        </w:rPr>
        <w:t>não foi sequer elaborada, sendo que os preços foram baseados apenas naqueles apresentados pela própria ADPM</w:t>
      </w:r>
      <w:r w:rsidR="002B76FE" w:rsidRPr="0088347E">
        <w:rPr>
          <w:rFonts w:ascii="Garamond" w:hAnsi="Garamond" w:cs="Arial"/>
        </w:rPr>
        <w:t xml:space="preserve">. </w:t>
      </w:r>
      <w:r w:rsidR="00F0440D" w:rsidRPr="0088347E">
        <w:rPr>
          <w:rFonts w:ascii="Garamond" w:hAnsi="Garamond" w:cs="Arial"/>
        </w:rPr>
        <w:t>Não houve pesquisa de mercado com cotação de preços em, pelo menos, outras duas ou três empresas.</w:t>
      </w:r>
      <w:r w:rsidR="000746E1">
        <w:rPr>
          <w:rFonts w:ascii="Garamond" w:hAnsi="Garamond" w:cs="Arial"/>
        </w:rPr>
        <w:t xml:space="preserve"> </w:t>
      </w:r>
    </w:p>
    <w:p w:rsidR="00F72AF8" w:rsidRPr="0088347E" w:rsidRDefault="00F72AF8" w:rsidP="00F0440D">
      <w:pPr>
        <w:widowControl w:val="0"/>
        <w:spacing w:line="360" w:lineRule="auto"/>
        <w:jc w:val="both"/>
        <w:rPr>
          <w:rFonts w:ascii="Garamond" w:hAnsi="Garamond" w:cs="Arial"/>
        </w:rPr>
      </w:pPr>
    </w:p>
    <w:p w:rsidR="00A2768C" w:rsidRPr="0088347E" w:rsidRDefault="001D2ECF" w:rsidP="00154753">
      <w:pPr>
        <w:pStyle w:val="PargrafodaLista"/>
        <w:widowControl w:val="0"/>
        <w:numPr>
          <w:ilvl w:val="0"/>
          <w:numId w:val="14"/>
        </w:numPr>
        <w:spacing w:line="360" w:lineRule="auto"/>
        <w:ind w:left="0" w:firstLine="1418"/>
        <w:jc w:val="both"/>
        <w:rPr>
          <w:rFonts w:ascii="Garamond" w:hAnsi="Garamond" w:cs="Arial"/>
          <w:b/>
          <w:color w:val="4F81BD" w:themeColor="accent1"/>
        </w:rPr>
      </w:pPr>
      <w:r w:rsidRPr="0088347E">
        <w:rPr>
          <w:rFonts w:ascii="Garamond" w:hAnsi="Garamond" w:cs="Arial"/>
        </w:rPr>
        <w:lastRenderedPageBreak/>
        <w:t xml:space="preserve">Em </w:t>
      </w:r>
      <w:r w:rsidR="001B4C66">
        <w:rPr>
          <w:rFonts w:ascii="Garamond" w:hAnsi="Garamond" w:cs="Arial"/>
        </w:rPr>
        <w:t>terceiro</w:t>
      </w:r>
      <w:r w:rsidRPr="0088347E">
        <w:rPr>
          <w:rFonts w:ascii="Garamond" w:hAnsi="Garamond" w:cs="Arial"/>
        </w:rPr>
        <w:t xml:space="preserve"> lugar, v</w:t>
      </w:r>
      <w:r w:rsidR="002B76FE" w:rsidRPr="0088347E">
        <w:rPr>
          <w:rFonts w:ascii="Garamond" w:hAnsi="Garamond" w:cs="Arial"/>
        </w:rPr>
        <w:t>erifica-se ainda, que para as</w:t>
      </w:r>
      <w:r w:rsidR="00A2768C" w:rsidRPr="0088347E">
        <w:rPr>
          <w:rFonts w:ascii="Garamond" w:hAnsi="Garamond" w:cs="Arial"/>
        </w:rPr>
        <w:t xml:space="preserve"> inexigibilidades </w:t>
      </w:r>
      <w:r w:rsidR="002B76FE" w:rsidRPr="0088347E">
        <w:rPr>
          <w:rFonts w:ascii="Garamond" w:hAnsi="Garamond" w:cs="Arial"/>
        </w:rPr>
        <w:t xml:space="preserve">001/2015, 001/2017, 001/2018 e para o TA 001/20152, </w:t>
      </w:r>
      <w:r w:rsidR="00A2768C" w:rsidRPr="00D97B0D">
        <w:rPr>
          <w:rFonts w:ascii="Garamond" w:hAnsi="Garamond" w:cs="Arial"/>
        </w:rPr>
        <w:t>foram apresentados Certificados de Regularidade do FGTS com datas alteradas.</w:t>
      </w:r>
      <w:r w:rsidR="00154753" w:rsidRPr="00D97B0D">
        <w:rPr>
          <w:rFonts w:ascii="Garamond" w:hAnsi="Garamond" w:cs="Arial"/>
        </w:rPr>
        <w:t xml:space="preserve"> </w:t>
      </w:r>
      <w:r w:rsidR="00154753" w:rsidRPr="0088347E">
        <w:rPr>
          <w:rFonts w:ascii="Garamond" w:hAnsi="Garamond" w:cs="Arial"/>
        </w:rPr>
        <w:t>Isso porque, o prazo de validade do CRF disponibilizado na internet será de 30 dias, contados da data de sua emissão</w:t>
      </w:r>
      <w:r w:rsidR="00154753" w:rsidRPr="0088347E">
        <w:rPr>
          <w:rStyle w:val="Refdenotaderodap"/>
          <w:rFonts w:ascii="Garamond" w:hAnsi="Garamond" w:cs="Arial"/>
        </w:rPr>
        <w:footnoteReference w:id="3"/>
      </w:r>
      <w:r w:rsidR="00154753" w:rsidRPr="0088347E">
        <w:rPr>
          <w:rFonts w:ascii="Garamond" w:hAnsi="Garamond" w:cs="Arial"/>
        </w:rPr>
        <w:t>.</w:t>
      </w:r>
    </w:p>
    <w:p w:rsidR="00A2768C" w:rsidRPr="0088347E" w:rsidRDefault="00A2768C" w:rsidP="00A2768C">
      <w:pPr>
        <w:pStyle w:val="PargrafodaLista"/>
        <w:rPr>
          <w:rFonts w:ascii="Garamond" w:hAnsi="Garamond" w:cs="Arial"/>
          <w:b/>
          <w:color w:val="4F81BD" w:themeColor="accent1"/>
        </w:rPr>
      </w:pPr>
    </w:p>
    <w:p w:rsidR="00A2768C" w:rsidRPr="0088347E" w:rsidRDefault="00A2768C" w:rsidP="00A2768C">
      <w:pPr>
        <w:pStyle w:val="PargrafodaLista"/>
        <w:widowControl w:val="0"/>
        <w:numPr>
          <w:ilvl w:val="0"/>
          <w:numId w:val="14"/>
        </w:numPr>
        <w:spacing w:line="360" w:lineRule="auto"/>
        <w:ind w:left="0" w:firstLine="1418"/>
        <w:jc w:val="both"/>
        <w:rPr>
          <w:rFonts w:ascii="Garamond" w:hAnsi="Garamond" w:cs="Arial"/>
        </w:rPr>
      </w:pPr>
      <w:r w:rsidRPr="0088347E">
        <w:rPr>
          <w:rFonts w:ascii="Garamond" w:hAnsi="Garamond" w:cs="Arial"/>
        </w:rPr>
        <w:t xml:space="preserve">No processo de inexigibilidade n. 001/2015, embora a data de emissão tenha sido em 22/10/2014, o prazo de validade do respectivo certificado refere-se a data anterior a sua emissão, de 06/10/2014 a 04/11/2014. </w:t>
      </w:r>
    </w:p>
    <w:p w:rsidR="00EF0DF8" w:rsidRPr="0088347E" w:rsidRDefault="00EF0DF8" w:rsidP="00EF0DF8">
      <w:pPr>
        <w:pStyle w:val="PargrafodaLista"/>
        <w:rPr>
          <w:rFonts w:ascii="Garamond" w:hAnsi="Garamond" w:cs="Arial"/>
        </w:rPr>
      </w:pPr>
    </w:p>
    <w:p w:rsidR="00EF0DF8" w:rsidRPr="00493D4D" w:rsidRDefault="00EF0DF8" w:rsidP="00A2768C">
      <w:pPr>
        <w:pStyle w:val="PargrafodaLista"/>
        <w:widowControl w:val="0"/>
        <w:numPr>
          <w:ilvl w:val="0"/>
          <w:numId w:val="14"/>
        </w:numPr>
        <w:spacing w:line="360" w:lineRule="auto"/>
        <w:ind w:left="0" w:firstLine="1418"/>
        <w:jc w:val="both"/>
        <w:rPr>
          <w:rFonts w:ascii="Garamond" w:hAnsi="Garamond" w:cs="Arial"/>
        </w:rPr>
      </w:pPr>
      <w:r w:rsidRPr="0088347E">
        <w:rPr>
          <w:rFonts w:ascii="Garamond" w:hAnsi="Garamond" w:cs="Arial"/>
        </w:rPr>
        <w:t xml:space="preserve">O mesmo ocorreu no certificado apresentado para realização do termo aditivo </w:t>
      </w:r>
      <w:r w:rsidR="00A46DD8" w:rsidRPr="0088347E">
        <w:rPr>
          <w:rFonts w:ascii="Garamond" w:hAnsi="Garamond" w:cs="Arial"/>
        </w:rPr>
        <w:t>001/2015, no qual a informação foi obtida em 17/11/2015, e a validade era de 07/11/2015 a 06/12/2015</w:t>
      </w:r>
      <w:r w:rsidR="00F71E0F" w:rsidRPr="0088347E">
        <w:rPr>
          <w:rFonts w:ascii="Garamond" w:hAnsi="Garamond" w:cs="Arial"/>
        </w:rPr>
        <w:t xml:space="preserve">; no processo de inexigibilidade 001/2017, no qual a informação foi obtida em 15/12/2016 e a validade </w:t>
      </w:r>
      <w:r w:rsidR="009D6DFC" w:rsidRPr="0088347E">
        <w:rPr>
          <w:rFonts w:ascii="Garamond" w:hAnsi="Garamond" w:cs="Arial"/>
        </w:rPr>
        <w:t>era de 12/12/2016 a 10/01/2017;</w:t>
      </w:r>
      <w:r w:rsidR="00154753" w:rsidRPr="0088347E">
        <w:rPr>
          <w:rFonts w:ascii="Garamond" w:hAnsi="Garamond" w:cs="Arial"/>
        </w:rPr>
        <w:t xml:space="preserve"> e</w:t>
      </w:r>
      <w:r w:rsidR="009D6DFC" w:rsidRPr="0088347E">
        <w:rPr>
          <w:rFonts w:ascii="Garamond" w:hAnsi="Garamond" w:cs="Arial"/>
        </w:rPr>
        <w:t xml:space="preserve"> no processo de inexigibilidade 001/2018, no qual a informação foi obtida em 04/01/2018 e a validade era de 27/12/2017 a 25/01/2018</w:t>
      </w:r>
      <w:r w:rsidR="009D6DFC" w:rsidRPr="00493D4D">
        <w:rPr>
          <w:rFonts w:ascii="Garamond" w:hAnsi="Garamond" w:cs="Arial"/>
        </w:rPr>
        <w:t xml:space="preserve">. </w:t>
      </w:r>
    </w:p>
    <w:p w:rsidR="001C1A1D" w:rsidRPr="00493D4D" w:rsidRDefault="001C1A1D" w:rsidP="001C1A1D">
      <w:pPr>
        <w:pStyle w:val="PargrafodaLista"/>
        <w:rPr>
          <w:rFonts w:ascii="Garamond" w:hAnsi="Garamond" w:cs="Arial"/>
          <w:b/>
          <w:color w:val="4F81BD" w:themeColor="accent1"/>
        </w:rPr>
      </w:pPr>
    </w:p>
    <w:p w:rsidR="001A5E33" w:rsidRPr="00493D4D" w:rsidRDefault="001A5E33" w:rsidP="001A5E33">
      <w:pPr>
        <w:pStyle w:val="PargrafodaLista"/>
        <w:widowControl w:val="0"/>
        <w:numPr>
          <w:ilvl w:val="0"/>
          <w:numId w:val="14"/>
        </w:numPr>
        <w:spacing w:line="360" w:lineRule="auto"/>
        <w:ind w:left="0" w:firstLine="1418"/>
        <w:jc w:val="both"/>
        <w:rPr>
          <w:rFonts w:ascii="Garamond" w:hAnsi="Garamond" w:cs="Arial"/>
        </w:rPr>
      </w:pPr>
      <w:r w:rsidRPr="00493D4D">
        <w:rPr>
          <w:rFonts w:ascii="Garamond" w:hAnsi="Garamond" w:cs="Arial"/>
        </w:rPr>
        <w:t>Em quarto lugar, cumpre destacar o teor dos pareceres jurídicos que respaldaram os processos de inexigibilidade de licitação n. 001/2013, 001/2014, 001/2015 e 001/2017, e das atas das sessões realizadas pela Comissão Permanente de Licitação.</w:t>
      </w:r>
    </w:p>
    <w:p w:rsidR="001A5E33" w:rsidRPr="00493D4D" w:rsidRDefault="001A5E33" w:rsidP="001A5E33">
      <w:pPr>
        <w:pStyle w:val="PargrafodaLista"/>
        <w:widowControl w:val="0"/>
        <w:spacing w:line="360" w:lineRule="auto"/>
        <w:ind w:left="1418"/>
        <w:jc w:val="both"/>
        <w:rPr>
          <w:rFonts w:ascii="Garamond" w:hAnsi="Garamond" w:cs="Arial"/>
        </w:rPr>
      </w:pPr>
      <w:r w:rsidRPr="00493D4D">
        <w:rPr>
          <w:rFonts w:ascii="Garamond" w:hAnsi="Garamond" w:cs="Arial"/>
        </w:rPr>
        <w:t xml:space="preserve"> </w:t>
      </w:r>
    </w:p>
    <w:p w:rsidR="001A5E33" w:rsidRPr="00493D4D" w:rsidRDefault="001A5E33" w:rsidP="001A5E33">
      <w:pPr>
        <w:pStyle w:val="PargrafodaLista"/>
        <w:widowControl w:val="0"/>
        <w:numPr>
          <w:ilvl w:val="0"/>
          <w:numId w:val="14"/>
        </w:numPr>
        <w:spacing w:line="360" w:lineRule="auto"/>
        <w:ind w:left="0" w:firstLine="1418"/>
        <w:jc w:val="both"/>
        <w:rPr>
          <w:rFonts w:ascii="Garamond" w:hAnsi="Garamond" w:cs="Arial"/>
        </w:rPr>
      </w:pPr>
      <w:r w:rsidRPr="00493D4D">
        <w:rPr>
          <w:rFonts w:ascii="Garamond" w:hAnsi="Garamond" w:cs="Arial"/>
        </w:rPr>
        <w:t>Os pareceres, assinados pelo assessor jurídico Ricardo Brandão em 2013 e 2014, pela assessora jurídica Rosileide de Souza Matos em 2015, e pelo assessor jurídico Lauro Maria Soares Justo em 2017</w:t>
      </w:r>
      <w:r w:rsidRPr="00493D4D">
        <w:rPr>
          <w:rFonts w:ascii="Garamond" w:hAnsi="Garamond"/>
        </w:rPr>
        <w:t>, são idênticos aos pareceres adotados por outros municípios em contratações realizadas com a empresa ADPM, conforme documento ANEXO, extraído do processo de inexigibilidade deflagrado pela Prefeitura Municipal de São João da Mata, com data de 13/02/2015.</w:t>
      </w:r>
    </w:p>
    <w:p w:rsidR="001D2ECF" w:rsidRPr="00E10FCE" w:rsidRDefault="001D2ECF" w:rsidP="001D2ECF">
      <w:pPr>
        <w:pStyle w:val="PargrafodaLista"/>
        <w:widowControl w:val="0"/>
        <w:numPr>
          <w:ilvl w:val="0"/>
          <w:numId w:val="14"/>
        </w:numPr>
        <w:spacing w:line="360" w:lineRule="auto"/>
        <w:ind w:left="0" w:firstLine="1418"/>
        <w:jc w:val="both"/>
        <w:rPr>
          <w:rFonts w:ascii="Garamond" w:hAnsi="Garamond" w:cs="Arial"/>
        </w:rPr>
      </w:pPr>
      <w:r w:rsidRPr="00D04233">
        <w:rPr>
          <w:rFonts w:ascii="Garamond" w:hAnsi="Garamond" w:cs="Arial"/>
        </w:rPr>
        <w:lastRenderedPageBreak/>
        <w:t xml:space="preserve">Identifica-se a mesma situação quanto às atas das sessões em que a contratação por inexigibilidade foi considerada regular. Isto porque o texto da ata reproduzido no processo da </w:t>
      </w:r>
      <w:r w:rsidR="00D04233" w:rsidRPr="00D04233">
        <w:rPr>
          <w:rFonts w:ascii="Garamond" w:hAnsi="Garamond" w:cs="Arial"/>
        </w:rPr>
        <w:t>Câmara Municipal</w:t>
      </w:r>
      <w:r w:rsidRPr="00D04233">
        <w:rPr>
          <w:rFonts w:ascii="Garamond" w:hAnsi="Garamond" w:cs="Arial"/>
        </w:rPr>
        <w:t xml:space="preserve"> é idêntico ao utilizado por outros municípios, dentre os quais também se destaca </w:t>
      </w:r>
      <w:r w:rsidRPr="00E10FCE">
        <w:rPr>
          <w:rFonts w:ascii="Garamond" w:hAnsi="Garamond" w:cs="Arial"/>
        </w:rPr>
        <w:t xml:space="preserve">o de </w:t>
      </w:r>
      <w:r w:rsidR="00BE7AB2" w:rsidRPr="00E10FCE">
        <w:rPr>
          <w:rFonts w:ascii="Garamond" w:hAnsi="Garamond" w:cs="Arial"/>
        </w:rPr>
        <w:t>São João da Mata</w:t>
      </w:r>
      <w:r w:rsidRPr="00E10FCE">
        <w:rPr>
          <w:rFonts w:ascii="Garamond" w:hAnsi="Garamond" w:cs="Arial"/>
        </w:rPr>
        <w:t xml:space="preserve">, de </w:t>
      </w:r>
      <w:r w:rsidR="002F7105" w:rsidRPr="00E10FCE">
        <w:rPr>
          <w:rFonts w:ascii="Garamond" w:hAnsi="Garamond" w:cs="Arial"/>
        </w:rPr>
        <w:t>19/02/2015</w:t>
      </w:r>
      <w:r w:rsidRPr="00E10FCE">
        <w:rPr>
          <w:rFonts w:ascii="Garamond" w:hAnsi="Garamond" w:cs="Arial"/>
        </w:rPr>
        <w:t xml:space="preserve"> (ANEXO).</w:t>
      </w:r>
    </w:p>
    <w:p w:rsidR="001D2ECF" w:rsidRPr="006322D5" w:rsidRDefault="001D2ECF" w:rsidP="001D2ECF">
      <w:pPr>
        <w:pStyle w:val="PargrafodaLista"/>
        <w:rPr>
          <w:rFonts w:ascii="Garamond" w:hAnsi="Garamond" w:cs="Arial"/>
        </w:rPr>
      </w:pPr>
    </w:p>
    <w:p w:rsidR="001D2ECF" w:rsidRPr="006322D5" w:rsidRDefault="001D2ECF" w:rsidP="001D2ECF">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Entendo que </w:t>
      </w:r>
      <w:r>
        <w:rPr>
          <w:rFonts w:ascii="Garamond" w:hAnsi="Garamond" w:cs="Arial"/>
        </w:rPr>
        <w:t>os assessores jurídicos</w:t>
      </w:r>
      <w:r w:rsidRPr="006322D5">
        <w:rPr>
          <w:rFonts w:ascii="Garamond" w:hAnsi="Garamond" w:cs="Arial"/>
        </w:rPr>
        <w:t xml:space="preserve"> assumi</w:t>
      </w:r>
      <w:r>
        <w:rPr>
          <w:rFonts w:ascii="Garamond" w:hAnsi="Garamond" w:cs="Arial"/>
        </w:rPr>
        <w:t>ram</w:t>
      </w:r>
      <w:r w:rsidRPr="006322D5">
        <w:rPr>
          <w:rFonts w:ascii="Garamond" w:hAnsi="Garamond" w:cs="Arial"/>
        </w:rPr>
        <w:t xml:space="preserve"> a responsabilidade pela existência de irregularidades nas inexigibilidades de licitação ao assinar um parecer que aparentemente não era de sua autoria e, que, inclusive, já havia sido utilizado por outros municípios para justificar a contratação da ADPM.</w:t>
      </w:r>
    </w:p>
    <w:p w:rsidR="001D2ECF" w:rsidRPr="006322D5" w:rsidRDefault="001D2ECF" w:rsidP="001D2ECF">
      <w:pPr>
        <w:pStyle w:val="PargrafodaLista"/>
        <w:rPr>
          <w:rFonts w:ascii="Garamond" w:hAnsi="Garamond" w:cs="Arial"/>
        </w:rPr>
      </w:pPr>
    </w:p>
    <w:p w:rsidR="001D2ECF" w:rsidRPr="006322D5" w:rsidRDefault="001D2ECF" w:rsidP="001D2ECF">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Nessa linha, </w:t>
      </w:r>
      <w:r>
        <w:rPr>
          <w:rFonts w:ascii="Garamond" w:hAnsi="Garamond" w:cs="Arial"/>
        </w:rPr>
        <w:t>os assessores foram</w:t>
      </w:r>
      <w:r w:rsidRPr="006322D5">
        <w:rPr>
          <w:rFonts w:ascii="Garamond" w:hAnsi="Garamond" w:cs="Arial"/>
        </w:rPr>
        <w:t>, no mínimo, conivente</w:t>
      </w:r>
      <w:r>
        <w:rPr>
          <w:rFonts w:ascii="Garamond" w:hAnsi="Garamond" w:cs="Arial"/>
        </w:rPr>
        <w:t>s</w:t>
      </w:r>
      <w:r w:rsidRPr="006322D5">
        <w:rPr>
          <w:rFonts w:ascii="Garamond" w:hAnsi="Garamond" w:cs="Arial"/>
        </w:rPr>
        <w:t xml:space="preserve"> com a fraude à licitação praticada pelos gestores da </w:t>
      </w:r>
      <w:r>
        <w:rPr>
          <w:rFonts w:ascii="Garamond" w:hAnsi="Garamond" w:cs="Arial"/>
        </w:rPr>
        <w:t>Câmara Municipal de Consolação</w:t>
      </w:r>
      <w:r w:rsidRPr="006322D5">
        <w:rPr>
          <w:rFonts w:ascii="Garamond" w:hAnsi="Garamond" w:cs="Arial"/>
        </w:rPr>
        <w:t xml:space="preserve"> com a empresa ADPM, na medida em que emiti</w:t>
      </w:r>
      <w:r w:rsidR="00E57BB3">
        <w:rPr>
          <w:rFonts w:ascii="Garamond" w:hAnsi="Garamond" w:cs="Arial"/>
        </w:rPr>
        <w:t>ram</w:t>
      </w:r>
      <w:r w:rsidRPr="006322D5">
        <w:rPr>
          <w:rFonts w:ascii="Garamond" w:hAnsi="Garamond" w:cs="Arial"/>
        </w:rPr>
        <w:t xml:space="preserve"> parecer técnico favorável às contratações sem sequer analisá-las.</w:t>
      </w:r>
    </w:p>
    <w:p w:rsidR="005476D4" w:rsidRPr="005476D4" w:rsidRDefault="005476D4" w:rsidP="00251651">
      <w:pPr>
        <w:widowControl w:val="0"/>
        <w:spacing w:line="360" w:lineRule="auto"/>
        <w:jc w:val="both"/>
        <w:rPr>
          <w:rFonts w:ascii="Garamond" w:hAnsi="Garamond" w:cs="Arial"/>
          <w:b/>
        </w:rPr>
      </w:pPr>
    </w:p>
    <w:p w:rsidR="00D47F86" w:rsidRDefault="007F0F0B" w:rsidP="001B349A">
      <w:pPr>
        <w:pStyle w:val="PargrafodaLista"/>
        <w:widowControl w:val="0"/>
        <w:numPr>
          <w:ilvl w:val="0"/>
          <w:numId w:val="14"/>
        </w:numPr>
        <w:spacing w:line="360" w:lineRule="auto"/>
        <w:ind w:left="0" w:firstLine="1418"/>
        <w:jc w:val="both"/>
        <w:rPr>
          <w:rFonts w:ascii="Garamond" w:hAnsi="Garamond" w:cs="Arial"/>
        </w:rPr>
      </w:pPr>
      <w:r w:rsidRPr="00251651">
        <w:rPr>
          <w:rFonts w:ascii="Garamond" w:hAnsi="Garamond" w:cs="Arial"/>
        </w:rPr>
        <w:t xml:space="preserve">Ora, </w:t>
      </w:r>
      <w:r w:rsidR="0041737C" w:rsidRPr="00251651">
        <w:rPr>
          <w:rFonts w:ascii="Garamond" w:hAnsi="Garamond" w:cs="Arial"/>
        </w:rPr>
        <w:t>os fatos confirmam que o</w:t>
      </w:r>
      <w:r w:rsidR="00571043" w:rsidRPr="00251651">
        <w:rPr>
          <w:rFonts w:ascii="Garamond" w:hAnsi="Garamond" w:cs="Arial"/>
        </w:rPr>
        <w:t>s</w:t>
      </w:r>
      <w:r w:rsidR="0041737C" w:rsidRPr="00251651">
        <w:rPr>
          <w:rFonts w:ascii="Garamond" w:hAnsi="Garamond" w:cs="Arial"/>
        </w:rPr>
        <w:t xml:space="preserve"> processo</w:t>
      </w:r>
      <w:r w:rsidR="00571043" w:rsidRPr="00251651">
        <w:rPr>
          <w:rFonts w:ascii="Garamond" w:hAnsi="Garamond" w:cs="Arial"/>
        </w:rPr>
        <w:t>s foram</w:t>
      </w:r>
      <w:r w:rsidR="0041737C" w:rsidRPr="00251651">
        <w:rPr>
          <w:rFonts w:ascii="Garamond" w:hAnsi="Garamond" w:cs="Arial"/>
        </w:rPr>
        <w:t xml:space="preserve"> forjado</w:t>
      </w:r>
      <w:r w:rsidR="00571043" w:rsidRPr="00251651">
        <w:rPr>
          <w:rFonts w:ascii="Garamond" w:hAnsi="Garamond" w:cs="Arial"/>
        </w:rPr>
        <w:t>s</w:t>
      </w:r>
      <w:r w:rsidR="0041737C" w:rsidRPr="00251651">
        <w:rPr>
          <w:rFonts w:ascii="Garamond" w:hAnsi="Garamond" w:cs="Arial"/>
        </w:rPr>
        <w:t xml:space="preserve"> e o conluio, consumado.</w:t>
      </w:r>
      <w:r w:rsidR="00D47F86">
        <w:rPr>
          <w:rFonts w:ascii="Garamond" w:hAnsi="Garamond" w:cs="Arial"/>
        </w:rPr>
        <w:t xml:space="preserve"> À vista da repetição de documentos em outros municípios, tem-se, ainda, um forte indício de que todo o processo licitatório foi montado pela própria empresa beneficiada. </w:t>
      </w:r>
    </w:p>
    <w:p w:rsidR="00D47F86" w:rsidRPr="00D47F86" w:rsidRDefault="00D47F86" w:rsidP="00D47F86">
      <w:pPr>
        <w:pStyle w:val="PargrafodaLista"/>
        <w:rPr>
          <w:rFonts w:ascii="Garamond" w:hAnsi="Garamond" w:cs="Arial"/>
        </w:rPr>
      </w:pPr>
    </w:p>
    <w:p w:rsidR="009813B8" w:rsidRDefault="001B349A" w:rsidP="001B349A">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 </w:t>
      </w:r>
      <w:r w:rsidR="009813B8" w:rsidRPr="001B349A">
        <w:rPr>
          <w:rFonts w:ascii="Garamond" w:hAnsi="Garamond" w:cs="Arial"/>
        </w:rPr>
        <w:t>Possivelmente, somente com o processo de inexigibilidade de licitação as partes envolvidas garantiriam a contratação da empresa ADPM – Administração Pública para Municípios Ltda., sem qualquer interferência externa, o que nos permite inferir que os atos foram indubitavelmente direcionados e calculados.</w:t>
      </w:r>
    </w:p>
    <w:p w:rsidR="00D47F86" w:rsidRPr="00D47F86" w:rsidRDefault="00D47F86" w:rsidP="00D47F86">
      <w:pPr>
        <w:pStyle w:val="PargrafodaLista"/>
        <w:rPr>
          <w:rFonts w:ascii="Garamond" w:hAnsi="Garamond" w:cs="Arial"/>
        </w:rPr>
      </w:pPr>
    </w:p>
    <w:p w:rsidR="00DA6987" w:rsidRPr="00DA6987" w:rsidRDefault="005E01D7" w:rsidP="00DA698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Portanto, há provas suficientes </w:t>
      </w:r>
      <w:r w:rsidR="001A10AC">
        <w:rPr>
          <w:rFonts w:ascii="Garamond" w:hAnsi="Garamond" w:cs="Arial"/>
        </w:rPr>
        <w:t xml:space="preserve">de conluio nesta situação. </w:t>
      </w:r>
    </w:p>
    <w:p w:rsidR="00DA6987" w:rsidRPr="00DA6987" w:rsidRDefault="00DA6987" w:rsidP="00DA6987">
      <w:pPr>
        <w:pStyle w:val="PargrafodaLista"/>
        <w:rPr>
          <w:rFonts w:ascii="Garamond" w:hAnsi="Garamond" w:cs="Arial"/>
        </w:rPr>
      </w:pPr>
    </w:p>
    <w:p w:rsidR="00DA6987" w:rsidRPr="00DA6987" w:rsidRDefault="001A10AC" w:rsidP="00DA698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Até mesmo porque a formação de prova inequívoca de conluio é algo extremamente difícil e que foge às competências do Tribunal de Contas.</w:t>
      </w:r>
      <w:r w:rsidR="00DA6987">
        <w:rPr>
          <w:rFonts w:ascii="Garamond" w:hAnsi="Garamond" w:cs="Arial"/>
        </w:rPr>
        <w:t xml:space="preserve"> </w:t>
      </w:r>
      <w:r w:rsidR="007C0D05" w:rsidRPr="00DA6987">
        <w:rPr>
          <w:rFonts w:ascii="Garamond" w:hAnsi="Garamond" w:cs="Arial"/>
        </w:rPr>
        <w:t>S</w:t>
      </w:r>
      <w:r w:rsidRPr="00DA6987">
        <w:rPr>
          <w:rFonts w:ascii="Garamond" w:hAnsi="Garamond" w:cs="Arial"/>
        </w:rPr>
        <w:t>eriam necessárias diligências relativas a escutas tele</w:t>
      </w:r>
      <w:r w:rsidR="00271B5F" w:rsidRPr="00DA6987">
        <w:rPr>
          <w:rFonts w:ascii="Garamond" w:hAnsi="Garamond" w:cs="Arial"/>
        </w:rPr>
        <w:t xml:space="preserve">fônicas e oitiva de testemunhas. </w:t>
      </w:r>
    </w:p>
    <w:p w:rsidR="001A10AC" w:rsidRPr="00B851CF" w:rsidRDefault="00F9075A" w:rsidP="0041737C">
      <w:pPr>
        <w:pStyle w:val="PargrafodaLista"/>
        <w:widowControl w:val="0"/>
        <w:numPr>
          <w:ilvl w:val="0"/>
          <w:numId w:val="14"/>
        </w:numPr>
        <w:spacing w:line="360" w:lineRule="auto"/>
        <w:ind w:left="0" w:firstLine="1418"/>
        <w:jc w:val="both"/>
        <w:rPr>
          <w:rFonts w:ascii="Garamond" w:hAnsi="Garamond" w:cs="Arial"/>
          <w:b/>
        </w:rPr>
      </w:pPr>
      <w:r w:rsidRPr="00271B5F">
        <w:rPr>
          <w:rFonts w:ascii="Garamond" w:hAnsi="Garamond" w:cs="Arial"/>
        </w:rPr>
        <w:lastRenderedPageBreak/>
        <w:t>O Tribunal de Contas da União já se manifestou a esse respeito no Acórdão n. 57/2003 (mantido em grau de recurso – Acórdão n. 630/2006 – Plenário):</w:t>
      </w:r>
    </w:p>
    <w:p w:rsidR="00B851CF" w:rsidRPr="00B851CF" w:rsidRDefault="00B851CF" w:rsidP="00B851CF">
      <w:pPr>
        <w:pStyle w:val="PargrafodaLista"/>
        <w:rPr>
          <w:rFonts w:ascii="Garamond" w:hAnsi="Garamond" w:cs="Arial"/>
          <w:b/>
        </w:rPr>
      </w:pPr>
    </w:p>
    <w:p w:rsidR="00F9075A" w:rsidRPr="00F9075A" w:rsidRDefault="00F9075A" w:rsidP="00271B5F">
      <w:pPr>
        <w:pStyle w:val="PargrafodaLista"/>
        <w:widowControl w:val="0"/>
        <w:spacing w:line="360" w:lineRule="auto"/>
        <w:ind w:left="1418"/>
        <w:jc w:val="both"/>
        <w:rPr>
          <w:rFonts w:ascii="Garamond" w:hAnsi="Garamond"/>
          <w:sz w:val="22"/>
          <w:szCs w:val="22"/>
          <w:u w:val="single"/>
        </w:rPr>
      </w:pPr>
      <w:r w:rsidRPr="00F9075A">
        <w:rPr>
          <w:rFonts w:ascii="Garamond" w:hAnsi="Garamond"/>
          <w:sz w:val="22"/>
          <w:szCs w:val="22"/>
          <w:u w:val="single"/>
        </w:rPr>
        <w:t xml:space="preserve">Acórdão nº 57/2003 - Plenário </w:t>
      </w: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Trecho do Voto: </w:t>
      </w: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9075A" w:rsidRPr="00B0764E" w:rsidRDefault="00F9075A" w:rsidP="00271B5F">
      <w:pPr>
        <w:pStyle w:val="PargrafodaLista"/>
        <w:widowControl w:val="0"/>
        <w:spacing w:line="360" w:lineRule="auto"/>
        <w:ind w:left="1418"/>
        <w:jc w:val="both"/>
        <w:rPr>
          <w:rFonts w:ascii="Garamond" w:hAnsi="Garamond"/>
          <w:sz w:val="22"/>
          <w:szCs w:val="22"/>
          <w:u w:val="single"/>
        </w:rPr>
      </w:pPr>
      <w:r w:rsidRPr="00B0764E">
        <w:rPr>
          <w:rFonts w:ascii="Garamond" w:hAnsi="Garamond"/>
          <w:sz w:val="22"/>
          <w:szCs w:val="22"/>
          <w:u w:val="single"/>
        </w:rPr>
        <w:t xml:space="preserve">6. </w:t>
      </w:r>
      <w:r w:rsidRPr="00B0764E">
        <w:rPr>
          <w:rFonts w:ascii="Garamond" w:hAnsi="Garamond"/>
          <w:b/>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1F558F" w:rsidRDefault="001F558F" w:rsidP="00271B5F">
      <w:pPr>
        <w:pStyle w:val="PargrafodaLista"/>
        <w:widowControl w:val="0"/>
        <w:spacing w:line="360" w:lineRule="auto"/>
        <w:ind w:left="1418"/>
        <w:jc w:val="both"/>
        <w:rPr>
          <w:rFonts w:ascii="Garamond" w:hAnsi="Garamond"/>
          <w:sz w:val="22"/>
          <w:szCs w:val="22"/>
        </w:rPr>
      </w:pP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Trecho do Acórdão: </w:t>
      </w:r>
    </w:p>
    <w:p w:rsid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9.5. declarar a inidoneidade das empresas ‘...´, para participar de licitações no âmbito </w:t>
      </w:r>
      <w:r w:rsidRPr="00F9075A">
        <w:rPr>
          <w:rFonts w:ascii="Garamond" w:hAnsi="Garamond"/>
          <w:sz w:val="22"/>
          <w:szCs w:val="22"/>
        </w:rPr>
        <w:lastRenderedPageBreak/>
        <w:t>da Administração Pública Federal por um prazo de um ano, nos termos do art. 46 da Lei nº 8.443/1992.</w:t>
      </w:r>
    </w:p>
    <w:p w:rsidR="005E01D7" w:rsidRPr="005E01D7" w:rsidRDefault="005E01D7" w:rsidP="005E01D7">
      <w:pPr>
        <w:widowControl w:val="0"/>
        <w:spacing w:line="360" w:lineRule="auto"/>
        <w:jc w:val="both"/>
        <w:rPr>
          <w:rFonts w:ascii="Garamond" w:hAnsi="Garamond" w:cs="Arial"/>
          <w:b/>
          <w:sz w:val="22"/>
          <w:szCs w:val="22"/>
        </w:rPr>
      </w:pPr>
    </w:p>
    <w:p w:rsidR="00F9075A" w:rsidRPr="008F7D8B" w:rsidRDefault="00235627"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Sendo assim, a</w:t>
      </w:r>
      <w:r w:rsidR="006A422C">
        <w:rPr>
          <w:rFonts w:ascii="Garamond" w:hAnsi="Garamond" w:cs="Arial"/>
        </w:rPr>
        <w:t>s</w:t>
      </w:r>
      <w:r w:rsidR="007C0D05">
        <w:rPr>
          <w:rFonts w:ascii="Garamond" w:hAnsi="Garamond" w:cs="Arial"/>
        </w:rPr>
        <w:t xml:space="preserve"> sanções administrativas cabíveis devem ser aplicadas </w:t>
      </w:r>
      <w:r w:rsidR="009F6110">
        <w:rPr>
          <w:rFonts w:ascii="Garamond" w:hAnsi="Garamond" w:cs="Arial"/>
        </w:rPr>
        <w:t xml:space="preserve">aos responsáveis e </w:t>
      </w:r>
      <w:r w:rsidR="007C0D05">
        <w:rPr>
          <w:rFonts w:ascii="Garamond" w:hAnsi="Garamond" w:cs="Arial"/>
        </w:rPr>
        <w:t>à ADPM – Administração Pública para Municípios Ltda.</w:t>
      </w:r>
    </w:p>
    <w:p w:rsidR="008F7D8B" w:rsidRPr="007C0D05" w:rsidRDefault="008F7D8B" w:rsidP="00B0764E">
      <w:pPr>
        <w:pStyle w:val="PargrafodaLista"/>
        <w:widowControl w:val="0"/>
        <w:spacing w:line="360" w:lineRule="auto"/>
        <w:ind w:left="1418"/>
        <w:jc w:val="both"/>
        <w:rPr>
          <w:rFonts w:ascii="Garamond" w:hAnsi="Garamond" w:cs="Arial"/>
          <w:b/>
        </w:rPr>
      </w:pPr>
    </w:p>
    <w:p w:rsidR="007C0D05" w:rsidRPr="00A264B3" w:rsidRDefault="007C0D05"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Pr>
          <w:rFonts w:ascii="Garamond" w:hAnsi="Garamond" w:cs="Arial"/>
        </w:rPr>
        <w:t>(art. 2º, II da Lei Complementar n. 102/2008).</w:t>
      </w:r>
    </w:p>
    <w:p w:rsidR="00A264B3" w:rsidRPr="00A264B3" w:rsidRDefault="00A264B3" w:rsidP="00A264B3">
      <w:pPr>
        <w:pStyle w:val="PargrafodaLista"/>
        <w:rPr>
          <w:rFonts w:ascii="Garamond" w:hAnsi="Garamond" w:cs="Arial"/>
          <w:b/>
        </w:rPr>
      </w:pPr>
    </w:p>
    <w:p w:rsidR="00704C1A" w:rsidRPr="00184063" w:rsidRDefault="00902D8F" w:rsidP="009F499B">
      <w:pPr>
        <w:pStyle w:val="PargrafodaLista"/>
        <w:widowControl w:val="0"/>
        <w:numPr>
          <w:ilvl w:val="0"/>
          <w:numId w:val="14"/>
        </w:numPr>
        <w:spacing w:line="360" w:lineRule="auto"/>
        <w:ind w:left="0" w:firstLine="1418"/>
        <w:jc w:val="both"/>
        <w:rPr>
          <w:rFonts w:ascii="Garamond" w:hAnsi="Garamond" w:cs="Arial"/>
        </w:rPr>
      </w:pPr>
      <w:r w:rsidRPr="00184063">
        <w:rPr>
          <w:rFonts w:ascii="Garamond" w:hAnsi="Garamond" w:cs="Arial"/>
        </w:rPr>
        <w:t>Uma vez que se passaram mais cinco anos desde a ocorrência dos fatos da Inexigibilidade n. 001/2013 e 001/2014</w:t>
      </w:r>
      <w:r w:rsidR="00A264B3" w:rsidRPr="00184063">
        <w:rPr>
          <w:rFonts w:ascii="Garamond" w:hAnsi="Garamond" w:cs="Arial"/>
        </w:rPr>
        <w:t>,</w:t>
      </w:r>
      <w:r w:rsidR="00782C80" w:rsidRPr="00184063">
        <w:rPr>
          <w:rFonts w:ascii="Garamond" w:hAnsi="Garamond" w:cs="Arial"/>
        </w:rPr>
        <w:t xml:space="preserve"> com fulcro </w:t>
      </w:r>
      <w:r w:rsidR="006C0736" w:rsidRPr="00184063">
        <w:rPr>
          <w:rFonts w:ascii="Garamond" w:hAnsi="Garamond" w:cs="Arial"/>
        </w:rPr>
        <w:t>no art. 110-E da LC 102/2008,</w:t>
      </w:r>
      <w:r w:rsidR="005D217F" w:rsidRPr="00184063">
        <w:rPr>
          <w:rFonts w:ascii="Garamond" w:hAnsi="Garamond" w:cs="Arial"/>
        </w:rPr>
        <w:t xml:space="preserve"> ocorreu a prescrição da pretensão punitiva do Tribunal de Contas para </w:t>
      </w:r>
      <w:r w:rsidRPr="00184063">
        <w:rPr>
          <w:rFonts w:ascii="Garamond" w:hAnsi="Garamond" w:cs="Arial"/>
        </w:rPr>
        <w:t xml:space="preserve">sancionar os responsáveis. </w:t>
      </w:r>
      <w:r w:rsidR="00A264B3" w:rsidRPr="00184063">
        <w:rPr>
          <w:rFonts w:ascii="Garamond" w:hAnsi="Garamond" w:cs="Arial"/>
        </w:rPr>
        <w:t xml:space="preserve"> </w:t>
      </w:r>
      <w:r w:rsidR="00782C80" w:rsidRPr="00184063">
        <w:rPr>
          <w:rFonts w:ascii="Garamond" w:hAnsi="Garamond" w:cs="Arial"/>
        </w:rPr>
        <w:t xml:space="preserve">Porém, os respectivos processos </w:t>
      </w:r>
      <w:r w:rsidR="00A264B3" w:rsidRPr="00184063">
        <w:rPr>
          <w:rFonts w:ascii="Garamond" w:hAnsi="Garamond" w:cs="Arial"/>
        </w:rPr>
        <w:t>foram examinados para demonstrar o conluio entre a empresa ADPM</w:t>
      </w:r>
      <w:r w:rsidR="006C0736" w:rsidRPr="00184063">
        <w:rPr>
          <w:rFonts w:ascii="Garamond" w:hAnsi="Garamond" w:cs="Arial"/>
        </w:rPr>
        <w:t xml:space="preserve"> – Administração Pública para Municípios Ltda.</w:t>
      </w:r>
      <w:r w:rsidR="00A264B3" w:rsidRPr="00184063">
        <w:rPr>
          <w:rFonts w:ascii="Garamond" w:hAnsi="Garamond" w:cs="Arial"/>
        </w:rPr>
        <w:t xml:space="preserve"> e a administração da Câmara Municipal</w:t>
      </w:r>
      <w:r w:rsidR="0064133D" w:rsidRPr="00184063">
        <w:rPr>
          <w:rFonts w:ascii="Garamond" w:hAnsi="Garamond" w:cs="Arial"/>
        </w:rPr>
        <w:t xml:space="preserve"> </w:t>
      </w:r>
      <w:r w:rsidR="002F1537" w:rsidRPr="00184063">
        <w:rPr>
          <w:rFonts w:ascii="Garamond" w:hAnsi="Garamond" w:cs="Arial"/>
        </w:rPr>
        <w:t>de Consolação</w:t>
      </w:r>
      <w:r w:rsidR="006C0736" w:rsidRPr="00184063">
        <w:rPr>
          <w:rFonts w:ascii="Garamond" w:hAnsi="Garamond" w:cs="Arial"/>
        </w:rPr>
        <w:t xml:space="preserve">. </w:t>
      </w:r>
      <w:r w:rsidR="002F1537" w:rsidRPr="00184063">
        <w:rPr>
          <w:rFonts w:ascii="Garamond" w:hAnsi="Garamond" w:cs="Arial"/>
        </w:rPr>
        <w:t xml:space="preserve"> </w:t>
      </w:r>
    </w:p>
    <w:p w:rsidR="00C92596" w:rsidRPr="00C92596" w:rsidRDefault="00C92596" w:rsidP="00C92596">
      <w:pPr>
        <w:pStyle w:val="PargrafodaLista"/>
        <w:rPr>
          <w:rFonts w:ascii="Garamond" w:hAnsi="Garamond" w:cs="Arial"/>
          <w:b/>
        </w:rPr>
      </w:pPr>
    </w:p>
    <w:p w:rsidR="002D73E4" w:rsidRPr="002D73E4" w:rsidRDefault="00184063" w:rsidP="002D73E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Contudo</w:t>
      </w:r>
      <w:r w:rsidR="002D73E4">
        <w:rPr>
          <w:rFonts w:ascii="Garamond" w:hAnsi="Garamond" w:cs="Arial"/>
        </w:rPr>
        <w:t xml:space="preserve">, cabe destacar aqui os respectivos responsáveis referente às inexigibilidades de licitação </w:t>
      </w:r>
      <w:r>
        <w:rPr>
          <w:rFonts w:ascii="Garamond" w:hAnsi="Garamond" w:cs="Arial"/>
        </w:rPr>
        <w:t xml:space="preserve">n. 001/2015, 001/2017 e 001/2018, </w:t>
      </w:r>
      <w:r w:rsidR="002D73E4">
        <w:rPr>
          <w:rFonts w:ascii="Garamond" w:hAnsi="Garamond" w:cs="Arial"/>
        </w:rPr>
        <w:t>examinadas nesta Representação:</w:t>
      </w:r>
    </w:p>
    <w:p w:rsidR="002D73E4" w:rsidRPr="002D73E4" w:rsidRDefault="002D73E4" w:rsidP="002D73E4">
      <w:pPr>
        <w:pStyle w:val="PargrafodaLista"/>
        <w:rPr>
          <w:rFonts w:ascii="Garamond" w:hAnsi="Garamond" w:cs="Arial"/>
          <w:b/>
        </w:rPr>
      </w:pPr>
    </w:p>
    <w:p w:rsidR="00884A29" w:rsidRPr="00884A29" w:rsidRDefault="00884A29" w:rsidP="001F558F">
      <w:pPr>
        <w:pStyle w:val="PargrafodaLista"/>
        <w:ind w:left="1418"/>
        <w:rPr>
          <w:rFonts w:ascii="Garamond" w:hAnsi="Garamond" w:cs="Arial"/>
          <w:b/>
        </w:rPr>
      </w:pPr>
    </w:p>
    <w:p w:rsidR="002D73E4" w:rsidRPr="0043049C" w:rsidRDefault="002D73E4" w:rsidP="001F558F">
      <w:pPr>
        <w:pStyle w:val="PargrafodaLista"/>
        <w:widowControl w:val="0"/>
        <w:numPr>
          <w:ilvl w:val="0"/>
          <w:numId w:val="30"/>
        </w:numPr>
        <w:spacing w:line="360" w:lineRule="auto"/>
        <w:ind w:left="1418" w:firstLine="0"/>
        <w:jc w:val="both"/>
        <w:rPr>
          <w:rFonts w:ascii="Garamond" w:hAnsi="Garamond" w:cs="Arial"/>
          <w:b/>
        </w:rPr>
      </w:pPr>
      <w:r>
        <w:rPr>
          <w:rFonts w:ascii="Garamond" w:hAnsi="Garamond" w:cs="Arial"/>
        </w:rPr>
        <w:t>Contrato n. 0</w:t>
      </w:r>
      <w:r w:rsidR="00C8484B">
        <w:rPr>
          <w:rFonts w:ascii="Garamond" w:hAnsi="Garamond" w:cs="Arial"/>
        </w:rPr>
        <w:t>1</w:t>
      </w:r>
      <w:r>
        <w:rPr>
          <w:rFonts w:ascii="Garamond" w:hAnsi="Garamond" w:cs="Arial"/>
        </w:rPr>
        <w:t>/201</w:t>
      </w:r>
      <w:r w:rsidR="00C8484B">
        <w:rPr>
          <w:rFonts w:ascii="Garamond" w:hAnsi="Garamond" w:cs="Arial"/>
        </w:rPr>
        <w:t>5</w:t>
      </w:r>
      <w:r>
        <w:rPr>
          <w:rFonts w:ascii="Garamond" w:hAnsi="Garamond" w:cs="Arial"/>
        </w:rPr>
        <w:t xml:space="preserve"> – Inexigibilidade n. 0</w:t>
      </w:r>
      <w:r w:rsidR="00C8484B">
        <w:rPr>
          <w:rFonts w:ascii="Garamond" w:hAnsi="Garamond" w:cs="Arial"/>
        </w:rPr>
        <w:t>01</w:t>
      </w:r>
      <w:r>
        <w:rPr>
          <w:rFonts w:ascii="Garamond" w:hAnsi="Garamond" w:cs="Arial"/>
        </w:rPr>
        <w:t>/201</w:t>
      </w:r>
      <w:r w:rsidR="00C8484B">
        <w:rPr>
          <w:rFonts w:ascii="Garamond" w:hAnsi="Garamond" w:cs="Arial"/>
        </w:rPr>
        <w:t>5</w:t>
      </w:r>
      <w:r>
        <w:rPr>
          <w:rFonts w:ascii="Garamond" w:hAnsi="Garamond" w:cs="Arial"/>
        </w:rPr>
        <w:t xml:space="preserve">: </w:t>
      </w:r>
      <w:r w:rsidR="00E73CE6">
        <w:rPr>
          <w:rFonts w:ascii="Garamond" w:hAnsi="Garamond" w:cs="Arial"/>
        </w:rPr>
        <w:t xml:space="preserve">o então presidente da Câmara Municipal, </w:t>
      </w:r>
      <w:r w:rsidR="00176F39">
        <w:rPr>
          <w:rFonts w:ascii="Garamond" w:hAnsi="Garamond" w:cs="Arial"/>
        </w:rPr>
        <w:t>Gerson Almeida Marques</w:t>
      </w:r>
      <w:r w:rsidR="00E73CE6" w:rsidRPr="00176F39">
        <w:rPr>
          <w:rFonts w:ascii="Garamond" w:hAnsi="Garamond" w:cs="Arial"/>
        </w:rPr>
        <w:t xml:space="preserve">, </w:t>
      </w:r>
      <w:r w:rsidR="00C01EC2">
        <w:rPr>
          <w:rFonts w:ascii="Garamond" w:hAnsi="Garamond" w:cs="Arial"/>
        </w:rPr>
        <w:t>o ex-secretário da Câmara Municipal e requisitante das contratações,</w:t>
      </w:r>
      <w:r w:rsidRPr="00176F39">
        <w:rPr>
          <w:rFonts w:ascii="Garamond" w:hAnsi="Garamond" w:cs="Arial"/>
        </w:rPr>
        <w:t xml:space="preserve"> </w:t>
      </w:r>
      <w:r w:rsidR="009A5CF9">
        <w:rPr>
          <w:rFonts w:ascii="Garamond" w:hAnsi="Garamond" w:cs="Arial"/>
        </w:rPr>
        <w:t xml:space="preserve">Evandro Donizete de Almeida, </w:t>
      </w:r>
      <w:r w:rsidR="007E17F7" w:rsidRPr="00045BF4">
        <w:rPr>
          <w:rFonts w:ascii="Garamond" w:hAnsi="Garamond" w:cs="Arial"/>
        </w:rPr>
        <w:t>a</w:t>
      </w:r>
      <w:r w:rsidRPr="00045BF4">
        <w:rPr>
          <w:rFonts w:ascii="Garamond" w:hAnsi="Garamond" w:cs="Arial"/>
        </w:rPr>
        <w:t xml:space="preserve"> </w:t>
      </w:r>
      <w:r w:rsidR="007E17F7" w:rsidRPr="00045BF4">
        <w:rPr>
          <w:rFonts w:ascii="Garamond" w:hAnsi="Garamond" w:cs="Arial"/>
        </w:rPr>
        <w:t>Assessora</w:t>
      </w:r>
      <w:r w:rsidRPr="00045BF4">
        <w:rPr>
          <w:rFonts w:ascii="Garamond" w:hAnsi="Garamond" w:cs="Arial"/>
        </w:rPr>
        <w:t xml:space="preserve"> Jur</w:t>
      </w:r>
      <w:r w:rsidR="00EC6392" w:rsidRPr="00045BF4">
        <w:rPr>
          <w:rFonts w:ascii="Garamond" w:hAnsi="Garamond" w:cs="Arial"/>
        </w:rPr>
        <w:t>ídic</w:t>
      </w:r>
      <w:r w:rsidR="007E17F7" w:rsidRPr="00045BF4">
        <w:rPr>
          <w:rFonts w:ascii="Garamond" w:hAnsi="Garamond" w:cs="Arial"/>
        </w:rPr>
        <w:t>a</w:t>
      </w:r>
      <w:r w:rsidR="00EC6392" w:rsidRPr="00045BF4">
        <w:rPr>
          <w:rFonts w:ascii="Garamond" w:hAnsi="Garamond" w:cs="Arial"/>
        </w:rPr>
        <w:t>, Sr</w:t>
      </w:r>
      <w:r w:rsidR="007E17F7" w:rsidRPr="00045BF4">
        <w:rPr>
          <w:rFonts w:ascii="Garamond" w:hAnsi="Garamond" w:cs="Arial"/>
        </w:rPr>
        <w:t>a</w:t>
      </w:r>
      <w:r w:rsidR="00EC6392" w:rsidRPr="00045BF4">
        <w:rPr>
          <w:rFonts w:ascii="Garamond" w:hAnsi="Garamond" w:cs="Arial"/>
        </w:rPr>
        <w:t xml:space="preserve">. </w:t>
      </w:r>
      <w:r w:rsidR="007E17F7" w:rsidRPr="00045BF4">
        <w:rPr>
          <w:rFonts w:ascii="Garamond" w:hAnsi="Garamond" w:cs="Arial"/>
        </w:rPr>
        <w:t>Rosileide de Souza Matos</w:t>
      </w:r>
      <w:r w:rsidR="00EC6392" w:rsidRPr="00045BF4">
        <w:rPr>
          <w:rFonts w:ascii="Garamond" w:hAnsi="Garamond" w:cs="Arial"/>
        </w:rPr>
        <w:t xml:space="preserve">, </w:t>
      </w:r>
      <w:r>
        <w:rPr>
          <w:rFonts w:ascii="Garamond" w:hAnsi="Garamond" w:cs="Arial"/>
        </w:rPr>
        <w:t>e o responsável pela empresa, Sr. Rodrigo Silveira Diniz Machado;</w:t>
      </w:r>
    </w:p>
    <w:p w:rsidR="0043049C" w:rsidRPr="0043049C" w:rsidRDefault="0043049C" w:rsidP="001F558F">
      <w:pPr>
        <w:pStyle w:val="PargrafodaLista"/>
        <w:ind w:left="1418"/>
        <w:rPr>
          <w:rFonts w:ascii="Garamond" w:hAnsi="Garamond" w:cs="Arial"/>
          <w:b/>
        </w:rPr>
      </w:pPr>
    </w:p>
    <w:p w:rsidR="005A0494" w:rsidRPr="0043049C" w:rsidRDefault="0043049C" w:rsidP="001F558F">
      <w:pPr>
        <w:pStyle w:val="PargrafodaLista"/>
        <w:widowControl w:val="0"/>
        <w:numPr>
          <w:ilvl w:val="0"/>
          <w:numId w:val="30"/>
        </w:numPr>
        <w:spacing w:line="360" w:lineRule="auto"/>
        <w:ind w:left="1418" w:firstLine="0"/>
        <w:jc w:val="both"/>
        <w:rPr>
          <w:rFonts w:ascii="Garamond" w:hAnsi="Garamond" w:cs="Arial"/>
          <w:b/>
        </w:rPr>
      </w:pPr>
      <w:r w:rsidRPr="005A0494">
        <w:rPr>
          <w:rFonts w:ascii="Garamond" w:hAnsi="Garamond" w:cs="Arial"/>
        </w:rPr>
        <w:lastRenderedPageBreak/>
        <w:t>Primeiro Termo Aditivo – Inexigibilidade 001/2015:</w:t>
      </w:r>
      <w:r>
        <w:rPr>
          <w:rFonts w:ascii="Garamond" w:hAnsi="Garamond" w:cs="Arial"/>
          <w:b/>
        </w:rPr>
        <w:t xml:space="preserve"> </w:t>
      </w:r>
      <w:r>
        <w:rPr>
          <w:rFonts w:ascii="Garamond" w:hAnsi="Garamond" w:cs="Arial"/>
        </w:rPr>
        <w:t xml:space="preserve">o então presidente da Câmara Municipal, </w:t>
      </w:r>
      <w:r w:rsidR="005A0494">
        <w:rPr>
          <w:rFonts w:ascii="Garamond" w:hAnsi="Garamond" w:cs="Arial"/>
        </w:rPr>
        <w:t>Gerson Almeida Marques</w:t>
      </w:r>
      <w:r w:rsidRPr="00203F88">
        <w:rPr>
          <w:rFonts w:ascii="Garamond" w:hAnsi="Garamond" w:cs="Arial"/>
        </w:rPr>
        <w:t>,</w:t>
      </w:r>
      <w:r w:rsidR="005A0494">
        <w:rPr>
          <w:rFonts w:ascii="Garamond" w:hAnsi="Garamond" w:cs="Arial"/>
        </w:rPr>
        <w:t xml:space="preserve"> e o responsável pela empresa, Sr. Rodrigo Silveira Diniz Machado;</w:t>
      </w:r>
    </w:p>
    <w:p w:rsidR="002D73E4" w:rsidRPr="00BA2DA6" w:rsidRDefault="002D73E4" w:rsidP="001F558F">
      <w:pPr>
        <w:widowControl w:val="0"/>
        <w:spacing w:line="360" w:lineRule="auto"/>
        <w:ind w:left="1418"/>
        <w:jc w:val="both"/>
        <w:rPr>
          <w:rFonts w:ascii="Garamond" w:hAnsi="Garamond" w:cs="Arial"/>
          <w:b/>
        </w:rPr>
      </w:pPr>
    </w:p>
    <w:p w:rsidR="002D73E4" w:rsidRDefault="00015494" w:rsidP="001F558F">
      <w:pPr>
        <w:pStyle w:val="PargrafodaLista"/>
        <w:widowControl w:val="0"/>
        <w:numPr>
          <w:ilvl w:val="0"/>
          <w:numId w:val="30"/>
        </w:numPr>
        <w:spacing w:line="360" w:lineRule="auto"/>
        <w:ind w:left="1418" w:firstLine="0"/>
        <w:jc w:val="both"/>
        <w:rPr>
          <w:rFonts w:ascii="Garamond" w:hAnsi="Garamond" w:cs="Arial"/>
        </w:rPr>
      </w:pPr>
      <w:r>
        <w:rPr>
          <w:rFonts w:ascii="Garamond" w:hAnsi="Garamond" w:cs="Arial"/>
        </w:rPr>
        <w:t>Contrato n. 01/2017 – Inexigibilidade n. 001</w:t>
      </w:r>
      <w:r w:rsidR="002D73E4" w:rsidRPr="00811E8C">
        <w:rPr>
          <w:rFonts w:ascii="Garamond" w:hAnsi="Garamond" w:cs="Arial"/>
        </w:rPr>
        <w:t xml:space="preserve">/2017: </w:t>
      </w:r>
      <w:r w:rsidR="00C8484B">
        <w:rPr>
          <w:rFonts w:ascii="Garamond" w:hAnsi="Garamond" w:cs="Arial"/>
        </w:rPr>
        <w:t>o então presidente da Câmara Municipal, Gerson Almeida Marques</w:t>
      </w:r>
      <w:r w:rsidR="002D73E4" w:rsidRPr="00811E8C">
        <w:rPr>
          <w:rFonts w:ascii="Garamond" w:hAnsi="Garamond" w:cs="Arial"/>
        </w:rPr>
        <w:t>,</w:t>
      </w:r>
      <w:r w:rsidR="0065022B">
        <w:rPr>
          <w:rFonts w:ascii="Garamond" w:hAnsi="Garamond" w:cs="Arial"/>
        </w:rPr>
        <w:t xml:space="preserve"> o ex-secretário da Câmara Municipal e requisitante das contratações, Sebastião Donizete da Rosa,</w:t>
      </w:r>
      <w:r w:rsidR="0065022B" w:rsidRPr="00811E8C">
        <w:rPr>
          <w:rFonts w:ascii="Garamond" w:hAnsi="Garamond" w:cs="Arial"/>
        </w:rPr>
        <w:t xml:space="preserve"> </w:t>
      </w:r>
      <w:r w:rsidR="002D73E4" w:rsidRPr="00045BF4">
        <w:rPr>
          <w:rFonts w:ascii="Garamond" w:hAnsi="Garamond" w:cs="Arial"/>
        </w:rPr>
        <w:t xml:space="preserve">o Assessor Jurídico, Sr. </w:t>
      </w:r>
      <w:r w:rsidR="00045BF4" w:rsidRPr="00045BF4">
        <w:rPr>
          <w:rFonts w:ascii="Garamond" w:hAnsi="Garamond" w:cs="Arial"/>
        </w:rPr>
        <w:t>Lauro Maria Soares</w:t>
      </w:r>
      <w:r w:rsidR="002D73E4" w:rsidRPr="00045BF4">
        <w:rPr>
          <w:rFonts w:ascii="Garamond" w:hAnsi="Garamond" w:cs="Arial"/>
        </w:rPr>
        <w:t xml:space="preserve">, </w:t>
      </w:r>
      <w:r w:rsidR="002D73E4" w:rsidRPr="00811E8C">
        <w:rPr>
          <w:rFonts w:ascii="Garamond" w:hAnsi="Garamond" w:cs="Arial"/>
        </w:rPr>
        <w:t>e o responsável pela empresa, Sr. Rodrigo Silveira Diniz Machado;</w:t>
      </w:r>
    </w:p>
    <w:p w:rsidR="002D73E4" w:rsidRPr="00BA2DA6" w:rsidRDefault="002D73E4" w:rsidP="001F558F">
      <w:pPr>
        <w:widowControl w:val="0"/>
        <w:spacing w:line="360" w:lineRule="auto"/>
        <w:ind w:left="1418"/>
        <w:jc w:val="both"/>
        <w:rPr>
          <w:rFonts w:ascii="Garamond" w:hAnsi="Garamond" w:cs="Arial"/>
        </w:rPr>
      </w:pPr>
    </w:p>
    <w:p w:rsidR="002D73E4" w:rsidRPr="00811E8C" w:rsidRDefault="002D73E4" w:rsidP="001F558F">
      <w:pPr>
        <w:pStyle w:val="PargrafodaLista"/>
        <w:widowControl w:val="0"/>
        <w:numPr>
          <w:ilvl w:val="0"/>
          <w:numId w:val="30"/>
        </w:numPr>
        <w:spacing w:line="360" w:lineRule="auto"/>
        <w:ind w:left="1418" w:firstLine="0"/>
        <w:jc w:val="both"/>
        <w:rPr>
          <w:rFonts w:ascii="Garamond" w:hAnsi="Garamond" w:cs="Arial"/>
        </w:rPr>
      </w:pPr>
      <w:r>
        <w:rPr>
          <w:rFonts w:ascii="Garamond" w:hAnsi="Garamond" w:cs="Arial"/>
        </w:rPr>
        <w:t>Contrato n. 0</w:t>
      </w:r>
      <w:r w:rsidR="00FF4CFE">
        <w:rPr>
          <w:rFonts w:ascii="Garamond" w:hAnsi="Garamond" w:cs="Arial"/>
        </w:rPr>
        <w:t>1</w:t>
      </w:r>
      <w:r>
        <w:rPr>
          <w:rFonts w:ascii="Garamond" w:hAnsi="Garamond" w:cs="Arial"/>
        </w:rPr>
        <w:t>/201</w:t>
      </w:r>
      <w:r w:rsidR="00FF4CFE">
        <w:rPr>
          <w:rFonts w:ascii="Garamond" w:hAnsi="Garamond" w:cs="Arial"/>
        </w:rPr>
        <w:t>8</w:t>
      </w:r>
      <w:r>
        <w:rPr>
          <w:rFonts w:ascii="Garamond" w:hAnsi="Garamond" w:cs="Arial"/>
        </w:rPr>
        <w:t xml:space="preserve"> – Inexigibilidade n. </w:t>
      </w:r>
      <w:r w:rsidR="00FF4CFE">
        <w:rPr>
          <w:rFonts w:ascii="Garamond" w:hAnsi="Garamond" w:cs="Arial"/>
        </w:rPr>
        <w:t>001/2018</w:t>
      </w:r>
      <w:r>
        <w:rPr>
          <w:rFonts w:ascii="Garamond" w:hAnsi="Garamond" w:cs="Arial"/>
        </w:rPr>
        <w:t>:</w:t>
      </w:r>
      <w:r w:rsidR="00FF4CFE">
        <w:rPr>
          <w:rFonts w:ascii="Garamond" w:hAnsi="Garamond" w:cs="Arial"/>
        </w:rPr>
        <w:t xml:space="preserve"> o então presidente da Câmara Municipal, Gerson Almeida Marques</w:t>
      </w:r>
      <w:r w:rsidRPr="00811E8C">
        <w:rPr>
          <w:rFonts w:ascii="Garamond" w:hAnsi="Garamond" w:cs="Arial"/>
        </w:rPr>
        <w:t>,</w:t>
      </w:r>
      <w:r w:rsidR="009A5CF9">
        <w:rPr>
          <w:rFonts w:ascii="Garamond" w:hAnsi="Garamond" w:cs="Arial"/>
        </w:rPr>
        <w:t xml:space="preserve"> o ex-secretário da Câmara Municipal e requisitante das contratações, Sebastião Donizete da Rosa,</w:t>
      </w:r>
      <w:r w:rsidRPr="00811E8C">
        <w:rPr>
          <w:rFonts w:ascii="Garamond" w:hAnsi="Garamond" w:cs="Arial"/>
        </w:rPr>
        <w:t xml:space="preserve"> e o responsável pela empresa, Sr. Rodrigo Silveira Diniz Machado;</w:t>
      </w:r>
    </w:p>
    <w:p w:rsidR="002D73E4" w:rsidRPr="008C55D4" w:rsidRDefault="002D73E4" w:rsidP="002D73E4">
      <w:pPr>
        <w:widowControl w:val="0"/>
        <w:spacing w:line="360" w:lineRule="auto"/>
        <w:ind w:firstLine="1418"/>
        <w:jc w:val="both"/>
        <w:rPr>
          <w:rFonts w:ascii="Garamond" w:hAnsi="Garamond" w:cs="Arial"/>
          <w:b/>
        </w:rPr>
      </w:pPr>
    </w:p>
    <w:p w:rsidR="002D73E4" w:rsidRDefault="002D73E4" w:rsidP="002D73E4">
      <w:pPr>
        <w:pStyle w:val="PargrafodaLista"/>
        <w:widowControl w:val="0"/>
        <w:numPr>
          <w:ilvl w:val="0"/>
          <w:numId w:val="14"/>
        </w:numPr>
        <w:spacing w:line="360" w:lineRule="auto"/>
        <w:ind w:left="0" w:firstLine="1418"/>
        <w:jc w:val="both"/>
        <w:rPr>
          <w:rFonts w:ascii="Garamond" w:hAnsi="Garamond" w:cs="Arial"/>
        </w:rPr>
      </w:pPr>
      <w:r w:rsidRPr="00D576A5">
        <w:rPr>
          <w:rFonts w:ascii="Garamond" w:hAnsi="Garamond" w:cs="Arial"/>
        </w:rPr>
        <w:t xml:space="preserve">Por todo o exposto, entendo estar </w:t>
      </w:r>
      <w:r w:rsidRPr="00D576A5">
        <w:rPr>
          <w:rFonts w:ascii="Garamond" w:hAnsi="Garamond" w:cs="Arial"/>
          <w:b/>
        </w:rPr>
        <w:t>configurado o conluio entre</w:t>
      </w:r>
      <w:r w:rsidR="0065022B">
        <w:rPr>
          <w:rFonts w:ascii="Garamond" w:hAnsi="Garamond" w:cs="Arial"/>
          <w:b/>
        </w:rPr>
        <w:t xml:space="preserve"> os requisitantes das contratações,</w:t>
      </w:r>
      <w:r w:rsidRPr="00D576A5">
        <w:rPr>
          <w:rFonts w:ascii="Garamond" w:hAnsi="Garamond" w:cs="Arial"/>
          <w:b/>
        </w:rPr>
        <w:t xml:space="preserve"> </w:t>
      </w:r>
      <w:r>
        <w:rPr>
          <w:rFonts w:ascii="Garamond" w:hAnsi="Garamond" w:cs="Arial"/>
          <w:b/>
        </w:rPr>
        <w:t xml:space="preserve">os signatários dos contratos oriundos das inexigibilidades ora analisadas, </w:t>
      </w:r>
      <w:r w:rsidRPr="00D576A5">
        <w:rPr>
          <w:rFonts w:ascii="Garamond" w:hAnsi="Garamond" w:cs="Arial"/>
          <w:b/>
        </w:rPr>
        <w:t>e a sociedade empresarial ADPM – Administração Pública para Municípios Ltda.</w:t>
      </w:r>
      <w:r w:rsidRPr="00D576A5">
        <w:rPr>
          <w:rFonts w:ascii="Garamond" w:hAnsi="Garamond" w:cs="Arial"/>
        </w:rPr>
        <w:t>,</w:t>
      </w:r>
      <w:r>
        <w:rPr>
          <w:rFonts w:ascii="Garamond" w:hAnsi="Garamond" w:cs="Arial"/>
        </w:rPr>
        <w:t xml:space="preserve"> </w:t>
      </w:r>
      <w:r>
        <w:rPr>
          <w:rFonts w:ascii="Garamond" w:hAnsi="Garamond" w:cs="Arial"/>
          <w:b/>
        </w:rPr>
        <w:t xml:space="preserve">por meio de seu representante legal e sócio majoritário, Sr. Rodrigo Silveira Diniz Machado, </w:t>
      </w:r>
      <w:r w:rsidRPr="00D576A5">
        <w:rPr>
          <w:rFonts w:ascii="Garamond" w:hAnsi="Garamond" w:cs="Arial"/>
        </w:rPr>
        <w:t xml:space="preserve">bem como a fraude à Lei Federal n. 8.666/1993, em razão da suposta vontade das partes de facilitarem e direcionarem </w:t>
      </w:r>
      <w:r>
        <w:rPr>
          <w:rFonts w:ascii="Garamond" w:hAnsi="Garamond" w:cs="Arial"/>
        </w:rPr>
        <w:t>a contratação apenas à ADPM, devendo a representação ser julgada procedente, com a adoção das seguintes medidas:</w:t>
      </w:r>
    </w:p>
    <w:p w:rsidR="002D73E4" w:rsidRPr="000373DC" w:rsidRDefault="002D73E4" w:rsidP="002D73E4">
      <w:pPr>
        <w:widowControl w:val="0"/>
        <w:spacing w:line="360" w:lineRule="auto"/>
        <w:ind w:firstLine="1418"/>
        <w:jc w:val="both"/>
        <w:rPr>
          <w:rFonts w:ascii="Garamond" w:hAnsi="Garamond" w:cs="Arial"/>
        </w:rPr>
      </w:pPr>
    </w:p>
    <w:p w:rsidR="002D73E4" w:rsidRPr="000373DC" w:rsidRDefault="002D73E4" w:rsidP="002D73E4">
      <w:pPr>
        <w:pStyle w:val="PargrafodaLista"/>
        <w:widowControl w:val="0"/>
        <w:numPr>
          <w:ilvl w:val="0"/>
          <w:numId w:val="22"/>
        </w:numPr>
        <w:spacing w:line="360" w:lineRule="auto"/>
        <w:ind w:left="0" w:firstLine="1418"/>
        <w:jc w:val="both"/>
        <w:rPr>
          <w:rFonts w:ascii="Garamond" w:hAnsi="Garamond" w:cs="Arial"/>
          <w:b/>
        </w:rPr>
      </w:pPr>
      <w:r w:rsidRPr="00BA2DA6">
        <w:rPr>
          <w:rFonts w:ascii="Garamond" w:hAnsi="Garamond" w:cs="Arial"/>
          <w:b/>
        </w:rPr>
        <w:t>Aplicação de multa aos responsáveis,</w:t>
      </w:r>
      <w:r w:rsidR="00AB4FAD">
        <w:rPr>
          <w:rFonts w:ascii="Garamond" w:hAnsi="Garamond" w:cs="Arial"/>
          <w:b/>
        </w:rPr>
        <w:t xml:space="preserve"> </w:t>
      </w:r>
      <w:r w:rsidR="00AB4FAD" w:rsidRPr="007A50D4">
        <w:rPr>
          <w:rFonts w:ascii="Garamond" w:hAnsi="Garamond" w:cs="Arial"/>
          <w:b/>
        </w:rPr>
        <w:t xml:space="preserve">Sr. </w:t>
      </w:r>
      <w:r w:rsidR="00D63B14" w:rsidRPr="007A50D4">
        <w:rPr>
          <w:rFonts w:ascii="Garamond" w:hAnsi="Garamond" w:cs="Arial"/>
          <w:b/>
        </w:rPr>
        <w:t xml:space="preserve">Gerson de Almeida Marques, ex-Presidente da Câmara Municipal de Consolação, no período de 1º/01/2015 a 31/12/2018; Evandro Donizete de Almeida, ex-Secretário da Câmara Municipal de Consolação, no período de 2015; Sebastião Donizete </w:t>
      </w:r>
      <w:r w:rsidR="007A50D4" w:rsidRPr="007A50D4">
        <w:rPr>
          <w:rFonts w:ascii="Garamond" w:hAnsi="Garamond" w:cs="Arial"/>
          <w:b/>
        </w:rPr>
        <w:t xml:space="preserve">da Rosa, ex-Secretário da Câmara </w:t>
      </w:r>
      <w:r w:rsidR="007A50D4" w:rsidRPr="007A50D4">
        <w:rPr>
          <w:rFonts w:ascii="Garamond" w:hAnsi="Garamond" w:cs="Arial"/>
          <w:b/>
        </w:rPr>
        <w:lastRenderedPageBreak/>
        <w:t>Municipal de Consolação, no período de 2017 e 2018;</w:t>
      </w:r>
      <w:r w:rsidR="00BC09BA">
        <w:rPr>
          <w:rFonts w:ascii="Garamond" w:hAnsi="Garamond" w:cs="Arial"/>
          <w:b/>
        </w:rPr>
        <w:t xml:space="preserve"> Rosileide de Souza Matos, </w:t>
      </w:r>
      <w:r w:rsidR="003F5A2F">
        <w:rPr>
          <w:rFonts w:ascii="Garamond" w:hAnsi="Garamond" w:cs="Arial"/>
          <w:b/>
        </w:rPr>
        <w:t>ex-</w:t>
      </w:r>
      <w:r w:rsidR="00BC09BA">
        <w:rPr>
          <w:rFonts w:ascii="Garamond" w:hAnsi="Garamond" w:cs="Arial"/>
          <w:b/>
        </w:rPr>
        <w:t xml:space="preserve">Assessora Jurídica da Câmara Municipal de Consolação no período de 2015; Lauro Maria Soares Justo, </w:t>
      </w:r>
      <w:r w:rsidR="003F5A2F">
        <w:rPr>
          <w:rFonts w:ascii="Garamond" w:hAnsi="Garamond" w:cs="Arial"/>
          <w:b/>
        </w:rPr>
        <w:t>ex-</w:t>
      </w:r>
      <w:r w:rsidR="00BC09BA">
        <w:rPr>
          <w:rFonts w:ascii="Garamond" w:hAnsi="Garamond" w:cs="Arial"/>
          <w:b/>
        </w:rPr>
        <w:t>Assessor da Câmara Municipal de Consolação no período de 2017;</w:t>
      </w:r>
      <w:r w:rsidRPr="00BA2DA6">
        <w:rPr>
          <w:rFonts w:ascii="Garamond" w:hAnsi="Garamond" w:cs="Arial"/>
          <w:b/>
        </w:rPr>
        <w:t xml:space="preserve"> e ao representante legal e sócio majoritário da empresa ADPM, Sr. Rodrigo Silveira Diniz Machado,</w:t>
      </w:r>
      <w:r w:rsidRPr="006F2453">
        <w:rPr>
          <w:rFonts w:ascii="Garamond" w:hAnsi="Garamond" w:cs="Arial"/>
        </w:rPr>
        <w:t xml:space="preserve"> nos termos dos artigos 83, I e 85, II da Lei Complementar n. 102/2008;</w:t>
      </w:r>
    </w:p>
    <w:p w:rsidR="002D73E4" w:rsidRPr="006F2453" w:rsidRDefault="002D73E4" w:rsidP="002D73E4">
      <w:pPr>
        <w:pStyle w:val="PargrafodaLista"/>
        <w:widowControl w:val="0"/>
        <w:spacing w:line="360" w:lineRule="auto"/>
        <w:ind w:left="0" w:firstLine="1418"/>
        <w:jc w:val="both"/>
        <w:rPr>
          <w:rFonts w:ascii="Garamond" w:hAnsi="Garamond" w:cs="Arial"/>
          <w:b/>
        </w:rPr>
      </w:pPr>
    </w:p>
    <w:p w:rsidR="002D73E4" w:rsidRPr="000373DC" w:rsidRDefault="002D73E4" w:rsidP="002D73E4">
      <w:pPr>
        <w:pStyle w:val="PargrafodaLista"/>
        <w:widowControl w:val="0"/>
        <w:numPr>
          <w:ilvl w:val="0"/>
          <w:numId w:val="22"/>
        </w:numPr>
        <w:spacing w:line="360" w:lineRule="auto"/>
        <w:ind w:left="0" w:firstLine="1418"/>
        <w:jc w:val="both"/>
        <w:rPr>
          <w:rFonts w:ascii="Garamond" w:hAnsi="Garamond" w:cs="Arial"/>
          <w:b/>
        </w:rPr>
      </w:pPr>
      <w:r w:rsidRPr="006F2453">
        <w:rPr>
          <w:rFonts w:ascii="Garamond" w:hAnsi="Garamond" w:cs="Arial"/>
          <w:b/>
        </w:rPr>
        <w:t>Declaração da inidoneidade para licitar da empresa ADPM – Administração Pública para Municípios Ltda.</w:t>
      </w:r>
      <w:r w:rsidRPr="006F2453">
        <w:rPr>
          <w:rFonts w:ascii="Garamond" w:hAnsi="Garamond" w:cs="Arial"/>
        </w:rPr>
        <w:t>, nos termos do artigo 93 da Lei Complementar n. 102/2008.</w:t>
      </w:r>
    </w:p>
    <w:p w:rsidR="006A422C" w:rsidRPr="000117C1" w:rsidRDefault="006A422C" w:rsidP="006A422C">
      <w:pPr>
        <w:pStyle w:val="PargrafodaLista"/>
        <w:widowControl w:val="0"/>
        <w:spacing w:line="360" w:lineRule="auto"/>
        <w:ind w:left="1418"/>
        <w:jc w:val="both"/>
        <w:rPr>
          <w:rFonts w:ascii="Garamond" w:hAnsi="Garamond" w:cs="Arial"/>
          <w:b/>
          <w:sz w:val="20"/>
          <w:szCs w:val="20"/>
        </w:rPr>
      </w:pPr>
    </w:p>
    <w:p w:rsidR="00DA2379" w:rsidRPr="003F5A2F" w:rsidRDefault="002D5522" w:rsidP="009C2195">
      <w:pPr>
        <w:pStyle w:val="PargrafodaLista"/>
        <w:widowControl w:val="0"/>
        <w:numPr>
          <w:ilvl w:val="0"/>
          <w:numId w:val="18"/>
        </w:numPr>
        <w:spacing w:line="360" w:lineRule="auto"/>
        <w:ind w:left="1418" w:firstLine="0"/>
        <w:jc w:val="both"/>
        <w:rPr>
          <w:rFonts w:ascii="Garamond" w:hAnsi="Garamond" w:cs="Arial"/>
          <w:b/>
        </w:rPr>
      </w:pPr>
      <w:r w:rsidRPr="003F5A2F">
        <w:rPr>
          <w:rFonts w:ascii="Garamond" w:hAnsi="Garamond" w:cs="Arial"/>
          <w:b/>
        </w:rPr>
        <w:t>I</w:t>
      </w:r>
      <w:r w:rsidR="00DA2379" w:rsidRPr="003F5A2F">
        <w:rPr>
          <w:rFonts w:ascii="Garamond" w:hAnsi="Garamond" w:cs="Arial"/>
          <w:b/>
        </w:rPr>
        <w:t xml:space="preserve">rregularidades identificadas nos processos de </w:t>
      </w:r>
      <w:r w:rsidR="001F558F">
        <w:rPr>
          <w:rFonts w:ascii="Garamond" w:hAnsi="Garamond" w:cs="Arial"/>
          <w:b/>
        </w:rPr>
        <w:t>i</w:t>
      </w:r>
      <w:r w:rsidR="00DA2379" w:rsidRPr="003F5A2F">
        <w:rPr>
          <w:rFonts w:ascii="Garamond" w:hAnsi="Garamond" w:cs="Arial"/>
          <w:b/>
        </w:rPr>
        <w:t xml:space="preserve">nexigibilidade de </w:t>
      </w:r>
      <w:r w:rsidR="001F558F">
        <w:rPr>
          <w:rFonts w:ascii="Garamond" w:hAnsi="Garamond" w:cs="Arial"/>
          <w:b/>
        </w:rPr>
        <w:t>l</w:t>
      </w:r>
      <w:r w:rsidR="00DA2379" w:rsidRPr="003F5A2F">
        <w:rPr>
          <w:rFonts w:ascii="Garamond" w:hAnsi="Garamond" w:cs="Arial"/>
          <w:b/>
        </w:rPr>
        <w:t>icitação</w:t>
      </w:r>
    </w:p>
    <w:p w:rsidR="00DA2379" w:rsidRDefault="00DA2379" w:rsidP="00B0764E">
      <w:pPr>
        <w:widowControl w:val="0"/>
        <w:spacing w:line="360" w:lineRule="auto"/>
        <w:ind w:left="1418"/>
        <w:jc w:val="both"/>
        <w:rPr>
          <w:rFonts w:ascii="Garamond" w:hAnsi="Garamond" w:cs="Arial"/>
          <w:b/>
        </w:rPr>
      </w:pPr>
    </w:p>
    <w:p w:rsidR="00DA2379" w:rsidRPr="00064B7F" w:rsidRDefault="00DA2379"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w:t>
      </w:r>
      <w:r w:rsidR="00081F34">
        <w:rPr>
          <w:rFonts w:ascii="Garamond" w:hAnsi="Garamond" w:cs="Arial"/>
        </w:rPr>
        <w:t xml:space="preserve"> </w:t>
      </w:r>
      <w:r>
        <w:rPr>
          <w:rFonts w:ascii="Garamond" w:hAnsi="Garamond" w:cs="Arial"/>
        </w:rPr>
        <w:t>analisadas, em inobservância ao que determina a Lei Federal n. 8.666/1993.</w:t>
      </w:r>
    </w:p>
    <w:p w:rsidR="00F358C6" w:rsidRDefault="00F358C6" w:rsidP="00B0764E">
      <w:pPr>
        <w:widowControl w:val="0"/>
        <w:spacing w:line="360" w:lineRule="auto"/>
        <w:jc w:val="both"/>
        <w:rPr>
          <w:rFonts w:ascii="Garamond" w:hAnsi="Garamond" w:cs="Arial"/>
          <w:b/>
        </w:rPr>
      </w:pPr>
    </w:p>
    <w:p w:rsidR="00885F3B" w:rsidRDefault="00885F3B" w:rsidP="00B0764E">
      <w:pPr>
        <w:pStyle w:val="PargrafodaLista"/>
        <w:widowControl w:val="0"/>
        <w:spacing w:line="360" w:lineRule="auto"/>
        <w:ind w:left="1418"/>
        <w:jc w:val="both"/>
        <w:rPr>
          <w:rFonts w:ascii="Garamond" w:hAnsi="Garamond" w:cs="Arial"/>
          <w:b/>
        </w:rPr>
      </w:pPr>
      <w:r w:rsidRPr="003F5A2F">
        <w:rPr>
          <w:rFonts w:ascii="Garamond" w:hAnsi="Garamond" w:cs="Arial"/>
          <w:b/>
        </w:rPr>
        <w:t>IV.1) Ausência de projeto básico ou termo de referência – Descumprimento ao artigo 7º, §2º, I da Lei n. 8.666/1993</w:t>
      </w:r>
    </w:p>
    <w:p w:rsidR="00885F3B" w:rsidRDefault="00885F3B" w:rsidP="00B0764E">
      <w:pPr>
        <w:widowControl w:val="0"/>
        <w:spacing w:line="360" w:lineRule="auto"/>
        <w:ind w:left="1418"/>
        <w:jc w:val="both"/>
        <w:rPr>
          <w:rFonts w:ascii="Garamond" w:hAnsi="Garamond" w:cs="Arial"/>
          <w:b/>
        </w:rPr>
      </w:pPr>
    </w:p>
    <w:p w:rsidR="00885F3B" w:rsidRPr="00114A08" w:rsidRDefault="00114A08"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Lei Federal n. 8.666/1993, 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114A08" w:rsidRDefault="00114A08" w:rsidP="00B0764E">
      <w:pPr>
        <w:pStyle w:val="PargrafodaLista"/>
        <w:widowControl w:val="0"/>
        <w:spacing w:line="360" w:lineRule="auto"/>
        <w:ind w:left="1418"/>
        <w:jc w:val="both"/>
        <w:rPr>
          <w:rFonts w:ascii="Garamond" w:hAnsi="Garamond" w:cs="Arial"/>
        </w:rPr>
      </w:pPr>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Art. 7</w:t>
      </w:r>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w:t>
      </w:r>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 2</w:t>
      </w:r>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As obras e os serviços somente poderão ser licitados quando:</w:t>
      </w:r>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lastRenderedPageBreak/>
        <w:t>I - </w:t>
      </w:r>
      <w:r w:rsidRPr="000117C1">
        <w:rPr>
          <w:rFonts w:ascii="Garamond" w:hAnsi="Garamond" w:cs="Arial"/>
          <w:b/>
          <w:color w:val="000000"/>
          <w:sz w:val="22"/>
          <w:szCs w:val="22"/>
        </w:rPr>
        <w:t>houver projeto básico aprovado pela autoridade competente e disponível para exame dos interessados em participar do processo licitatório;</w:t>
      </w:r>
    </w:p>
    <w:p w:rsidR="00114A08" w:rsidRDefault="00114A08" w:rsidP="00B0764E">
      <w:pPr>
        <w:pStyle w:val="PargrafodaLista"/>
        <w:widowControl w:val="0"/>
        <w:spacing w:line="360" w:lineRule="auto"/>
        <w:ind w:left="1418"/>
        <w:jc w:val="both"/>
        <w:rPr>
          <w:rFonts w:ascii="Garamond" w:hAnsi="Garamond" w:cs="Arial"/>
        </w:rPr>
      </w:pPr>
    </w:p>
    <w:p w:rsidR="00114A08" w:rsidRPr="002F68E7" w:rsidRDefault="00F67EDE"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4"/>
      </w:r>
      <w:r>
        <w:rPr>
          <w:rFonts w:ascii="Garamond" w:hAnsi="Garamond" w:cs="Arial"/>
        </w:rPr>
        <w:t xml:space="preserve"> deste mesmo artigo determina a aplicação das exigências aos casos de dispensa e de inexigibilidade de licitação, no que couber.</w:t>
      </w:r>
    </w:p>
    <w:p w:rsidR="002F68E7" w:rsidRPr="00F67EDE" w:rsidRDefault="002F68E7" w:rsidP="002F68E7">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Respaldando a legislação, a cartilha “Como elaborar termo de referência ou projeto básico”, do Tribunal de Contas de Minas Gerais, também prevê a obrigatoriedade do termo de referência ou projeto básico para toda e qualquer licitação estabelecida na Lei n. 8.666/1993.</w:t>
      </w:r>
    </w:p>
    <w:p w:rsidR="00B77F91" w:rsidRPr="00B77F91" w:rsidRDefault="00B77F91" w:rsidP="00B0764E">
      <w:pPr>
        <w:pStyle w:val="PargrafodaLista"/>
        <w:spacing w:line="360" w:lineRule="auto"/>
        <w:rPr>
          <w:rFonts w:ascii="Garamond" w:hAnsi="Garamond" w:cs="Arial"/>
          <w:b/>
        </w:rPr>
      </w:pPr>
    </w:p>
    <w:p w:rsidR="00B77F91" w:rsidRPr="00B77F91" w:rsidRDefault="00B77F91" w:rsidP="00B0764E">
      <w:pPr>
        <w:pStyle w:val="PargrafodaLista"/>
        <w:widowControl w:val="0"/>
        <w:spacing w:line="360" w:lineRule="auto"/>
        <w:ind w:left="1418"/>
        <w:jc w:val="both"/>
        <w:rPr>
          <w:rFonts w:ascii="Garamond" w:hAnsi="Garamond"/>
          <w:sz w:val="22"/>
          <w:szCs w:val="22"/>
        </w:rPr>
      </w:pPr>
      <w:r w:rsidRPr="00B77F91">
        <w:rPr>
          <w:rFonts w:ascii="Garamond" w:hAnsi="Garamond"/>
          <w:sz w:val="22"/>
          <w:szCs w:val="22"/>
        </w:rPr>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xml:space="preserve">, sendo elaborado a partir de estudos técnicos preliminares e devendo reunir </w:t>
      </w:r>
      <w:r w:rsidR="00B76161">
        <w:rPr>
          <w:rFonts w:ascii="Garamond" w:hAnsi="Garamond"/>
          <w:sz w:val="22"/>
          <w:szCs w:val="22"/>
        </w:rPr>
        <w:t>os elementos necessários e sufi</w:t>
      </w:r>
      <w:r w:rsidRPr="00B77F91">
        <w:rPr>
          <w:rFonts w:ascii="Garamond" w:hAnsi="Garamond"/>
          <w:sz w:val="22"/>
          <w:szCs w:val="22"/>
        </w:rPr>
        <w:t>cientes, com nível de precisão adequado para caracterizar o objeto, bem como as condições da licitação e da contratação.</w:t>
      </w:r>
    </w:p>
    <w:p w:rsidR="00B77F91" w:rsidRPr="00B77F91" w:rsidRDefault="00B77F91" w:rsidP="00B0764E">
      <w:pPr>
        <w:pStyle w:val="PargrafodaLista"/>
        <w:spacing w:line="360" w:lineRule="auto"/>
        <w:rPr>
          <w:rFonts w:ascii="Garamond" w:hAnsi="Garamond" w:cs="Arial"/>
          <w:b/>
        </w:rPr>
      </w:pPr>
    </w:p>
    <w:p w:rsidR="00B77F91" w:rsidRPr="00C4230C"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verifiquei nos processos de Inexigibilidade n</w:t>
      </w:r>
      <w:r w:rsidR="004279E5">
        <w:rPr>
          <w:rFonts w:ascii="Garamond" w:hAnsi="Garamond" w:cs="Arial"/>
        </w:rPr>
        <w:t>°s</w:t>
      </w:r>
      <w:r>
        <w:rPr>
          <w:rFonts w:ascii="Garamond" w:hAnsi="Garamond" w:cs="Arial"/>
        </w:rPr>
        <w:t xml:space="preserve"> 001/2015</w:t>
      </w:r>
      <w:r w:rsidR="00D31A54">
        <w:rPr>
          <w:rFonts w:ascii="Garamond" w:hAnsi="Garamond" w:cs="Arial"/>
        </w:rPr>
        <w:t>, 001/2017 e 001/2018</w:t>
      </w:r>
      <w:r>
        <w:rPr>
          <w:rFonts w:ascii="Garamond" w:hAnsi="Garamond" w:cs="Arial"/>
        </w:rPr>
        <w:t xml:space="preserve"> a existência do documento.</w:t>
      </w:r>
      <w:r w:rsidR="00792A99">
        <w:rPr>
          <w:rFonts w:ascii="Garamond" w:hAnsi="Garamond" w:cs="Arial"/>
        </w:rPr>
        <w:t xml:space="preserve"> </w:t>
      </w:r>
    </w:p>
    <w:p w:rsidR="00C4230C" w:rsidRPr="00282624" w:rsidRDefault="00C4230C" w:rsidP="00C4230C">
      <w:pPr>
        <w:pStyle w:val="PargrafodaLista"/>
        <w:widowControl w:val="0"/>
        <w:spacing w:line="360" w:lineRule="auto"/>
        <w:ind w:left="1418"/>
        <w:jc w:val="both"/>
        <w:rPr>
          <w:rFonts w:ascii="Garamond" w:hAnsi="Garamond" w:cs="Arial"/>
          <w:b/>
        </w:rPr>
      </w:pPr>
    </w:p>
    <w:p w:rsidR="00792A99" w:rsidRPr="006258F2" w:rsidRDefault="00792A99" w:rsidP="00B0764E">
      <w:pPr>
        <w:pStyle w:val="PargrafodaLista"/>
        <w:widowControl w:val="0"/>
        <w:numPr>
          <w:ilvl w:val="0"/>
          <w:numId w:val="14"/>
        </w:numPr>
        <w:spacing w:line="360" w:lineRule="auto"/>
        <w:ind w:left="0" w:firstLine="1418"/>
        <w:jc w:val="both"/>
        <w:rPr>
          <w:rFonts w:ascii="Garamond" w:hAnsi="Garamond" w:cs="Arial"/>
          <w:b/>
        </w:rPr>
      </w:pPr>
      <w:r w:rsidRPr="006258F2">
        <w:rPr>
          <w:rFonts w:ascii="Garamond" w:hAnsi="Garamond" w:cs="Arial"/>
        </w:rPr>
        <w:t>Não foi apresentado qualquer projeto básico discriminando, dentre outros itens, a estrutura dos serviços a serem prestad</w:t>
      </w:r>
      <w:r w:rsidR="00282624" w:rsidRPr="006258F2">
        <w:rPr>
          <w:rFonts w:ascii="Garamond" w:hAnsi="Garamond" w:cs="Arial"/>
        </w:rPr>
        <w:t>o</w:t>
      </w:r>
      <w:r w:rsidRPr="006258F2">
        <w:rPr>
          <w:rFonts w:ascii="Garamond" w:hAnsi="Garamond" w:cs="Arial"/>
        </w:rPr>
        <w:t xml:space="preserve">s, quantidade e qualificação dos profissionais envolvidos, cronograma de execução dos trabalhos </w:t>
      </w:r>
      <w:r w:rsidR="00282624" w:rsidRPr="006258F2">
        <w:rPr>
          <w:rFonts w:ascii="Garamond" w:hAnsi="Garamond" w:cs="Arial"/>
        </w:rPr>
        <w:t xml:space="preserve"> </w:t>
      </w:r>
      <w:r w:rsidRPr="006258F2">
        <w:rPr>
          <w:rFonts w:ascii="Garamond" w:hAnsi="Garamond" w:cs="Arial"/>
        </w:rPr>
        <w:t xml:space="preserve"> </w:t>
      </w:r>
      <w:r w:rsidR="00282624" w:rsidRPr="006258F2">
        <w:rPr>
          <w:rFonts w:ascii="Garamond" w:hAnsi="Garamond" w:cs="Arial"/>
        </w:rPr>
        <w:t xml:space="preserve">dentre outros inerentes a área de consultoria e assessoria. </w:t>
      </w:r>
    </w:p>
    <w:p w:rsidR="00B77F91" w:rsidRPr="00B77F91" w:rsidRDefault="00B77F91" w:rsidP="00B0764E">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fato demonstra ausência de planejamento do gestor </w:t>
      </w:r>
      <w:r w:rsidR="00D31A54">
        <w:rPr>
          <w:rFonts w:ascii="Garamond" w:hAnsi="Garamond" w:cs="Arial"/>
        </w:rPr>
        <w:t xml:space="preserve">da Câmara </w:t>
      </w:r>
      <w:r w:rsidR="00D31A54">
        <w:rPr>
          <w:rFonts w:ascii="Garamond" w:hAnsi="Garamond" w:cs="Arial"/>
        </w:rPr>
        <w:lastRenderedPageBreak/>
        <w:t>Municipal,</w:t>
      </w:r>
      <w:r>
        <w:rPr>
          <w:rFonts w:ascii="Garamond" w:hAnsi="Garamond" w:cs="Arial"/>
        </w:rPr>
        <w:t xml:space="preserve"> podendo-se trazer graves danos e riscos à qualidade da contratação e ao dispêndio dos recursos públicos do município.</w:t>
      </w:r>
    </w:p>
    <w:p w:rsidR="00B77F91" w:rsidRPr="00B77F91" w:rsidRDefault="00B77F91" w:rsidP="001B349A">
      <w:pPr>
        <w:pStyle w:val="PargrafodaLista"/>
        <w:spacing w:line="360" w:lineRule="auto"/>
        <w:rPr>
          <w:rFonts w:ascii="Garamond" w:hAnsi="Garamond" w:cs="Arial"/>
          <w:b/>
        </w:rPr>
      </w:pPr>
    </w:p>
    <w:p w:rsidR="00B77F91" w:rsidRPr="00403E0C" w:rsidRDefault="005B62F4" w:rsidP="001B349A">
      <w:pPr>
        <w:pStyle w:val="PargrafodaLista"/>
        <w:widowControl w:val="0"/>
        <w:numPr>
          <w:ilvl w:val="0"/>
          <w:numId w:val="14"/>
        </w:numPr>
        <w:spacing w:line="360" w:lineRule="auto"/>
        <w:ind w:left="142" w:firstLine="1276"/>
        <w:jc w:val="both"/>
        <w:rPr>
          <w:rFonts w:ascii="Garamond" w:hAnsi="Garamond" w:cs="Arial"/>
        </w:rPr>
      </w:pPr>
      <w:r w:rsidRPr="00464A0C">
        <w:rPr>
          <w:rFonts w:ascii="Garamond" w:hAnsi="Garamond" w:cs="Arial"/>
        </w:rPr>
        <w:t xml:space="preserve">Pelo </w:t>
      </w:r>
      <w:r w:rsidRPr="00403E0C">
        <w:rPr>
          <w:rFonts w:ascii="Garamond" w:hAnsi="Garamond" w:cs="Arial"/>
        </w:rPr>
        <w:t xml:space="preserve">exposto, houve descumprimento às disposições do §2º, I do artigo 7º da Lei Federal n. 8.666/1993 na realização dos processos de </w:t>
      </w:r>
      <w:r w:rsidR="00D31A54">
        <w:rPr>
          <w:rFonts w:ascii="Garamond" w:hAnsi="Garamond" w:cs="Arial"/>
        </w:rPr>
        <w:t>n</w:t>
      </w:r>
      <w:r w:rsidR="004279E5">
        <w:rPr>
          <w:rFonts w:ascii="Garamond" w:hAnsi="Garamond" w:cs="Arial"/>
        </w:rPr>
        <w:t>°s</w:t>
      </w:r>
      <w:r w:rsidR="00D31A54">
        <w:rPr>
          <w:rFonts w:ascii="Garamond" w:hAnsi="Garamond" w:cs="Arial"/>
        </w:rPr>
        <w:t xml:space="preserve"> 001/2015, 001/2017 e 001/2018</w:t>
      </w:r>
      <w:r w:rsidRPr="00403E0C">
        <w:rPr>
          <w:rFonts w:ascii="Garamond" w:hAnsi="Garamond" w:cs="Arial"/>
        </w:rPr>
        <w:t xml:space="preserve"> d</w:t>
      </w:r>
      <w:r w:rsidR="00D31A54">
        <w:rPr>
          <w:rFonts w:ascii="Garamond" w:hAnsi="Garamond" w:cs="Arial"/>
        </w:rPr>
        <w:t>a Câmara Municipal de Consolação</w:t>
      </w:r>
      <w:r w:rsidRPr="00403E0C">
        <w:rPr>
          <w:rFonts w:ascii="Garamond" w:hAnsi="Garamond" w:cs="Arial"/>
        </w:rPr>
        <w:t>.</w:t>
      </w:r>
    </w:p>
    <w:p w:rsidR="002F68E7" w:rsidRPr="00B0764E" w:rsidRDefault="002F68E7" w:rsidP="001B349A">
      <w:pPr>
        <w:widowControl w:val="0"/>
        <w:spacing w:line="360" w:lineRule="auto"/>
        <w:jc w:val="both"/>
        <w:rPr>
          <w:rFonts w:ascii="Garamond" w:hAnsi="Garamond" w:cs="Arial"/>
        </w:rPr>
      </w:pPr>
    </w:p>
    <w:p w:rsidR="00DA2379" w:rsidRDefault="00DA2379" w:rsidP="001B349A">
      <w:pPr>
        <w:widowControl w:val="0"/>
        <w:spacing w:line="360" w:lineRule="auto"/>
        <w:ind w:left="1418"/>
        <w:jc w:val="both"/>
        <w:rPr>
          <w:rFonts w:ascii="Garamond" w:hAnsi="Garamond" w:cs="Arial"/>
          <w:b/>
        </w:rPr>
      </w:pPr>
      <w:r w:rsidRPr="00594FF9">
        <w:rPr>
          <w:rFonts w:ascii="Garamond" w:hAnsi="Garamond" w:cs="Arial"/>
          <w:b/>
        </w:rPr>
        <w:t>I</w:t>
      </w:r>
      <w:r w:rsidR="00885F3B" w:rsidRPr="00594FF9">
        <w:rPr>
          <w:rFonts w:ascii="Garamond" w:hAnsi="Garamond" w:cs="Arial"/>
          <w:b/>
        </w:rPr>
        <w:t>V.2</w:t>
      </w:r>
      <w:r w:rsidRPr="00594FF9">
        <w:rPr>
          <w:rFonts w:ascii="Garamond" w:hAnsi="Garamond" w:cs="Arial"/>
          <w:b/>
        </w:rPr>
        <w:t xml:space="preserve">) Ausência de orçamento detalhado em planilhas – Descumprimento ao </w:t>
      </w:r>
      <w:r w:rsidR="00CF24FA" w:rsidRPr="00594FF9">
        <w:rPr>
          <w:rFonts w:ascii="Garamond" w:hAnsi="Garamond" w:cs="Arial"/>
          <w:b/>
        </w:rPr>
        <w:t>artigo</w:t>
      </w:r>
      <w:r w:rsidRPr="00594FF9">
        <w:rPr>
          <w:rFonts w:ascii="Garamond" w:hAnsi="Garamond" w:cs="Arial"/>
          <w:b/>
        </w:rPr>
        <w:t xml:space="preserve"> 7º, §2º, II da Lei n. 8.666/1993</w:t>
      </w:r>
    </w:p>
    <w:p w:rsidR="00DA2379" w:rsidRDefault="00DA2379" w:rsidP="00B0764E">
      <w:pPr>
        <w:widowControl w:val="0"/>
        <w:spacing w:line="360" w:lineRule="auto"/>
        <w:ind w:left="1418"/>
        <w:jc w:val="both"/>
        <w:rPr>
          <w:rFonts w:ascii="Garamond" w:hAnsi="Garamond" w:cs="Arial"/>
          <w:b/>
        </w:rPr>
      </w:pPr>
    </w:p>
    <w:p w:rsidR="00DA2379" w:rsidRPr="00686276" w:rsidRDefault="00F14AEB"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Na aná</w:t>
      </w:r>
      <w:r w:rsidR="005048AA">
        <w:rPr>
          <w:rFonts w:ascii="Garamond" w:hAnsi="Garamond" w:cs="Arial"/>
        </w:rPr>
        <w:t xml:space="preserve">lise da documentação referente </w:t>
      </w:r>
      <w:r>
        <w:rPr>
          <w:rFonts w:ascii="Garamond" w:hAnsi="Garamond" w:cs="Arial"/>
        </w:rPr>
        <w:t xml:space="preserve">aos processos de </w:t>
      </w:r>
      <w:r w:rsidR="004F5B9A">
        <w:rPr>
          <w:rFonts w:ascii="Garamond" w:hAnsi="Garamond" w:cs="Arial"/>
        </w:rPr>
        <w:t>Inexigibilidade</w:t>
      </w:r>
      <w:r w:rsidR="00910EDB">
        <w:rPr>
          <w:rFonts w:ascii="Garamond" w:hAnsi="Garamond" w:cs="Arial"/>
        </w:rPr>
        <w:t xml:space="preserve"> n°s</w:t>
      </w:r>
      <w:r>
        <w:rPr>
          <w:rFonts w:ascii="Garamond" w:hAnsi="Garamond" w:cs="Arial"/>
        </w:rPr>
        <w:t xml:space="preserve"> 001/2015, 001/2017 e 001/2018 </w:t>
      </w:r>
      <w:r w:rsidR="00064B7F">
        <w:rPr>
          <w:rFonts w:ascii="Garamond" w:hAnsi="Garamond" w:cs="Arial"/>
        </w:rPr>
        <w:t>não foram identificadas as planilhas orçamentárias de custo</w:t>
      </w:r>
      <w:r w:rsidR="002211BC">
        <w:rPr>
          <w:rFonts w:ascii="Garamond" w:hAnsi="Garamond" w:cs="Arial"/>
        </w:rPr>
        <w:t>s</w:t>
      </w:r>
      <w:r w:rsidR="00064B7F">
        <w:rPr>
          <w:rFonts w:ascii="Garamond" w:hAnsi="Garamond" w:cs="Arial"/>
        </w:rPr>
        <w:t xml:space="preserve"> unitário</w:t>
      </w:r>
      <w:r w:rsidR="002211BC">
        <w:rPr>
          <w:rFonts w:ascii="Garamond" w:hAnsi="Garamond" w:cs="Arial"/>
        </w:rPr>
        <w:t>s</w:t>
      </w:r>
      <w:r w:rsidR="00064B7F">
        <w:rPr>
          <w:rFonts w:ascii="Garamond" w:hAnsi="Garamond" w:cs="Arial"/>
        </w:rPr>
        <w:t xml:space="preserve"> dos serviços a serem prestados pela empresa contratada, conforme determina o inciso II do §2º do artigo 7º da Lei Federal n. 8.666/1993:</w:t>
      </w:r>
    </w:p>
    <w:p w:rsidR="005E01D7" w:rsidRDefault="005E01D7" w:rsidP="00710F8C">
      <w:pPr>
        <w:pStyle w:val="PargrafodaLista"/>
        <w:widowControl w:val="0"/>
        <w:spacing w:line="360" w:lineRule="auto"/>
        <w:ind w:left="1418"/>
        <w:jc w:val="both"/>
        <w:rPr>
          <w:rFonts w:ascii="Garamond" w:hAnsi="Garamond" w:cs="Arial"/>
          <w:color w:val="000000"/>
          <w:sz w:val="22"/>
          <w:szCs w:val="22"/>
          <w:shd w:val="clear" w:color="auto" w:fill="FFFFFF"/>
        </w:rPr>
      </w:pPr>
    </w:p>
    <w:p w:rsidR="00064B7F" w:rsidRPr="00064B7F" w:rsidRDefault="00064B7F" w:rsidP="00710F8C">
      <w:pPr>
        <w:pStyle w:val="PargrafodaLista"/>
        <w:widowControl w:val="0"/>
        <w:spacing w:line="360"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t>Art. 7</w:t>
      </w:r>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 licitações para a execução de obras e para a prestação de serviços obedecerão ao disposto neste artigo e, em particular, à seguinte sequência:</w:t>
      </w:r>
    </w:p>
    <w:p w:rsidR="00064B7F" w:rsidRPr="00064B7F" w:rsidRDefault="00064B7F" w:rsidP="00710F8C">
      <w:pPr>
        <w:pStyle w:val="PargrafodaLista"/>
        <w:widowControl w:val="0"/>
        <w:spacing w:line="360"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 obras e os serviços somente poderão ser licitados quando:</w:t>
      </w:r>
    </w:p>
    <w:p w:rsidR="00DA2379" w:rsidRPr="00B00268" w:rsidRDefault="00064B7F" w:rsidP="00710F8C">
      <w:pPr>
        <w:pStyle w:val="PargrafodaLista"/>
        <w:widowControl w:val="0"/>
        <w:spacing w:line="360" w:lineRule="auto"/>
        <w:ind w:left="1418"/>
        <w:jc w:val="both"/>
        <w:rPr>
          <w:rFonts w:ascii="Garamond" w:hAnsi="Garamond" w:cs="Arial"/>
          <w:b/>
          <w:color w:val="000000"/>
          <w:sz w:val="22"/>
          <w:szCs w:val="22"/>
          <w:shd w:val="clear" w:color="auto" w:fill="FFFFFF"/>
        </w:rPr>
      </w:pPr>
      <w:r w:rsidRPr="00B00268">
        <w:rPr>
          <w:rFonts w:ascii="Garamond" w:hAnsi="Garamond" w:cs="Arial"/>
          <w:b/>
          <w:color w:val="000000"/>
          <w:sz w:val="22"/>
          <w:szCs w:val="22"/>
          <w:shd w:val="clear" w:color="auto" w:fill="FFFFFF"/>
        </w:rPr>
        <w:t>II - existir orçamento detalhado em planilhas que expressem a composição de todos os seus custos unitários;</w:t>
      </w:r>
    </w:p>
    <w:p w:rsidR="00064B7F" w:rsidRDefault="00064B7F" w:rsidP="00B00268">
      <w:pPr>
        <w:pStyle w:val="PargrafodaLista"/>
        <w:widowControl w:val="0"/>
        <w:spacing w:line="360" w:lineRule="auto"/>
        <w:ind w:left="1418"/>
        <w:jc w:val="both"/>
        <w:rPr>
          <w:rFonts w:ascii="Garamond" w:hAnsi="Garamond" w:cs="Arial"/>
          <w:b/>
        </w:rPr>
      </w:pPr>
    </w:p>
    <w:p w:rsidR="00DA2379" w:rsidRPr="00CF24FA" w:rsidRDefault="00064B7F"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w:t>
      </w:r>
      <w:r w:rsidR="003E4FD9">
        <w:rPr>
          <w:rFonts w:ascii="Garamond" w:hAnsi="Garamond" w:cs="Arial"/>
        </w:rPr>
        <w:t>cados no mercado, a fim de que o</w:t>
      </w:r>
      <w:r w:rsidR="00CF24FA">
        <w:rPr>
          <w:rFonts w:ascii="Garamond" w:hAnsi="Garamond" w:cs="Arial"/>
        </w:rPr>
        <w:t xml:space="preserve"> município não contrate serviços superfaturados.</w:t>
      </w:r>
    </w:p>
    <w:p w:rsidR="00CF24FA" w:rsidRDefault="00CF24FA" w:rsidP="001B349A">
      <w:pPr>
        <w:pStyle w:val="PargrafodaLista"/>
        <w:widowControl w:val="0"/>
        <w:spacing w:line="360" w:lineRule="auto"/>
        <w:ind w:left="1418"/>
        <w:jc w:val="both"/>
        <w:rPr>
          <w:rFonts w:ascii="Garamond" w:hAnsi="Garamond" w:cs="Arial"/>
          <w:b/>
        </w:rPr>
      </w:pPr>
    </w:p>
    <w:p w:rsidR="00932A8F" w:rsidRPr="00CF24FA" w:rsidRDefault="00932A8F" w:rsidP="001B349A">
      <w:pPr>
        <w:pStyle w:val="PargrafodaLista"/>
        <w:widowControl w:val="0"/>
        <w:spacing w:line="360" w:lineRule="auto"/>
        <w:ind w:left="1418"/>
        <w:jc w:val="both"/>
        <w:rPr>
          <w:rFonts w:ascii="Garamond" w:hAnsi="Garamond" w:cs="Arial"/>
          <w:b/>
        </w:rPr>
      </w:pPr>
    </w:p>
    <w:p w:rsidR="00CF24FA" w:rsidRPr="00B00268" w:rsidRDefault="00CF24FA"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rsidR="00B00268" w:rsidRPr="00B00268" w:rsidRDefault="00B00268" w:rsidP="001B349A">
      <w:pPr>
        <w:pStyle w:val="PargrafodaLista"/>
        <w:spacing w:line="360" w:lineRule="auto"/>
        <w:rPr>
          <w:rFonts w:ascii="Garamond" w:hAnsi="Garamond" w:cs="Arial"/>
          <w:b/>
        </w:rPr>
      </w:pPr>
    </w:p>
    <w:p w:rsidR="00B00268" w:rsidRPr="00B00268" w:rsidRDefault="00B00268"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2F68E7" w:rsidRDefault="002F68E7" w:rsidP="001B349A">
      <w:pPr>
        <w:pStyle w:val="PargrafodaLista"/>
        <w:widowControl w:val="0"/>
        <w:spacing w:line="360" w:lineRule="auto"/>
        <w:ind w:left="1418"/>
        <w:jc w:val="both"/>
        <w:rPr>
          <w:rFonts w:ascii="Garamond" w:hAnsi="Garamond"/>
          <w:sz w:val="22"/>
          <w:szCs w:val="22"/>
        </w:rPr>
      </w:pP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1. É necessária a existência do binômio serviço singular e notória especialização para possibilitar a adequação da contratação por inexigibilidade de licitação, nos termos do inciso II do art. 25 da Lei Nacional n. 8.666/1993.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2. Serviços advocatícios corriqueiros, devem ser prestados pelo corpo jurídico do próprio ente, não sendo possível a contratação direta, conforme entendimento exarado na resposta à Consulta n. 735.385, Sessão Plenária do dia 08/08/2007. </w:t>
      </w:r>
    </w:p>
    <w:p w:rsidR="00B00268" w:rsidRPr="005E01D7" w:rsidRDefault="00B00268" w:rsidP="00B00268">
      <w:pPr>
        <w:pStyle w:val="PargrafodaLista"/>
        <w:widowControl w:val="0"/>
        <w:spacing w:line="360" w:lineRule="auto"/>
        <w:ind w:left="1418"/>
        <w:jc w:val="both"/>
        <w:rPr>
          <w:rFonts w:ascii="Garamond" w:hAnsi="Garamond"/>
          <w:b/>
          <w:sz w:val="20"/>
          <w:szCs w:val="20"/>
          <w:u w:val="single"/>
        </w:rPr>
      </w:pPr>
      <w:r w:rsidRPr="005E01D7">
        <w:rPr>
          <w:rFonts w:ascii="Garamond" w:hAnsi="Garamond"/>
          <w:b/>
          <w:sz w:val="20"/>
          <w:szCs w:val="20"/>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b/>
          <w:sz w:val="20"/>
          <w:szCs w:val="20"/>
          <w:u w:val="single"/>
        </w:rPr>
        <w:t>4. Para se estimar os preços de um serviço a ser contratado, há que se levar em conta todo o período de vigência do contrato a ser firmado, considerando-se todas as prorrogações previstas para a contratação.</w:t>
      </w:r>
      <w:r w:rsidRPr="005E01D7">
        <w:rPr>
          <w:rFonts w:ascii="Garamond" w:hAnsi="Garamond"/>
          <w:sz w:val="20"/>
          <w:szCs w:val="20"/>
        </w:rPr>
        <w:t xml:space="preserve">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lastRenderedPageBreak/>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dada pela Lei nº 11.107, de 2005).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8. Entende-se por “serviços contínuos” aqueles que, se interrompidos, podem comprometer a continuidade de atividades essenciais.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B00268" w:rsidRPr="005E01D7" w:rsidRDefault="00B00268" w:rsidP="00B00268">
      <w:pPr>
        <w:pStyle w:val="PargrafodaLista"/>
        <w:widowControl w:val="0"/>
        <w:spacing w:line="360" w:lineRule="auto"/>
        <w:ind w:left="1418"/>
        <w:jc w:val="both"/>
        <w:rPr>
          <w:rFonts w:ascii="Garamond" w:hAnsi="Garamond" w:cs="Arial"/>
          <w:b/>
          <w:sz w:val="20"/>
          <w:szCs w:val="20"/>
        </w:rPr>
      </w:pPr>
      <w:r w:rsidRPr="005E01D7">
        <w:rPr>
          <w:rFonts w:ascii="Garamond" w:hAnsi="Garamond"/>
          <w:sz w:val="20"/>
          <w:szCs w:val="20"/>
        </w:rPr>
        <w:t>10. As minutas de editais, contratos, acordos, convênios ou ajustes devem ser precedidos de parecer jurídico, nos termos do art. 38, caput e parágrafo único, da Lei n. 8.666/93.</w:t>
      </w:r>
    </w:p>
    <w:p w:rsidR="00CF24FA" w:rsidRPr="00403E0C" w:rsidRDefault="00CF24FA" w:rsidP="00B0764E">
      <w:pPr>
        <w:pStyle w:val="PargrafodaLista"/>
        <w:spacing w:line="360" w:lineRule="auto"/>
        <w:rPr>
          <w:rFonts w:ascii="Garamond" w:hAnsi="Garamond" w:cs="Arial"/>
        </w:rPr>
      </w:pPr>
    </w:p>
    <w:p w:rsidR="00CF24FA" w:rsidRPr="00403E0C" w:rsidRDefault="00CF24FA" w:rsidP="00B0764E">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a ausência de orçamento detalhado em </w:t>
      </w:r>
      <w:r w:rsidR="00B00268" w:rsidRPr="00403E0C">
        <w:rPr>
          <w:rFonts w:ascii="Garamond" w:hAnsi="Garamond" w:cs="Arial"/>
        </w:rPr>
        <w:t>planilhas que expresse</w:t>
      </w:r>
      <w:r w:rsidRPr="00403E0C">
        <w:rPr>
          <w:rFonts w:ascii="Garamond" w:hAnsi="Garamond" w:cs="Arial"/>
        </w:rPr>
        <w:t xml:space="preserve"> custos unitários</w:t>
      </w:r>
      <w:r w:rsidR="00B00268" w:rsidRPr="00403E0C">
        <w:rPr>
          <w:rFonts w:ascii="Garamond" w:hAnsi="Garamond" w:cs="Arial"/>
        </w:rPr>
        <w:t xml:space="preserve"> do objeto a ser contratado</w:t>
      </w:r>
      <w:r w:rsidR="00FE3ECF" w:rsidRPr="00403E0C">
        <w:rPr>
          <w:rFonts w:ascii="Garamond" w:hAnsi="Garamond" w:cs="Arial"/>
        </w:rPr>
        <w:t xml:space="preserve"> nos processos de Inexigibilidade </w:t>
      </w:r>
      <w:r w:rsidR="003451E4">
        <w:rPr>
          <w:rFonts w:ascii="Garamond" w:hAnsi="Garamond" w:cs="Arial"/>
        </w:rPr>
        <w:t>n</w:t>
      </w:r>
      <w:r w:rsidR="00910EDB">
        <w:rPr>
          <w:rFonts w:ascii="Garamond" w:hAnsi="Garamond" w:cs="Arial"/>
        </w:rPr>
        <w:t>°s</w:t>
      </w:r>
      <w:r w:rsidR="003451E4">
        <w:rPr>
          <w:rFonts w:ascii="Garamond" w:hAnsi="Garamond" w:cs="Arial"/>
        </w:rPr>
        <w:t xml:space="preserve"> 001/2015, 001/2017 e 001/2018 da Câmara Municipal de Consolação</w:t>
      </w:r>
      <w:r w:rsidRPr="00403E0C">
        <w:rPr>
          <w:rFonts w:ascii="Garamond" w:hAnsi="Garamond" w:cs="Arial"/>
        </w:rPr>
        <w:t xml:space="preserve"> é irregular, em descumprimento ao artigo 7º, §2º, II da Lei Federal n. 8.666/1993.</w:t>
      </w:r>
    </w:p>
    <w:p w:rsidR="00B00268" w:rsidRDefault="00B00268" w:rsidP="00B0764E">
      <w:pPr>
        <w:widowControl w:val="0"/>
        <w:spacing w:line="360" w:lineRule="auto"/>
        <w:jc w:val="both"/>
        <w:rPr>
          <w:rFonts w:ascii="Garamond" w:hAnsi="Garamond" w:cs="Arial"/>
          <w:b/>
        </w:rPr>
      </w:pPr>
    </w:p>
    <w:p w:rsidR="00932A8F" w:rsidRDefault="00932A8F" w:rsidP="00B0764E">
      <w:pPr>
        <w:pStyle w:val="PargrafodaLista"/>
        <w:widowControl w:val="0"/>
        <w:spacing w:line="360" w:lineRule="auto"/>
        <w:ind w:left="1418"/>
        <w:jc w:val="both"/>
        <w:rPr>
          <w:rFonts w:ascii="Garamond" w:hAnsi="Garamond" w:cs="Arial"/>
          <w:b/>
        </w:rPr>
      </w:pPr>
    </w:p>
    <w:p w:rsidR="00932A8F" w:rsidRDefault="00932A8F" w:rsidP="00B0764E">
      <w:pPr>
        <w:pStyle w:val="PargrafodaLista"/>
        <w:widowControl w:val="0"/>
        <w:spacing w:line="360" w:lineRule="auto"/>
        <w:ind w:left="1418"/>
        <w:jc w:val="both"/>
        <w:rPr>
          <w:rFonts w:ascii="Garamond" w:hAnsi="Garamond" w:cs="Arial"/>
          <w:b/>
        </w:rPr>
      </w:pPr>
    </w:p>
    <w:p w:rsidR="00932A8F" w:rsidRDefault="00932A8F" w:rsidP="00B0764E">
      <w:pPr>
        <w:pStyle w:val="PargrafodaLista"/>
        <w:widowControl w:val="0"/>
        <w:spacing w:line="360" w:lineRule="auto"/>
        <w:ind w:left="1418"/>
        <w:jc w:val="both"/>
        <w:rPr>
          <w:rFonts w:ascii="Garamond" w:hAnsi="Garamond" w:cs="Arial"/>
          <w:b/>
        </w:rPr>
      </w:pPr>
    </w:p>
    <w:p w:rsidR="00710F8C" w:rsidRPr="00CF24FA" w:rsidRDefault="00707EC1" w:rsidP="00B0764E">
      <w:pPr>
        <w:pStyle w:val="PargrafodaLista"/>
        <w:widowControl w:val="0"/>
        <w:spacing w:line="360" w:lineRule="auto"/>
        <w:ind w:left="1418"/>
        <w:jc w:val="both"/>
        <w:rPr>
          <w:rFonts w:ascii="Garamond" w:hAnsi="Garamond" w:cs="Arial"/>
          <w:b/>
        </w:rPr>
      </w:pPr>
      <w:r w:rsidRPr="00594FF9">
        <w:rPr>
          <w:rFonts w:ascii="Garamond" w:hAnsi="Garamond" w:cs="Arial"/>
          <w:b/>
        </w:rPr>
        <w:lastRenderedPageBreak/>
        <w:t>IV.</w:t>
      </w:r>
      <w:r w:rsidR="00885F3B" w:rsidRPr="00594FF9">
        <w:rPr>
          <w:rFonts w:ascii="Garamond" w:hAnsi="Garamond" w:cs="Arial"/>
          <w:b/>
        </w:rPr>
        <w:t>3</w:t>
      </w:r>
      <w:r w:rsidR="00710F8C" w:rsidRPr="00594FF9">
        <w:rPr>
          <w:rFonts w:ascii="Garamond" w:hAnsi="Garamond" w:cs="Arial"/>
          <w:b/>
        </w:rPr>
        <w:t>) Ausência de publicação do termo de ratificação</w:t>
      </w:r>
      <w:r w:rsidR="00C2394C" w:rsidRPr="00594FF9">
        <w:rPr>
          <w:rFonts w:ascii="Garamond" w:hAnsi="Garamond" w:cs="Arial"/>
          <w:b/>
        </w:rPr>
        <w:t xml:space="preserve"> e do extrato de contrato</w:t>
      </w:r>
      <w:r w:rsidR="00710F8C" w:rsidRPr="00594FF9">
        <w:rPr>
          <w:rFonts w:ascii="Garamond" w:hAnsi="Garamond" w:cs="Arial"/>
          <w:b/>
        </w:rPr>
        <w:t xml:space="preserve"> – D</w:t>
      </w:r>
      <w:r w:rsidR="00B0764E" w:rsidRPr="00594FF9">
        <w:rPr>
          <w:rFonts w:ascii="Garamond" w:hAnsi="Garamond" w:cs="Arial"/>
          <w:b/>
        </w:rPr>
        <w:t>escumpri</w:t>
      </w:r>
      <w:r w:rsidR="00686276" w:rsidRPr="00594FF9">
        <w:rPr>
          <w:rFonts w:ascii="Garamond" w:hAnsi="Garamond" w:cs="Arial"/>
          <w:b/>
        </w:rPr>
        <w:t>mento ao caput do artigo</w:t>
      </w:r>
      <w:r w:rsidR="00710F8C" w:rsidRPr="00594FF9">
        <w:rPr>
          <w:rFonts w:ascii="Garamond" w:hAnsi="Garamond" w:cs="Arial"/>
          <w:b/>
        </w:rPr>
        <w:t xml:space="preserve"> 26 </w:t>
      </w:r>
      <w:r w:rsidR="008475A7" w:rsidRPr="00594FF9">
        <w:rPr>
          <w:rFonts w:ascii="Garamond" w:hAnsi="Garamond" w:cs="Arial"/>
          <w:b/>
        </w:rPr>
        <w:t xml:space="preserve">e ao parágrafo único do artigo 61, ambos </w:t>
      </w:r>
      <w:r w:rsidR="00710F8C" w:rsidRPr="00594FF9">
        <w:rPr>
          <w:rFonts w:ascii="Garamond" w:hAnsi="Garamond" w:cs="Arial"/>
          <w:b/>
        </w:rPr>
        <w:t>da Lei n. 8.666/1993</w:t>
      </w:r>
      <w:r w:rsidR="00F20AC3" w:rsidRPr="00594FF9">
        <w:rPr>
          <w:rFonts w:ascii="Garamond" w:hAnsi="Garamond" w:cs="Arial"/>
          <w:b/>
        </w:rPr>
        <w:t>, e</w:t>
      </w:r>
      <w:r w:rsidR="00DA3159" w:rsidRPr="00594FF9">
        <w:rPr>
          <w:rFonts w:ascii="Garamond" w:hAnsi="Garamond" w:cs="Arial"/>
          <w:b/>
        </w:rPr>
        <w:t xml:space="preserve"> à Súmula n. 46 do </w:t>
      </w:r>
      <w:r w:rsidR="00B0764E" w:rsidRPr="00594FF9">
        <w:rPr>
          <w:rFonts w:ascii="Garamond" w:hAnsi="Garamond" w:cs="Arial"/>
          <w:b/>
        </w:rPr>
        <w:t>TCEMG</w:t>
      </w:r>
    </w:p>
    <w:p w:rsidR="00710F8C" w:rsidRPr="00710F8C" w:rsidRDefault="00710F8C" w:rsidP="00B0764E">
      <w:pPr>
        <w:pStyle w:val="PargrafodaLista"/>
        <w:spacing w:line="360" w:lineRule="auto"/>
        <w:rPr>
          <w:rFonts w:ascii="Garamond" w:hAnsi="Garamond" w:cs="Arial"/>
          <w:b/>
        </w:rPr>
      </w:pPr>
    </w:p>
    <w:p w:rsidR="00710F8C" w:rsidRPr="00DA0EC5" w:rsidRDefault="00710F8C" w:rsidP="00686276">
      <w:pPr>
        <w:pStyle w:val="PargrafodaLista"/>
        <w:widowControl w:val="0"/>
        <w:numPr>
          <w:ilvl w:val="0"/>
          <w:numId w:val="14"/>
        </w:numPr>
        <w:spacing w:line="360" w:lineRule="auto"/>
        <w:ind w:left="142" w:firstLine="1276"/>
        <w:jc w:val="both"/>
        <w:rPr>
          <w:rFonts w:ascii="Garamond" w:hAnsi="Garamond" w:cs="Arial"/>
          <w:b/>
        </w:rPr>
      </w:pPr>
      <w:r w:rsidRPr="00DA0EC5">
        <w:rPr>
          <w:rFonts w:ascii="Garamond" w:hAnsi="Garamond" w:cs="Arial"/>
        </w:rPr>
        <w:t>De acordo com o caput do artigo 26</w:t>
      </w:r>
      <w:r w:rsidR="00DA3159" w:rsidRPr="00DA0EC5">
        <w:rPr>
          <w:rStyle w:val="Refdenotaderodap"/>
          <w:rFonts w:ascii="Garamond" w:hAnsi="Garamond" w:cs="Arial"/>
        </w:rPr>
        <w:footnoteReference w:id="5"/>
      </w:r>
      <w:r w:rsidRPr="00DA0EC5">
        <w:rPr>
          <w:rFonts w:ascii="Garamond" w:hAnsi="Garamond" w:cs="Arial"/>
        </w:rPr>
        <w:t xml:space="preserve"> da Lei Federal n. 8.666/1993, o processo de inexigibilidade deverá ser comunicado à autoridade superior para ratificação e publicação na imprensa oficial, no prazo de 5 (cinco) dias, como condição de eficácia dos atos.</w:t>
      </w:r>
    </w:p>
    <w:p w:rsidR="00710F8C" w:rsidRPr="003451E4" w:rsidRDefault="00710F8C" w:rsidP="00B0764E">
      <w:pPr>
        <w:pStyle w:val="PargrafodaLista"/>
        <w:widowControl w:val="0"/>
        <w:spacing w:line="360" w:lineRule="auto"/>
        <w:ind w:left="1418"/>
        <w:jc w:val="both"/>
        <w:rPr>
          <w:rFonts w:ascii="Garamond" w:hAnsi="Garamond" w:cs="Arial"/>
          <w:b/>
          <w:highlight w:val="yellow"/>
        </w:rPr>
      </w:pPr>
    </w:p>
    <w:p w:rsidR="00710F8C" w:rsidRPr="00DA0EC5" w:rsidRDefault="009C0A51"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Ou seja, a</w:t>
      </w:r>
      <w:r w:rsidR="00710F8C" w:rsidRPr="00DA0EC5">
        <w:rPr>
          <w:rFonts w:ascii="Garamond" w:hAnsi="Garamond" w:cs="Arial"/>
        </w:rPr>
        <w:t xml:space="preserve"> lei é taxati</w:t>
      </w:r>
      <w:r w:rsidR="00DA3159" w:rsidRPr="00DA0EC5">
        <w:rPr>
          <w:rFonts w:ascii="Garamond" w:hAnsi="Garamond" w:cs="Arial"/>
        </w:rPr>
        <w:t>va ao determinar a publicação da ratificação e/ou</w:t>
      </w:r>
      <w:r w:rsidR="00710F8C" w:rsidRPr="00DA0EC5">
        <w:rPr>
          <w:rFonts w:ascii="Garamond" w:hAnsi="Garamond" w:cs="Arial"/>
        </w:rPr>
        <w:t xml:space="preserve"> extrato da inexigibilidade no prazo de até 5 (cinco) dias da ratif</w:t>
      </w:r>
      <w:r w:rsidR="00DA3159" w:rsidRPr="00DA0EC5">
        <w:rPr>
          <w:rFonts w:ascii="Garamond" w:hAnsi="Garamond" w:cs="Arial"/>
        </w:rPr>
        <w:t xml:space="preserve">icação pela autoridade superior, </w:t>
      </w:r>
      <w:r w:rsidR="00DA3159" w:rsidRPr="00DA0EC5">
        <w:rPr>
          <w:rFonts w:ascii="Garamond" w:hAnsi="Garamond" w:cs="Arial"/>
          <w:b/>
        </w:rPr>
        <w:t>em jornal oficial.</w:t>
      </w:r>
    </w:p>
    <w:p w:rsidR="00710F8C" w:rsidRPr="003451E4" w:rsidRDefault="00710F8C" w:rsidP="00B0764E">
      <w:pPr>
        <w:pStyle w:val="PargrafodaLista"/>
        <w:spacing w:line="360" w:lineRule="auto"/>
        <w:rPr>
          <w:rFonts w:ascii="Garamond" w:hAnsi="Garamond" w:cs="Arial"/>
          <w:b/>
          <w:highlight w:val="yellow"/>
        </w:rPr>
      </w:pPr>
    </w:p>
    <w:p w:rsidR="00FE2998" w:rsidRPr="002875D6" w:rsidRDefault="00710F8C" w:rsidP="002875D6">
      <w:pPr>
        <w:pStyle w:val="PargrafodaLista"/>
        <w:widowControl w:val="0"/>
        <w:numPr>
          <w:ilvl w:val="0"/>
          <w:numId w:val="14"/>
        </w:numPr>
        <w:spacing w:line="360" w:lineRule="auto"/>
        <w:ind w:left="142" w:firstLine="1276"/>
        <w:jc w:val="both"/>
        <w:rPr>
          <w:rFonts w:ascii="Garamond" w:hAnsi="Garamond" w:cs="Arial"/>
          <w:b/>
        </w:rPr>
      </w:pPr>
      <w:r w:rsidRPr="00DA0EC5">
        <w:rPr>
          <w:rFonts w:ascii="Garamond" w:hAnsi="Garamond" w:cs="Arial"/>
        </w:rPr>
        <w:t>Entretanto, não foi o que aconteceu</w:t>
      </w:r>
      <w:r w:rsidR="00DA0EC5" w:rsidRPr="00DA0EC5">
        <w:rPr>
          <w:rFonts w:ascii="Garamond" w:hAnsi="Garamond" w:cs="Arial"/>
        </w:rPr>
        <w:t xml:space="preserve"> no termo aditivo 001/2015, referente ao exercício de 2015, oriundo o Processo de Inexigibilidade 001/20152</w:t>
      </w:r>
      <w:r w:rsidR="002875D6">
        <w:rPr>
          <w:rFonts w:ascii="Garamond" w:hAnsi="Garamond" w:cs="Arial"/>
        </w:rPr>
        <w:t xml:space="preserve">, que </w:t>
      </w:r>
      <w:r w:rsidR="00FE2998" w:rsidRPr="002875D6">
        <w:rPr>
          <w:rFonts w:ascii="Garamond" w:hAnsi="Garamond" w:cs="Arial"/>
        </w:rPr>
        <w:t>não foi publicado em nenhum instrumento de divulgação, em nítida afronta à Lei Federal n. 8.666/93</w:t>
      </w:r>
      <w:r w:rsidR="002875D6" w:rsidRPr="002875D6">
        <w:rPr>
          <w:rFonts w:ascii="Garamond" w:hAnsi="Garamond" w:cs="Arial"/>
        </w:rPr>
        <w:t xml:space="preserve"> e à Súmula n. 46 de TCEMG.</w:t>
      </w:r>
    </w:p>
    <w:p w:rsidR="00DA3159" w:rsidRPr="00DA3159" w:rsidRDefault="00DA3159" w:rsidP="00B0764E">
      <w:pPr>
        <w:spacing w:line="360" w:lineRule="auto"/>
        <w:rPr>
          <w:rFonts w:ascii="Garamond" w:hAnsi="Garamond" w:cs="Arial"/>
          <w:b/>
        </w:rPr>
      </w:pPr>
    </w:p>
    <w:p w:rsidR="00DA3159" w:rsidRPr="00DA3159" w:rsidRDefault="000D5959"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Dispõe os referidos normativos</w:t>
      </w:r>
      <w:r w:rsidR="003A3643">
        <w:rPr>
          <w:rFonts w:ascii="Garamond" w:hAnsi="Garamond" w:cs="Arial"/>
        </w:rPr>
        <w:t>:</w:t>
      </w:r>
    </w:p>
    <w:p w:rsidR="00B0764E" w:rsidRPr="00DA3159" w:rsidRDefault="00B0764E" w:rsidP="00B0764E">
      <w:pPr>
        <w:pStyle w:val="PargrafodaLista"/>
        <w:spacing w:line="360" w:lineRule="auto"/>
        <w:rPr>
          <w:rFonts w:ascii="Garamond" w:hAnsi="Garamond" w:cs="Arial"/>
          <w:b/>
        </w:rPr>
      </w:pPr>
    </w:p>
    <w:p w:rsidR="00F20AC3" w:rsidRPr="00F20AC3" w:rsidRDefault="00F20AC3" w:rsidP="00F20AC3">
      <w:pPr>
        <w:pStyle w:val="NormalWeb"/>
        <w:spacing w:before="0" w:beforeAutospacing="0" w:after="0" w:afterAutospacing="0" w:line="360" w:lineRule="auto"/>
        <w:ind w:left="1418"/>
        <w:jc w:val="both"/>
        <w:rPr>
          <w:rFonts w:ascii="Garamond" w:hAnsi="Garamond"/>
          <w:color w:val="000000"/>
          <w:sz w:val="22"/>
          <w:szCs w:val="22"/>
        </w:rPr>
      </w:pPr>
      <w:r w:rsidRPr="00F20AC3">
        <w:rPr>
          <w:rFonts w:ascii="Garamond" w:hAnsi="Garamond" w:cs="Arial"/>
          <w:color w:val="000000"/>
          <w:sz w:val="22"/>
          <w:szCs w:val="22"/>
        </w:rPr>
        <w:t>Art. 61.  </w:t>
      </w:r>
      <w:r>
        <w:rPr>
          <w:rFonts w:ascii="Garamond" w:hAnsi="Garamond" w:cs="Arial"/>
          <w:color w:val="000000"/>
          <w:sz w:val="22"/>
          <w:szCs w:val="22"/>
        </w:rPr>
        <w:t>(...)</w:t>
      </w:r>
    </w:p>
    <w:p w:rsidR="00F20AC3" w:rsidRDefault="00F20AC3" w:rsidP="00B0764E">
      <w:pPr>
        <w:pStyle w:val="NormalWeb"/>
        <w:widowControl w:val="0"/>
        <w:spacing w:before="0" w:beforeAutospacing="0" w:after="0" w:afterAutospacing="0" w:line="360" w:lineRule="auto"/>
        <w:ind w:left="1418"/>
        <w:jc w:val="both"/>
        <w:rPr>
          <w:rFonts w:ascii="Garamond" w:hAnsi="Garamond" w:cs="Arial"/>
          <w:b/>
          <w:color w:val="000000"/>
          <w:sz w:val="22"/>
          <w:szCs w:val="22"/>
        </w:rPr>
      </w:pPr>
      <w:r w:rsidRPr="00F20AC3">
        <w:rPr>
          <w:rFonts w:ascii="Garamond" w:hAnsi="Garamond" w:cs="Arial"/>
          <w:b/>
          <w:color w:val="000000"/>
          <w:sz w:val="22"/>
          <w:szCs w:val="22"/>
        </w:rPr>
        <w:t xml:space="preserve">Parágrafo único.  A publicação resumida do instrumento de contrato </w:t>
      </w:r>
      <w:r w:rsidRPr="003C2BDB">
        <w:rPr>
          <w:rFonts w:ascii="Garamond" w:hAnsi="Garamond" w:cs="Arial"/>
          <w:b/>
          <w:color w:val="000000"/>
          <w:sz w:val="22"/>
          <w:szCs w:val="22"/>
          <w:u w:val="single"/>
        </w:rPr>
        <w:t>ou de seus aditamentos</w:t>
      </w:r>
      <w:r w:rsidRPr="00F20AC3">
        <w:rPr>
          <w:rFonts w:ascii="Garamond" w:hAnsi="Garamond" w:cs="Arial"/>
          <w:b/>
          <w:color w:val="000000"/>
          <w:sz w:val="22"/>
          <w:szCs w:val="22"/>
        </w:rPr>
        <w:t xml:space="preserve"> na imprensa oficial, que é condição indispensável para sua eficácia, será providenciada pela Administração até o quinto dia útil do mês seguinte ao de sua assinatura, para ocorrer no prazo de vinte dias daquela data, qualquer que </w:t>
      </w:r>
      <w:r w:rsidRPr="00F20AC3">
        <w:rPr>
          <w:rFonts w:ascii="Garamond" w:hAnsi="Garamond" w:cs="Arial"/>
          <w:b/>
          <w:color w:val="000000"/>
          <w:sz w:val="22"/>
          <w:szCs w:val="22"/>
        </w:rPr>
        <w:lastRenderedPageBreak/>
        <w:t>seja o seu valor, ainda que sem ônus, ressalvado o disposto no art. 26 desta Lei.</w:t>
      </w:r>
    </w:p>
    <w:p w:rsidR="00F20AC3" w:rsidRDefault="00F20AC3" w:rsidP="00F20AC3">
      <w:pPr>
        <w:pStyle w:val="NormalWeb"/>
        <w:spacing w:before="0" w:beforeAutospacing="0" w:after="0" w:afterAutospacing="0" w:line="360" w:lineRule="auto"/>
        <w:ind w:left="1418"/>
        <w:jc w:val="both"/>
        <w:rPr>
          <w:rFonts w:ascii="Garamond" w:hAnsi="Garamond" w:cs="Arial"/>
          <w:b/>
          <w:color w:val="000000"/>
          <w:sz w:val="22"/>
          <w:szCs w:val="22"/>
        </w:rPr>
      </w:pPr>
    </w:p>
    <w:p w:rsidR="00F20AC3" w:rsidRPr="00F20AC3" w:rsidRDefault="00F20AC3" w:rsidP="00F20AC3">
      <w:pPr>
        <w:pStyle w:val="NormalWeb"/>
        <w:spacing w:before="0" w:beforeAutospacing="0" w:after="0" w:afterAutospacing="0" w:line="360" w:lineRule="auto"/>
        <w:ind w:left="1418"/>
        <w:jc w:val="both"/>
        <w:rPr>
          <w:rFonts w:ascii="Garamond" w:hAnsi="Garamond" w:cs="Arial"/>
          <w:b/>
          <w:color w:val="000000"/>
          <w:sz w:val="22"/>
          <w:szCs w:val="22"/>
        </w:rPr>
      </w:pPr>
      <w:r w:rsidRPr="00F20AC3">
        <w:rPr>
          <w:rFonts w:ascii="Garamond" w:hAnsi="Garamond"/>
          <w:sz w:val="22"/>
          <w:szCs w:val="22"/>
        </w:rPr>
        <w:t xml:space="preserve">SÚMULA 46 (ALTERADA NO “MG” DE 14/10/97 - PÁG. 17 – MANTIDA NO “MG” DE 26/11/08 – PÁG. 72 - MANTIDA NO D.O.C. DE 05/05/11 – PÁG. 08 - MANTIDA NO D.O.C. DE 07/04/14 – PÁG. 04) </w:t>
      </w:r>
      <w:r w:rsidRPr="00F20AC3">
        <w:rPr>
          <w:rFonts w:ascii="Garamond" w:hAnsi="Garamond"/>
          <w:b/>
          <w:sz w:val="22"/>
          <w:szCs w:val="22"/>
        </w:rPr>
        <w:t>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w:t>
      </w:r>
    </w:p>
    <w:p w:rsidR="003A3643" w:rsidRDefault="003A3643" w:rsidP="005F37D6">
      <w:pPr>
        <w:pStyle w:val="PargrafodaLista"/>
        <w:widowControl w:val="0"/>
        <w:spacing w:line="360" w:lineRule="auto"/>
        <w:ind w:left="1418"/>
        <w:jc w:val="both"/>
        <w:rPr>
          <w:rFonts w:ascii="Garamond" w:hAnsi="Garamond" w:cs="Arial"/>
          <w:b/>
        </w:rPr>
      </w:pPr>
    </w:p>
    <w:p w:rsidR="00710F8C" w:rsidRPr="00F36392" w:rsidRDefault="00710F8C" w:rsidP="00B0764E">
      <w:pPr>
        <w:pStyle w:val="PargrafodaLista"/>
        <w:widowControl w:val="0"/>
        <w:numPr>
          <w:ilvl w:val="0"/>
          <w:numId w:val="14"/>
        </w:numPr>
        <w:spacing w:line="360" w:lineRule="auto"/>
        <w:ind w:left="142" w:firstLine="1276"/>
        <w:jc w:val="both"/>
        <w:rPr>
          <w:rFonts w:ascii="Garamond" w:hAnsi="Garamond" w:cs="Arial"/>
        </w:rPr>
      </w:pPr>
      <w:r w:rsidRPr="00F36392">
        <w:rPr>
          <w:rFonts w:ascii="Garamond" w:hAnsi="Garamond" w:cs="Arial"/>
        </w:rPr>
        <w:t xml:space="preserve">Pelo exposto, houve descumprimento às disposições do caput do artigo 26 </w:t>
      </w:r>
      <w:r w:rsidR="00F20AC3" w:rsidRPr="00F36392">
        <w:rPr>
          <w:rFonts w:ascii="Garamond" w:hAnsi="Garamond" w:cs="Arial"/>
        </w:rPr>
        <w:t>e ao parágrafo único do artigo 61, ambos da Lei Federal n. 8.666/1993, e à Súmula n. 46 do Tribunal de Contas de Minas Gerais</w:t>
      </w:r>
      <w:r w:rsidRPr="00F36392">
        <w:rPr>
          <w:rFonts w:ascii="Garamond" w:hAnsi="Garamond" w:cs="Arial"/>
        </w:rPr>
        <w:t xml:space="preserve"> na realização do</w:t>
      </w:r>
      <w:r w:rsidR="00F36392" w:rsidRPr="00F36392">
        <w:rPr>
          <w:rFonts w:ascii="Garamond" w:hAnsi="Garamond" w:cs="Arial"/>
        </w:rPr>
        <w:t xml:space="preserve"> Primeiro Termo Aditivo, oriundo do</w:t>
      </w:r>
      <w:r w:rsidRPr="00F36392">
        <w:rPr>
          <w:rFonts w:ascii="Garamond" w:hAnsi="Garamond" w:cs="Arial"/>
        </w:rPr>
        <w:t xml:space="preserve"> processo de Inexigibilidade n. 001/2015 </w:t>
      </w:r>
      <w:r w:rsidR="00F36392" w:rsidRPr="00F36392">
        <w:rPr>
          <w:rFonts w:ascii="Garamond" w:hAnsi="Garamond" w:cs="Arial"/>
        </w:rPr>
        <w:t>da Câmara Municipal de Consolação</w:t>
      </w:r>
      <w:r w:rsidRPr="00F36392">
        <w:rPr>
          <w:rFonts w:ascii="Garamond" w:hAnsi="Garamond" w:cs="Arial"/>
        </w:rPr>
        <w:t>.</w:t>
      </w:r>
    </w:p>
    <w:p w:rsidR="001B349A" w:rsidRDefault="001B349A" w:rsidP="001B349A">
      <w:pPr>
        <w:pStyle w:val="PargrafodaLista"/>
        <w:widowControl w:val="0"/>
        <w:spacing w:line="360" w:lineRule="auto"/>
        <w:ind w:left="1418"/>
        <w:jc w:val="both"/>
        <w:rPr>
          <w:rFonts w:ascii="Garamond" w:hAnsi="Garamond" w:cs="Arial"/>
          <w:b/>
        </w:rPr>
      </w:pPr>
    </w:p>
    <w:p w:rsidR="00CF24FA" w:rsidRPr="00CF24FA" w:rsidRDefault="00707EC1" w:rsidP="00B0764E">
      <w:pPr>
        <w:pStyle w:val="PargrafodaLista"/>
        <w:widowControl w:val="0"/>
        <w:spacing w:line="360" w:lineRule="auto"/>
        <w:ind w:left="1418"/>
        <w:jc w:val="both"/>
        <w:rPr>
          <w:rFonts w:ascii="Garamond" w:hAnsi="Garamond" w:cs="Arial"/>
          <w:b/>
        </w:rPr>
      </w:pPr>
      <w:r w:rsidRPr="00811F4C">
        <w:rPr>
          <w:rFonts w:ascii="Garamond" w:hAnsi="Garamond" w:cs="Arial"/>
          <w:b/>
        </w:rPr>
        <w:t>IV.</w:t>
      </w:r>
      <w:r w:rsidR="00885F3B" w:rsidRPr="00811F4C">
        <w:rPr>
          <w:rFonts w:ascii="Garamond" w:hAnsi="Garamond" w:cs="Arial"/>
          <w:b/>
        </w:rPr>
        <w:t>4</w:t>
      </w:r>
      <w:r w:rsidR="00CF24FA" w:rsidRPr="00811F4C">
        <w:rPr>
          <w:rFonts w:ascii="Garamond" w:hAnsi="Garamond" w:cs="Arial"/>
          <w:b/>
        </w:rPr>
        <w:t>) Ausência de demonstração da razão da escolha da empresa</w:t>
      </w:r>
      <w:r w:rsidR="00592FA9" w:rsidRPr="00811F4C">
        <w:rPr>
          <w:rFonts w:ascii="Garamond" w:hAnsi="Garamond" w:cs="Arial"/>
          <w:b/>
        </w:rPr>
        <w:t xml:space="preserve"> e da justificativa do preço </w:t>
      </w:r>
      <w:r w:rsidR="00CF24FA" w:rsidRPr="00811F4C">
        <w:rPr>
          <w:rFonts w:ascii="Garamond" w:hAnsi="Garamond" w:cs="Arial"/>
          <w:b/>
        </w:rPr>
        <w:t>– Descumprimento ao artigo 26</w:t>
      </w:r>
      <w:r w:rsidR="002C59C6" w:rsidRPr="00811F4C">
        <w:rPr>
          <w:rFonts w:ascii="Garamond" w:hAnsi="Garamond" w:cs="Arial"/>
          <w:b/>
        </w:rPr>
        <w:t xml:space="preserve">, parágrafo único, </w:t>
      </w:r>
      <w:r w:rsidR="00592FA9" w:rsidRPr="00811F4C">
        <w:rPr>
          <w:rFonts w:ascii="Garamond" w:hAnsi="Garamond" w:cs="Arial"/>
          <w:b/>
        </w:rPr>
        <w:t xml:space="preserve">incisos </w:t>
      </w:r>
      <w:r w:rsidR="002C59C6" w:rsidRPr="00811F4C">
        <w:rPr>
          <w:rFonts w:ascii="Garamond" w:hAnsi="Garamond" w:cs="Arial"/>
          <w:b/>
        </w:rPr>
        <w:t>II</w:t>
      </w:r>
      <w:r w:rsidR="00592FA9" w:rsidRPr="00811F4C">
        <w:rPr>
          <w:rFonts w:ascii="Garamond" w:hAnsi="Garamond" w:cs="Arial"/>
          <w:b/>
        </w:rPr>
        <w:t xml:space="preserve"> e III</w:t>
      </w:r>
      <w:r w:rsidR="002C59C6" w:rsidRPr="00811F4C">
        <w:rPr>
          <w:rFonts w:ascii="Garamond" w:hAnsi="Garamond" w:cs="Arial"/>
          <w:b/>
        </w:rPr>
        <w:t xml:space="preserve"> da Lei Federal n. 8.666/1993</w:t>
      </w:r>
    </w:p>
    <w:p w:rsidR="00CF24FA" w:rsidRPr="00CF24FA" w:rsidRDefault="00CF24FA" w:rsidP="00B0764E">
      <w:pPr>
        <w:pStyle w:val="PargrafodaLista"/>
        <w:spacing w:line="360" w:lineRule="auto"/>
        <w:rPr>
          <w:rFonts w:ascii="Garamond" w:hAnsi="Garamond" w:cs="Arial"/>
          <w:b/>
        </w:rPr>
      </w:pPr>
    </w:p>
    <w:p w:rsidR="00CF24FA" w:rsidRPr="00686276" w:rsidRDefault="00710F8C" w:rsidP="004007D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w:t>
      </w:r>
      <w:r w:rsidR="00592FA9">
        <w:rPr>
          <w:rFonts w:ascii="Garamond" w:hAnsi="Garamond" w:cs="Arial"/>
        </w:rPr>
        <w:t xml:space="preserve"> parágrafo único do artigo 26 da Lei Federal n. 8.666/1993 dispõe o seguinte:</w:t>
      </w:r>
    </w:p>
    <w:p w:rsidR="00592FA9" w:rsidRPr="00592FA9" w:rsidRDefault="00592FA9" w:rsidP="004007DC">
      <w:pPr>
        <w:pStyle w:val="PargrafodaLista"/>
        <w:widowControl w:val="0"/>
        <w:spacing w:before="240" w:line="360" w:lineRule="auto"/>
        <w:ind w:left="1418"/>
        <w:jc w:val="both"/>
        <w:rPr>
          <w:rFonts w:ascii="Garamond" w:hAnsi="Garamond" w:cs="Arial"/>
          <w:color w:val="000000"/>
          <w:sz w:val="22"/>
          <w:szCs w:val="22"/>
          <w:shd w:val="clear" w:color="auto" w:fill="FFFFFF"/>
        </w:rPr>
      </w:pPr>
      <w:r w:rsidRPr="00592FA9">
        <w:rPr>
          <w:rFonts w:ascii="Garamond" w:hAnsi="Garamond" w:cs="Arial"/>
          <w:color w:val="000000"/>
          <w:sz w:val="22"/>
          <w:szCs w:val="22"/>
          <w:shd w:val="clear" w:color="auto" w:fill="FFFFFF"/>
        </w:rPr>
        <w:t>Art. 26. (...)</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t>Parágrafo único.  O processo de dispensa, de inexigibilidade ou de retardamento, previsto neste artigo, será instruído, no que couber, com os seguintes elementos:</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pacing w:val="-1"/>
          <w:sz w:val="22"/>
          <w:szCs w:val="22"/>
        </w:rPr>
        <w:t>I -  </w:t>
      </w:r>
      <w:r w:rsidRPr="00592FA9">
        <w:rPr>
          <w:rFonts w:ascii="Garamond" w:hAnsi="Garamond" w:cs="Arial"/>
          <w:color w:val="000000"/>
          <w:sz w:val="22"/>
          <w:szCs w:val="22"/>
        </w:rPr>
        <w:t>caracterização da situação emergencial, calamitosa ou de grave e iminente risco à segurança pública que just</w:t>
      </w:r>
      <w:r>
        <w:rPr>
          <w:rFonts w:ascii="Garamond" w:hAnsi="Garamond" w:cs="Arial"/>
          <w:color w:val="000000"/>
          <w:sz w:val="22"/>
          <w:szCs w:val="22"/>
        </w:rPr>
        <w:t xml:space="preserve">ifique a dispensa, quando for o </w:t>
      </w:r>
      <w:r w:rsidRPr="00592FA9">
        <w:rPr>
          <w:rFonts w:ascii="Garamond" w:hAnsi="Garamond" w:cs="Arial"/>
          <w:color w:val="000000"/>
          <w:sz w:val="22"/>
          <w:szCs w:val="22"/>
        </w:rPr>
        <w:t>caso</w:t>
      </w:r>
      <w:r>
        <w:rPr>
          <w:rFonts w:ascii="Garamond" w:hAnsi="Garamond" w:cs="Arial"/>
          <w:color w:val="000000"/>
          <w:sz w:val="22"/>
          <w:szCs w:val="22"/>
        </w:rPr>
        <w:t>;</w:t>
      </w:r>
    </w:p>
    <w:p w:rsidR="00592FA9" w:rsidRPr="00C05E98"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C05E98">
        <w:rPr>
          <w:rFonts w:ascii="Garamond" w:hAnsi="Garamond" w:cs="Arial"/>
          <w:b/>
          <w:color w:val="000000"/>
          <w:sz w:val="22"/>
          <w:szCs w:val="22"/>
        </w:rPr>
        <w:t>II - razão da escolha do fornecedor ou executante;</w:t>
      </w:r>
    </w:p>
    <w:p w:rsidR="00592FA9" w:rsidRPr="00C05E98"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C05E98">
        <w:rPr>
          <w:rFonts w:ascii="Garamond" w:hAnsi="Garamond" w:cs="Arial"/>
          <w:b/>
          <w:color w:val="000000"/>
          <w:sz w:val="22"/>
          <w:szCs w:val="22"/>
        </w:rPr>
        <w:t>III - justificativa do preço.</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lastRenderedPageBreak/>
        <w:t>IV - documento de aprovação dos projetos de pesquisa aos quais os ben</w:t>
      </w:r>
      <w:r>
        <w:rPr>
          <w:rFonts w:ascii="Garamond" w:hAnsi="Garamond" w:cs="Arial"/>
          <w:color w:val="000000"/>
          <w:sz w:val="22"/>
          <w:szCs w:val="22"/>
        </w:rPr>
        <w:t>s serão alocados.</w:t>
      </w:r>
      <w:r w:rsidRPr="00592FA9">
        <w:rPr>
          <w:rFonts w:ascii="Garamond" w:hAnsi="Garamond"/>
          <w:color w:val="000000"/>
          <w:sz w:val="22"/>
          <w:szCs w:val="22"/>
        </w:rPr>
        <w:t xml:space="preserve"> </w:t>
      </w:r>
    </w:p>
    <w:p w:rsidR="00592FA9" w:rsidRPr="00592FA9" w:rsidRDefault="00592FA9" w:rsidP="004007DC">
      <w:pPr>
        <w:pStyle w:val="PargrafodaLista"/>
        <w:widowControl w:val="0"/>
        <w:spacing w:line="360" w:lineRule="auto"/>
        <w:ind w:left="1418"/>
        <w:jc w:val="both"/>
        <w:rPr>
          <w:rFonts w:ascii="Garamond" w:hAnsi="Garamond" w:cs="Arial"/>
          <w:b/>
        </w:rPr>
      </w:pPr>
    </w:p>
    <w:p w:rsidR="00592FA9" w:rsidRPr="00C37874" w:rsidRDefault="00592FA9" w:rsidP="004007DC">
      <w:pPr>
        <w:pStyle w:val="PargrafodaLista"/>
        <w:widowControl w:val="0"/>
        <w:numPr>
          <w:ilvl w:val="0"/>
          <w:numId w:val="14"/>
        </w:numPr>
        <w:spacing w:line="360" w:lineRule="auto"/>
        <w:ind w:left="142" w:firstLine="1276"/>
        <w:jc w:val="both"/>
        <w:rPr>
          <w:rFonts w:ascii="Garamond" w:hAnsi="Garamond" w:cs="Arial"/>
        </w:rPr>
      </w:pPr>
      <w:r w:rsidRPr="00C37874">
        <w:rPr>
          <w:rFonts w:ascii="Garamond" w:hAnsi="Garamond" w:cs="Arial"/>
        </w:rPr>
        <w:t>Na Inexigibilidade</w:t>
      </w:r>
      <w:r w:rsidR="00266C9F">
        <w:rPr>
          <w:rFonts w:ascii="Garamond" w:hAnsi="Garamond" w:cs="Arial"/>
        </w:rPr>
        <w:t xml:space="preserve"> n.</w:t>
      </w:r>
      <w:r w:rsidR="00C16FB2" w:rsidRPr="00C37874">
        <w:rPr>
          <w:rFonts w:ascii="Garamond" w:hAnsi="Garamond" w:cs="Arial"/>
        </w:rPr>
        <w:t xml:space="preserve"> </w:t>
      </w:r>
      <w:r w:rsidR="0030055D" w:rsidRPr="00C37874">
        <w:rPr>
          <w:rFonts w:ascii="Garamond" w:hAnsi="Garamond" w:cs="Arial"/>
        </w:rPr>
        <w:t>001/2015</w:t>
      </w:r>
      <w:r w:rsidRPr="00C37874">
        <w:rPr>
          <w:rFonts w:ascii="Garamond" w:hAnsi="Garamond" w:cs="Arial"/>
        </w:rPr>
        <w:t xml:space="preserve"> os responsáveis não observaram nenhuma das disposições. Não verifiquei no processo nem a razão de escolha da empresa ADPM – Administração Pública para Municípios Ltda. nem a justificativa do preço contratado.</w:t>
      </w:r>
    </w:p>
    <w:p w:rsidR="00F358C6" w:rsidRPr="009D4551" w:rsidRDefault="00F358C6" w:rsidP="00F358C6">
      <w:pPr>
        <w:widowControl w:val="0"/>
        <w:spacing w:line="360" w:lineRule="auto"/>
        <w:ind w:left="142"/>
        <w:jc w:val="both"/>
        <w:rPr>
          <w:rFonts w:ascii="Garamond" w:hAnsi="Garamond" w:cs="Arial"/>
          <w:b/>
          <w:highlight w:val="yellow"/>
        </w:rPr>
      </w:pPr>
    </w:p>
    <w:p w:rsidR="0092710E" w:rsidRPr="0006111A" w:rsidRDefault="0092710E" w:rsidP="0092710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Apenas a notória especialização da empresa para a realização do objeto a ser contratado não justifica a sua escolha nem mesmo caracteriza a necessidade de inexigibilidade de licitação.</w:t>
      </w:r>
    </w:p>
    <w:p w:rsidR="0092710E" w:rsidRPr="0092710E" w:rsidRDefault="0092710E" w:rsidP="0092710E">
      <w:pPr>
        <w:pStyle w:val="PargrafodaLista"/>
        <w:rPr>
          <w:rFonts w:ascii="Garamond" w:hAnsi="Garamond" w:cs="Arial"/>
        </w:rPr>
      </w:pPr>
    </w:p>
    <w:p w:rsidR="00B5087B" w:rsidRPr="00403E0C" w:rsidRDefault="00AE13FC" w:rsidP="008E045B">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Já n</w:t>
      </w:r>
      <w:r w:rsidR="00B5087B">
        <w:rPr>
          <w:rFonts w:ascii="Garamond" w:hAnsi="Garamond" w:cs="Arial"/>
        </w:rPr>
        <w:t>os Processos de Inexigibilidade n. 001/2017 e 001/2018 fo</w:t>
      </w:r>
      <w:r>
        <w:rPr>
          <w:rFonts w:ascii="Garamond" w:hAnsi="Garamond" w:cs="Arial"/>
        </w:rPr>
        <w:t>i</w:t>
      </w:r>
      <w:r w:rsidR="00B5087B">
        <w:rPr>
          <w:rFonts w:ascii="Garamond" w:hAnsi="Garamond" w:cs="Arial"/>
        </w:rPr>
        <w:t xml:space="preserve"> juntado “Parecer Técnico Contábil”</w:t>
      </w:r>
      <w:r w:rsidR="00C055CB">
        <w:rPr>
          <w:rFonts w:ascii="Garamond" w:hAnsi="Garamond" w:cs="Arial"/>
        </w:rPr>
        <w:t xml:space="preserve">, sobre a necessidade e relevância dos serviços a serem contratados pela Administração Pública. </w:t>
      </w:r>
      <w:r w:rsidR="00B23DAE">
        <w:rPr>
          <w:rFonts w:ascii="Garamond" w:hAnsi="Garamond" w:cs="Arial"/>
        </w:rPr>
        <w:t>O referido parecer listou as necessidades atendidas pela empresa especializada no ramo de contabilidade aplicada ao setor público</w:t>
      </w:r>
      <w:r w:rsidR="00C37874">
        <w:rPr>
          <w:rFonts w:ascii="Garamond" w:hAnsi="Garamond" w:cs="Arial"/>
        </w:rPr>
        <w:t xml:space="preserve"> e as razões pelas quais deveria ser contratada a empresa ADPM. </w:t>
      </w:r>
    </w:p>
    <w:p w:rsidR="0006111A" w:rsidRPr="00403E0C" w:rsidRDefault="0006111A" w:rsidP="008E045B">
      <w:pPr>
        <w:pStyle w:val="PargrafodaLista"/>
        <w:widowControl w:val="0"/>
        <w:spacing w:line="360" w:lineRule="auto"/>
        <w:ind w:left="1418"/>
        <w:jc w:val="both"/>
        <w:rPr>
          <w:rFonts w:ascii="Garamond" w:hAnsi="Garamond" w:cs="Arial"/>
        </w:rPr>
      </w:pPr>
    </w:p>
    <w:p w:rsidR="0006111A" w:rsidRPr="003B3184" w:rsidRDefault="008200CD"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Além disso, n</w:t>
      </w:r>
      <w:r w:rsidR="00A50B2E">
        <w:rPr>
          <w:rFonts w:ascii="Garamond" w:hAnsi="Garamond" w:cs="Arial"/>
        </w:rPr>
        <w:t xml:space="preserve">os processos de </w:t>
      </w:r>
      <w:r w:rsidR="00D37B7A">
        <w:rPr>
          <w:rFonts w:ascii="Garamond" w:hAnsi="Garamond" w:cs="Arial"/>
        </w:rPr>
        <w:t xml:space="preserve">Inexigibilidade </w:t>
      </w:r>
      <w:r w:rsidR="00A50B2E">
        <w:rPr>
          <w:rFonts w:ascii="Garamond" w:hAnsi="Garamond" w:cs="Arial"/>
        </w:rPr>
        <w:t xml:space="preserve">n. </w:t>
      </w:r>
      <w:r w:rsidR="00D37B7A">
        <w:rPr>
          <w:rFonts w:ascii="Garamond" w:hAnsi="Garamond" w:cs="Arial"/>
        </w:rPr>
        <w:t>001/2017</w:t>
      </w:r>
      <w:r w:rsidR="00A50B2E">
        <w:rPr>
          <w:rFonts w:ascii="Garamond" w:hAnsi="Garamond" w:cs="Arial"/>
        </w:rPr>
        <w:t xml:space="preserve"> e 001/2018</w:t>
      </w:r>
      <w:r w:rsidR="00D37B7A">
        <w:rPr>
          <w:rFonts w:ascii="Garamond" w:hAnsi="Garamond" w:cs="Arial"/>
        </w:rPr>
        <w:t xml:space="preserve"> foi apresentada justificativa de preço</w:t>
      </w:r>
      <w:r w:rsidR="0006111A">
        <w:rPr>
          <w:rFonts w:ascii="Garamond" w:hAnsi="Garamond" w:cs="Arial"/>
        </w:rPr>
        <w:t xml:space="preserve"> </w:t>
      </w:r>
      <w:r w:rsidR="00A50B2E">
        <w:rPr>
          <w:rFonts w:ascii="Garamond" w:hAnsi="Garamond" w:cs="Arial"/>
        </w:rPr>
        <w:t>pelos respectivos Presidentes da CPL, Luiz Ant</w:t>
      </w:r>
      <w:r w:rsidR="00EF52E9">
        <w:rPr>
          <w:rFonts w:ascii="Garamond" w:hAnsi="Garamond" w:cs="Arial"/>
        </w:rPr>
        <w:t>ônio D</w:t>
      </w:r>
      <w:r w:rsidR="00A50B2E">
        <w:rPr>
          <w:rFonts w:ascii="Garamond" w:hAnsi="Garamond" w:cs="Arial"/>
        </w:rPr>
        <w:t>ias Te</w:t>
      </w:r>
      <w:r w:rsidR="00EF52E9">
        <w:rPr>
          <w:rFonts w:ascii="Garamond" w:hAnsi="Garamond" w:cs="Arial"/>
        </w:rPr>
        <w:t>ófil</w:t>
      </w:r>
      <w:r w:rsidR="00A50B2E">
        <w:rPr>
          <w:rFonts w:ascii="Garamond" w:hAnsi="Garamond" w:cs="Arial"/>
        </w:rPr>
        <w:t xml:space="preserve">o e </w:t>
      </w:r>
      <w:r w:rsidR="00EF52E9">
        <w:rPr>
          <w:rFonts w:ascii="Garamond" w:hAnsi="Garamond" w:cs="Arial"/>
        </w:rPr>
        <w:t>Patrícia Aparecida Ferreira da Silva</w:t>
      </w:r>
      <w:r w:rsidR="003B3184">
        <w:rPr>
          <w:rFonts w:ascii="Garamond" w:hAnsi="Garamond" w:cs="Arial"/>
        </w:rPr>
        <w:t xml:space="preserve">, constando o seguinte: </w:t>
      </w:r>
    </w:p>
    <w:p w:rsidR="003B3184" w:rsidRPr="00E341AA" w:rsidRDefault="003B3184" w:rsidP="003B3184">
      <w:pPr>
        <w:pStyle w:val="PargrafodaLista"/>
        <w:rPr>
          <w:rFonts w:ascii="Garamond" w:hAnsi="Garamond" w:cs="Arial"/>
          <w:sz w:val="22"/>
        </w:rPr>
      </w:pPr>
    </w:p>
    <w:p w:rsidR="003B3184" w:rsidRPr="00E341AA" w:rsidRDefault="003B3184" w:rsidP="003B3184">
      <w:pPr>
        <w:pStyle w:val="PargrafodaLista"/>
        <w:widowControl w:val="0"/>
        <w:spacing w:line="360" w:lineRule="auto"/>
        <w:ind w:left="1418"/>
        <w:jc w:val="both"/>
        <w:rPr>
          <w:rFonts w:ascii="Garamond" w:hAnsi="Garamond" w:cs="Arial"/>
          <w:sz w:val="22"/>
        </w:rPr>
      </w:pPr>
      <w:r w:rsidRPr="00E341AA">
        <w:rPr>
          <w:rFonts w:ascii="Garamond" w:hAnsi="Garamond" w:cs="Arial"/>
          <w:sz w:val="22"/>
        </w:rPr>
        <w:t>Em cumprimento ao disposto no art. 26, parágrafo único, III, da Lei n. 8.666/93</w:t>
      </w:r>
      <w:r w:rsidR="00E341AA" w:rsidRPr="00E341AA">
        <w:rPr>
          <w:rFonts w:ascii="Garamond" w:hAnsi="Garamond" w:cs="Arial"/>
          <w:sz w:val="22"/>
        </w:rPr>
        <w:t xml:space="preserve">, verifica-se que o preço dos serviços contidos na proposta da empresa ADPM – Administração Pública para Municípios Ltda. é equivalente ao preço por ela praticado em outros Municípios para a execução de serviços equivalentes. </w:t>
      </w:r>
    </w:p>
    <w:p w:rsidR="0006111A" w:rsidRDefault="0006111A" w:rsidP="008E045B">
      <w:pPr>
        <w:widowControl w:val="0"/>
        <w:spacing w:line="360" w:lineRule="auto"/>
        <w:jc w:val="both"/>
        <w:rPr>
          <w:rFonts w:ascii="Garamond" w:hAnsi="Garamond" w:cs="Arial"/>
          <w:b/>
        </w:rPr>
      </w:pPr>
    </w:p>
    <w:p w:rsidR="00932A8F" w:rsidRPr="0006111A" w:rsidRDefault="00932A8F" w:rsidP="008E045B">
      <w:pPr>
        <w:widowControl w:val="0"/>
        <w:spacing w:line="360" w:lineRule="auto"/>
        <w:jc w:val="both"/>
        <w:rPr>
          <w:rFonts w:ascii="Garamond" w:hAnsi="Garamond" w:cs="Arial"/>
          <w:b/>
        </w:rPr>
      </w:pPr>
    </w:p>
    <w:p w:rsidR="0006111A" w:rsidRPr="00C02108" w:rsidRDefault="0006111A"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Embora </w:t>
      </w:r>
      <w:r w:rsidR="00677149">
        <w:rPr>
          <w:rFonts w:ascii="Garamond" w:hAnsi="Garamond" w:cs="Arial"/>
        </w:rPr>
        <w:t>a justificativa</w:t>
      </w:r>
      <w:r>
        <w:rPr>
          <w:rFonts w:ascii="Garamond" w:hAnsi="Garamond" w:cs="Arial"/>
        </w:rPr>
        <w:t xml:space="preserve"> tenha </w:t>
      </w:r>
      <w:r w:rsidR="00677149">
        <w:rPr>
          <w:rFonts w:ascii="Garamond" w:hAnsi="Garamond" w:cs="Arial"/>
        </w:rPr>
        <w:t xml:space="preserve">informado o cumprimento </w:t>
      </w:r>
      <w:r>
        <w:rPr>
          <w:rFonts w:ascii="Garamond" w:hAnsi="Garamond" w:cs="Arial"/>
        </w:rPr>
        <w:t>do</w:t>
      </w:r>
      <w:r w:rsidR="00677149">
        <w:rPr>
          <w:rFonts w:ascii="Garamond" w:hAnsi="Garamond" w:cs="Arial"/>
        </w:rPr>
        <w:t xml:space="preserve"> disposto no inciso III, do</w:t>
      </w:r>
      <w:r>
        <w:rPr>
          <w:rFonts w:ascii="Garamond" w:hAnsi="Garamond" w:cs="Arial"/>
        </w:rPr>
        <w:t xml:space="preserve"> parágrafo único do artigo 26 da Lei Federal n. 8.666/1993, entendo que não restou demonstrada na</w:t>
      </w:r>
      <w:r w:rsidR="00A30F6A">
        <w:rPr>
          <w:rFonts w:ascii="Garamond" w:hAnsi="Garamond" w:cs="Arial"/>
        </w:rPr>
        <w:t>s</w:t>
      </w:r>
      <w:r>
        <w:rPr>
          <w:rFonts w:ascii="Garamond" w:hAnsi="Garamond" w:cs="Arial"/>
        </w:rPr>
        <w:t xml:space="preserve"> Inexigibilidade</w:t>
      </w:r>
      <w:r w:rsidR="00A30F6A">
        <w:rPr>
          <w:rFonts w:ascii="Garamond" w:hAnsi="Garamond" w:cs="Arial"/>
        </w:rPr>
        <w:t>s</w:t>
      </w:r>
      <w:r>
        <w:rPr>
          <w:rFonts w:ascii="Garamond" w:hAnsi="Garamond" w:cs="Arial"/>
        </w:rPr>
        <w:t xml:space="preserve"> </w:t>
      </w:r>
      <w:r w:rsidR="00A30F6A">
        <w:rPr>
          <w:rFonts w:ascii="Garamond" w:hAnsi="Garamond" w:cs="Arial"/>
        </w:rPr>
        <w:t>n. 001/2017 e 001/2018 a justificativa do preço</w:t>
      </w:r>
      <w:r w:rsidR="00677149">
        <w:rPr>
          <w:rFonts w:ascii="Garamond" w:hAnsi="Garamond" w:cs="Arial"/>
        </w:rPr>
        <w:t>, uma vez que não foram juntados documentos comprobatórios sobre o preço praticad</w:t>
      </w:r>
      <w:r w:rsidR="00647852">
        <w:rPr>
          <w:rFonts w:ascii="Garamond" w:hAnsi="Garamond" w:cs="Arial"/>
        </w:rPr>
        <w:t>o no mercado, como o orçamento de</w:t>
      </w:r>
      <w:r w:rsidR="00677149">
        <w:rPr>
          <w:rFonts w:ascii="Garamond" w:hAnsi="Garamond" w:cs="Arial"/>
        </w:rPr>
        <w:t xml:space="preserve"> outras empresas do setor</w:t>
      </w:r>
      <w:r w:rsidR="00A30F6A">
        <w:rPr>
          <w:rFonts w:ascii="Garamond" w:hAnsi="Garamond" w:cs="Arial"/>
        </w:rPr>
        <w:t>.</w:t>
      </w:r>
    </w:p>
    <w:p w:rsidR="00C02108" w:rsidRPr="00C02108" w:rsidRDefault="00C02108" w:rsidP="00C02108">
      <w:pPr>
        <w:pStyle w:val="PargrafodaLista"/>
        <w:widowControl w:val="0"/>
        <w:spacing w:line="360" w:lineRule="auto"/>
        <w:ind w:left="1418"/>
        <w:jc w:val="both"/>
        <w:rPr>
          <w:rFonts w:ascii="Garamond" w:hAnsi="Garamond" w:cs="Arial"/>
          <w:b/>
        </w:rPr>
      </w:pPr>
    </w:p>
    <w:p w:rsidR="00C02108" w:rsidRPr="00EE63C0" w:rsidRDefault="00EE63C0"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Ocorreu</w:t>
      </w:r>
      <w:r w:rsidR="00C02108" w:rsidRPr="00EE63C0">
        <w:rPr>
          <w:rFonts w:ascii="Garamond" w:hAnsi="Garamond" w:cs="Arial"/>
        </w:rPr>
        <w:t>, portanto, uma aceitação expressa dos preços e condições de pagamentos pretendidos pela ADPM, ausente qualquer avaliação ou pesquisa de preços que permitissem aferir a compatibilidade dos valores pactuados com os preços de mercado.</w:t>
      </w:r>
    </w:p>
    <w:p w:rsidR="0006111A" w:rsidRPr="0006111A" w:rsidRDefault="0006111A" w:rsidP="008E045B">
      <w:pPr>
        <w:pStyle w:val="PargrafodaLista"/>
        <w:spacing w:line="360" w:lineRule="auto"/>
        <w:rPr>
          <w:rFonts w:ascii="Garamond" w:hAnsi="Garamond" w:cs="Arial"/>
          <w:b/>
        </w:rPr>
      </w:pPr>
    </w:p>
    <w:p w:rsidR="0006111A" w:rsidRPr="00403E0C" w:rsidRDefault="0006111A" w:rsidP="00AA09DD">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houve descumprimento às disposições dos incisos II e III do parágrafo único do artigo 26 da Lei Federal n. 8.666/1993 </w:t>
      </w:r>
      <w:r w:rsidR="00332E28">
        <w:rPr>
          <w:rFonts w:ascii="Garamond" w:hAnsi="Garamond" w:cs="Arial"/>
        </w:rPr>
        <w:t>na realização do processo</w:t>
      </w:r>
      <w:r w:rsidRPr="00B83470">
        <w:rPr>
          <w:rFonts w:ascii="Garamond" w:hAnsi="Garamond" w:cs="Arial"/>
        </w:rPr>
        <w:t xml:space="preserve"> de Inexigibilidade </w:t>
      </w:r>
      <w:r w:rsidR="000316A4" w:rsidRPr="00C37874">
        <w:rPr>
          <w:rFonts w:ascii="Garamond" w:hAnsi="Garamond" w:cs="Arial"/>
        </w:rPr>
        <w:t xml:space="preserve">n. 001/2015 </w:t>
      </w:r>
      <w:r w:rsidR="000316A4" w:rsidRPr="000316A4">
        <w:rPr>
          <w:rFonts w:ascii="Garamond" w:hAnsi="Garamond" w:cs="Arial"/>
        </w:rPr>
        <w:t>da Câmara Municipal de Consolação</w:t>
      </w:r>
      <w:r w:rsidR="00AA09DD">
        <w:rPr>
          <w:rFonts w:ascii="Garamond" w:hAnsi="Garamond" w:cs="Arial"/>
        </w:rPr>
        <w:t>, e do inciso III,</w:t>
      </w:r>
      <w:r w:rsidR="00647852">
        <w:rPr>
          <w:rFonts w:ascii="Garamond" w:hAnsi="Garamond" w:cs="Arial"/>
        </w:rPr>
        <w:t xml:space="preserve"> </w:t>
      </w:r>
      <w:r w:rsidR="00647852" w:rsidRPr="00403E0C">
        <w:rPr>
          <w:rFonts w:ascii="Garamond" w:hAnsi="Garamond" w:cs="Arial"/>
        </w:rPr>
        <w:t>do parágrafo único do artigo 26 da Lei Federal n. 8.666/1993</w:t>
      </w:r>
      <w:r w:rsidR="00647852">
        <w:rPr>
          <w:rFonts w:ascii="Garamond" w:hAnsi="Garamond" w:cs="Arial"/>
        </w:rPr>
        <w:t>,</w:t>
      </w:r>
      <w:r w:rsidR="00AA09DD">
        <w:rPr>
          <w:rFonts w:ascii="Garamond" w:hAnsi="Garamond" w:cs="Arial"/>
        </w:rPr>
        <w:t xml:space="preserve"> nos processos de Inexigibilidade n. 001/2017 e 001/2018.</w:t>
      </w:r>
    </w:p>
    <w:p w:rsidR="005E01D7" w:rsidRDefault="005E01D7" w:rsidP="008E045B">
      <w:pPr>
        <w:pStyle w:val="PargrafodaLista"/>
        <w:widowControl w:val="0"/>
        <w:spacing w:line="360" w:lineRule="auto"/>
        <w:ind w:left="1418"/>
        <w:jc w:val="both"/>
        <w:rPr>
          <w:rFonts w:ascii="Garamond" w:hAnsi="Garamond" w:cs="Arial"/>
          <w:b/>
        </w:rPr>
      </w:pPr>
    </w:p>
    <w:p w:rsidR="008E045B" w:rsidRDefault="008E045B" w:rsidP="008E045B">
      <w:pPr>
        <w:pStyle w:val="PargrafodaLista"/>
        <w:widowControl w:val="0"/>
        <w:spacing w:line="360" w:lineRule="auto"/>
        <w:ind w:left="1418"/>
        <w:jc w:val="both"/>
        <w:rPr>
          <w:rFonts w:ascii="Garamond" w:hAnsi="Garamond" w:cs="Arial"/>
          <w:b/>
        </w:rPr>
      </w:pPr>
      <w:r w:rsidRPr="00BF6AEE">
        <w:rPr>
          <w:rFonts w:ascii="Garamond" w:hAnsi="Garamond" w:cs="Arial"/>
          <w:b/>
        </w:rPr>
        <w:t>IV.5) Ausência de cl</w:t>
      </w:r>
      <w:r w:rsidR="00713054" w:rsidRPr="00BF6AEE">
        <w:rPr>
          <w:rFonts w:ascii="Garamond" w:hAnsi="Garamond" w:cs="Arial"/>
          <w:b/>
        </w:rPr>
        <w:t>áusula contratual que estabeleça</w:t>
      </w:r>
      <w:r w:rsidRPr="00BF6AEE">
        <w:rPr>
          <w:rFonts w:ascii="Garamond" w:hAnsi="Garamond" w:cs="Arial"/>
          <w:b/>
        </w:rPr>
        <w:t xml:space="preserve"> o critério de reajuste do contrato – Descumprimento ao artigo 40, inciso XI e ao artigo 55, inciso III, da Lei n. 8.666/1993</w:t>
      </w:r>
      <w:r>
        <w:rPr>
          <w:rFonts w:ascii="Garamond" w:hAnsi="Garamond" w:cs="Arial"/>
          <w:b/>
        </w:rPr>
        <w:t xml:space="preserve"> </w:t>
      </w:r>
    </w:p>
    <w:p w:rsidR="008E045B" w:rsidRPr="008E045B" w:rsidRDefault="008E045B" w:rsidP="008E045B">
      <w:pPr>
        <w:pStyle w:val="PargrafodaLista"/>
        <w:spacing w:line="360" w:lineRule="auto"/>
        <w:rPr>
          <w:rFonts w:ascii="Garamond" w:hAnsi="Garamond" w:cs="Arial"/>
          <w:b/>
        </w:rPr>
      </w:pPr>
    </w:p>
    <w:p w:rsidR="008E045B" w:rsidRPr="002639B6" w:rsidRDefault="008E045B" w:rsidP="008E045B">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 artigo 40, inciso XI</w:t>
      </w:r>
      <w:r w:rsidRPr="00B35E36">
        <w:rPr>
          <w:rFonts w:ascii="Garamond" w:hAnsi="Garamond" w:cs="Arial"/>
          <w:vertAlign w:val="superscript"/>
        </w:rPr>
        <w:footnoteReference w:id="6"/>
      </w:r>
      <w:r w:rsidRPr="00B35E36">
        <w:rPr>
          <w:rFonts w:ascii="Garamond" w:hAnsi="Garamond" w:cs="Arial"/>
        </w:rPr>
        <w:t xml:space="preserve"> c/c o artigo 55, inciso III</w:t>
      </w:r>
      <w:r w:rsidRPr="00B35E36">
        <w:rPr>
          <w:rFonts w:ascii="Garamond" w:hAnsi="Garamond" w:cs="Arial"/>
          <w:vertAlign w:val="superscript"/>
        </w:rPr>
        <w:footnoteReference w:id="7"/>
      </w:r>
      <w:r w:rsidRPr="00B35E36">
        <w:rPr>
          <w:rFonts w:ascii="Garamond" w:hAnsi="Garamond" w:cs="Arial"/>
        </w:rPr>
        <w:t xml:space="preserve">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8E045B" w:rsidRPr="003A3643" w:rsidRDefault="008E045B" w:rsidP="008E045B">
      <w:pPr>
        <w:widowControl w:val="0"/>
        <w:numPr>
          <w:ilvl w:val="0"/>
          <w:numId w:val="14"/>
        </w:numPr>
        <w:spacing w:line="360" w:lineRule="auto"/>
        <w:ind w:left="142" w:firstLine="1276"/>
        <w:contextualSpacing/>
        <w:jc w:val="both"/>
        <w:rPr>
          <w:rFonts w:ascii="Garamond" w:hAnsi="Garamond" w:cs="Arial"/>
        </w:rPr>
      </w:pPr>
      <w:r w:rsidRPr="003A3643">
        <w:rPr>
          <w:rFonts w:ascii="Garamond" w:hAnsi="Garamond" w:cs="Arial"/>
        </w:rPr>
        <w:lastRenderedPageBreak/>
        <w:t>Ocorre que, no</w:t>
      </w:r>
      <w:r w:rsidR="00647852">
        <w:rPr>
          <w:rFonts w:ascii="Garamond" w:hAnsi="Garamond" w:cs="Arial"/>
        </w:rPr>
        <w:t>s</w:t>
      </w:r>
      <w:r w:rsidRPr="003A3643">
        <w:rPr>
          <w:rFonts w:ascii="Garamond" w:hAnsi="Garamond" w:cs="Arial"/>
        </w:rPr>
        <w:t xml:space="preserve"> contrato</w:t>
      </w:r>
      <w:r w:rsidR="00647852">
        <w:rPr>
          <w:rFonts w:ascii="Garamond" w:hAnsi="Garamond" w:cs="Arial"/>
        </w:rPr>
        <w:t>s</w:t>
      </w:r>
      <w:r w:rsidRPr="003A3643">
        <w:rPr>
          <w:rFonts w:ascii="Garamond" w:hAnsi="Garamond" w:cs="Arial"/>
        </w:rPr>
        <w:t xml:space="preserve"> ora analisado</w:t>
      </w:r>
      <w:r w:rsidR="00647852">
        <w:rPr>
          <w:rFonts w:ascii="Garamond" w:hAnsi="Garamond" w:cs="Arial"/>
        </w:rPr>
        <w:t>s</w:t>
      </w:r>
      <w:r w:rsidRPr="003A3643">
        <w:rPr>
          <w:rFonts w:ascii="Garamond" w:hAnsi="Garamond" w:cs="Arial"/>
        </w:rPr>
        <w:t>, nada foi fixado a esse respeito.</w:t>
      </w:r>
    </w:p>
    <w:p w:rsidR="008E045B" w:rsidRPr="00B35E36" w:rsidRDefault="008E045B" w:rsidP="008E045B">
      <w:pPr>
        <w:widowControl w:val="0"/>
        <w:spacing w:line="360" w:lineRule="auto"/>
        <w:ind w:left="1418"/>
        <w:contextualSpacing/>
        <w:jc w:val="both"/>
        <w:rPr>
          <w:rFonts w:ascii="Garamond" w:hAnsi="Garamond" w:cs="Arial"/>
          <w:b/>
        </w:rPr>
      </w:pPr>
    </w:p>
    <w:p w:rsidR="008E045B" w:rsidRPr="000F21F2" w:rsidRDefault="008E045B" w:rsidP="008E045B">
      <w:pPr>
        <w:widowControl w:val="0"/>
        <w:numPr>
          <w:ilvl w:val="0"/>
          <w:numId w:val="14"/>
        </w:numPr>
        <w:spacing w:line="360" w:lineRule="auto"/>
        <w:ind w:left="142" w:firstLine="1276"/>
        <w:contextualSpacing/>
        <w:jc w:val="both"/>
        <w:rPr>
          <w:rFonts w:ascii="Garamond" w:hAnsi="Garamond" w:cs="Arial"/>
          <w:b/>
        </w:rPr>
      </w:pPr>
      <w:r w:rsidRPr="000F21F2">
        <w:rPr>
          <w:rFonts w:ascii="Garamond" w:hAnsi="Garamond" w:cs="Arial"/>
        </w:rPr>
        <w:t>Apesar disso, o valor</w:t>
      </w:r>
      <w:r w:rsidR="00BF6AEE">
        <w:rPr>
          <w:rFonts w:ascii="Garamond" w:hAnsi="Garamond" w:cs="Arial"/>
        </w:rPr>
        <w:t xml:space="preserve"> pactuado</w:t>
      </w:r>
      <w:r w:rsidRPr="000F21F2">
        <w:rPr>
          <w:rFonts w:ascii="Garamond" w:hAnsi="Garamond" w:cs="Arial"/>
        </w:rPr>
        <w:t xml:space="preserve"> no Contrato n. 001/201</w:t>
      </w:r>
      <w:r w:rsidR="002323F2" w:rsidRPr="000F21F2">
        <w:rPr>
          <w:rFonts w:ascii="Garamond" w:hAnsi="Garamond" w:cs="Arial"/>
        </w:rPr>
        <w:t>5</w:t>
      </w:r>
      <w:r w:rsidRPr="000F21F2">
        <w:rPr>
          <w:rFonts w:ascii="Garamond" w:hAnsi="Garamond" w:cs="Arial"/>
        </w:rPr>
        <w:t xml:space="preserve"> fo</w:t>
      </w:r>
      <w:r w:rsidR="002323F2" w:rsidRPr="000F21F2">
        <w:rPr>
          <w:rFonts w:ascii="Garamond" w:hAnsi="Garamond" w:cs="Arial"/>
        </w:rPr>
        <w:t>i</w:t>
      </w:r>
      <w:r w:rsidRPr="000F21F2">
        <w:rPr>
          <w:rFonts w:ascii="Garamond" w:hAnsi="Garamond" w:cs="Arial"/>
        </w:rPr>
        <w:t xml:space="preserve"> reajustado por meio da celebração de termo</w:t>
      </w:r>
      <w:r w:rsidR="002323F2" w:rsidRPr="000F21F2">
        <w:rPr>
          <w:rFonts w:ascii="Garamond" w:hAnsi="Garamond" w:cs="Arial"/>
        </w:rPr>
        <w:t xml:space="preserve"> aditivo que prorrogava sua vigência</w:t>
      </w:r>
      <w:r w:rsidRPr="000F21F2">
        <w:rPr>
          <w:rFonts w:ascii="Garamond" w:hAnsi="Garamond" w:cs="Arial"/>
        </w:rPr>
        <w:t xml:space="preserve"> 2016.</w:t>
      </w:r>
    </w:p>
    <w:p w:rsidR="008E045B" w:rsidRPr="00B35E36" w:rsidRDefault="008E045B" w:rsidP="00155279">
      <w:pPr>
        <w:spacing w:line="360" w:lineRule="auto"/>
        <w:ind w:left="720"/>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Entretanto, não se sabe qual índice de reajuste se utilizou. Ao que tudo indica, o preço do contrato fo</w:t>
      </w:r>
      <w:r w:rsidR="002E23DB">
        <w:rPr>
          <w:rFonts w:ascii="Garamond" w:hAnsi="Garamond" w:cs="Arial"/>
        </w:rPr>
        <w:t>i</w:t>
      </w:r>
      <w:r w:rsidRPr="00B35E36">
        <w:rPr>
          <w:rFonts w:ascii="Garamond" w:hAnsi="Garamond" w:cs="Arial"/>
        </w:rPr>
        <w:t xml:space="preserve"> reajustado de acordo com a discricionariedade do gestor municipal e da própria empresa.</w:t>
      </w:r>
    </w:p>
    <w:p w:rsidR="008E045B" w:rsidRPr="00B35E36" w:rsidRDefault="008E045B" w:rsidP="00155279">
      <w:pPr>
        <w:spacing w:line="360" w:lineRule="auto"/>
        <w:ind w:left="720"/>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rsidR="008E045B" w:rsidRPr="00B35E36" w:rsidRDefault="008E045B" w:rsidP="00155279">
      <w:pPr>
        <w:spacing w:line="360" w:lineRule="auto"/>
        <w:ind w:left="720"/>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rsidR="000F65C4" w:rsidRPr="00B35E36" w:rsidRDefault="000F65C4" w:rsidP="00155279">
      <w:pPr>
        <w:spacing w:line="360" w:lineRule="auto"/>
        <w:ind w:left="720"/>
        <w:contextualSpacing/>
        <w:rPr>
          <w:rFonts w:ascii="Garamond" w:hAnsi="Garamond" w:cs="Arial"/>
          <w:b/>
        </w:rPr>
      </w:pPr>
    </w:p>
    <w:p w:rsidR="008E045B" w:rsidRDefault="008E045B" w:rsidP="00155279">
      <w:pPr>
        <w:widowControl w:val="0"/>
        <w:spacing w:line="360" w:lineRule="auto"/>
        <w:ind w:left="1418"/>
        <w:contextualSpacing/>
        <w:jc w:val="both"/>
        <w:rPr>
          <w:rFonts w:ascii="Garamond" w:hAnsi="Garamond"/>
          <w:sz w:val="22"/>
          <w:szCs w:val="22"/>
        </w:rPr>
      </w:pPr>
      <w:r w:rsidRPr="008E045B">
        <w:rPr>
          <w:rFonts w:ascii="Garamond" w:hAnsi="Garamond"/>
          <w:sz w:val="22"/>
          <w:szCs w:val="22"/>
        </w:rPr>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3A3643" w:rsidRPr="008E045B" w:rsidRDefault="003A3643" w:rsidP="00155279">
      <w:pPr>
        <w:widowControl w:val="0"/>
        <w:spacing w:line="360" w:lineRule="auto"/>
        <w:contextualSpacing/>
        <w:jc w:val="both"/>
        <w:rPr>
          <w:rFonts w:ascii="Garamond" w:hAnsi="Garamond" w:cs="Arial"/>
          <w:b/>
          <w:sz w:val="22"/>
          <w:szCs w:val="22"/>
        </w:rPr>
      </w:pPr>
    </w:p>
    <w:p w:rsidR="008E045B" w:rsidRPr="002E23DB"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rsidR="002E23DB" w:rsidRPr="00B35E36" w:rsidRDefault="002E23DB" w:rsidP="002E23DB">
      <w:pPr>
        <w:widowControl w:val="0"/>
        <w:spacing w:line="360" w:lineRule="auto"/>
        <w:ind w:left="1418"/>
        <w:contextualSpacing/>
        <w:jc w:val="both"/>
        <w:rPr>
          <w:rFonts w:ascii="Garamond" w:hAnsi="Garamond" w:cs="Arial"/>
          <w:b/>
        </w:rPr>
      </w:pPr>
    </w:p>
    <w:p w:rsidR="00852CEF" w:rsidRPr="00286374" w:rsidRDefault="008E045B" w:rsidP="00817CC4">
      <w:pPr>
        <w:pStyle w:val="PargrafodaLista"/>
        <w:widowControl w:val="0"/>
        <w:numPr>
          <w:ilvl w:val="0"/>
          <w:numId w:val="14"/>
        </w:numPr>
        <w:spacing w:line="360" w:lineRule="auto"/>
        <w:ind w:left="142" w:firstLine="1276"/>
        <w:jc w:val="both"/>
        <w:rPr>
          <w:rFonts w:ascii="Garamond" w:hAnsi="Garamond" w:cs="Arial"/>
          <w:u w:val="single"/>
        </w:rPr>
      </w:pPr>
      <w:r w:rsidRPr="00B93EDF">
        <w:rPr>
          <w:rFonts w:ascii="Garamond" w:hAnsi="Garamond" w:cs="Arial"/>
        </w:rPr>
        <w:t>Sendo assim, houve descumprimento ao artigo 40, inciso I c/c o artigo 55, inciso III, da Lei Federal n. 8.666/1993, haja vista a ausência de cláusula contratual que faça previsão do critério de reajustamento de preços no</w:t>
      </w:r>
      <w:r w:rsidR="00B93EDF">
        <w:rPr>
          <w:rFonts w:ascii="Garamond" w:hAnsi="Garamond" w:cs="Arial"/>
        </w:rPr>
        <w:t>s</w:t>
      </w:r>
      <w:r w:rsidRPr="00B93EDF">
        <w:rPr>
          <w:rFonts w:ascii="Garamond" w:hAnsi="Garamond" w:cs="Arial"/>
        </w:rPr>
        <w:t xml:space="preserve"> Contrato</w:t>
      </w:r>
      <w:r w:rsidR="00B93EDF">
        <w:rPr>
          <w:rFonts w:ascii="Garamond" w:hAnsi="Garamond" w:cs="Arial"/>
        </w:rPr>
        <w:t>s</w:t>
      </w:r>
      <w:r w:rsidR="00FD640C" w:rsidRPr="00B93EDF">
        <w:rPr>
          <w:rFonts w:ascii="Garamond" w:hAnsi="Garamond" w:cs="Arial"/>
        </w:rPr>
        <w:t xml:space="preserve"> s/n 2015,</w:t>
      </w:r>
      <w:r w:rsidRPr="00B93EDF">
        <w:rPr>
          <w:rFonts w:ascii="Garamond" w:hAnsi="Garamond" w:cs="Arial"/>
        </w:rPr>
        <w:t xml:space="preserve"> n. </w:t>
      </w:r>
      <w:r w:rsidR="00B93EDF" w:rsidRPr="00B93EDF">
        <w:rPr>
          <w:rFonts w:ascii="Garamond" w:hAnsi="Garamond" w:cs="Arial"/>
        </w:rPr>
        <w:t xml:space="preserve">01/2017 e </w:t>
      </w:r>
      <w:r w:rsidR="00B93EDF" w:rsidRPr="00B93EDF">
        <w:rPr>
          <w:rFonts w:ascii="Garamond" w:hAnsi="Garamond" w:cs="Arial"/>
        </w:rPr>
        <w:lastRenderedPageBreak/>
        <w:t>01/2018</w:t>
      </w:r>
      <w:r w:rsidR="00B93EDF">
        <w:rPr>
          <w:rFonts w:ascii="Garamond" w:hAnsi="Garamond" w:cs="Arial"/>
        </w:rPr>
        <w:t>, bem como no primeiro termo aditivo de 2015</w:t>
      </w:r>
      <w:r w:rsidRPr="00B93EDF">
        <w:rPr>
          <w:rFonts w:ascii="Garamond" w:hAnsi="Garamond" w:cs="Arial"/>
        </w:rPr>
        <w:t>.</w:t>
      </w:r>
    </w:p>
    <w:p w:rsidR="00286374" w:rsidRPr="00286374" w:rsidRDefault="00286374" w:rsidP="00286374">
      <w:pPr>
        <w:pStyle w:val="PargrafodaLista"/>
        <w:rPr>
          <w:rFonts w:ascii="Garamond" w:hAnsi="Garamond" w:cs="Arial"/>
          <w:color w:val="FF0000"/>
          <w:u w:val="single"/>
        </w:rPr>
      </w:pPr>
    </w:p>
    <w:p w:rsidR="00EC6DD2" w:rsidRPr="00E65F0D" w:rsidRDefault="00286374" w:rsidP="00EC6DD2">
      <w:pPr>
        <w:pStyle w:val="PargrafodaLista"/>
        <w:widowControl w:val="0"/>
        <w:spacing w:line="360" w:lineRule="auto"/>
        <w:ind w:left="1418"/>
        <w:jc w:val="both"/>
        <w:rPr>
          <w:rFonts w:ascii="Garamond" w:hAnsi="Garamond" w:cs="Arial"/>
          <w:b/>
        </w:rPr>
      </w:pPr>
      <w:r w:rsidRPr="00F17886">
        <w:rPr>
          <w:rFonts w:ascii="Garamond" w:hAnsi="Garamond" w:cs="Arial"/>
          <w:b/>
        </w:rPr>
        <w:t>IV.6) Ausência de parecer jur</w:t>
      </w:r>
      <w:r w:rsidR="00EC6DD2" w:rsidRPr="00F17886">
        <w:rPr>
          <w:rFonts w:ascii="Garamond" w:hAnsi="Garamond" w:cs="Arial"/>
          <w:b/>
        </w:rPr>
        <w:t>ídico para respaldar o Processo de Inexigibilidade n. 001/2018 - Descumprimento ao artigo 38, inciso VI da Lei Federal n. 8.666/1993</w:t>
      </w:r>
    </w:p>
    <w:p w:rsidR="00286374" w:rsidRDefault="00286374" w:rsidP="00286374">
      <w:pPr>
        <w:pStyle w:val="PargrafodaLista"/>
        <w:widowControl w:val="0"/>
        <w:spacing w:line="360" w:lineRule="auto"/>
        <w:ind w:left="1418"/>
        <w:jc w:val="both"/>
        <w:rPr>
          <w:rFonts w:ascii="Garamond" w:hAnsi="Garamond" w:cs="Arial"/>
          <w:b/>
        </w:rPr>
      </w:pPr>
    </w:p>
    <w:p w:rsidR="00286374" w:rsidRPr="00647109" w:rsidRDefault="00286374" w:rsidP="0028637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artigo 38, inciso VI e parágrafo único da Lei Federal n. 8.666/1993 dispõem o seguinte:</w:t>
      </w:r>
    </w:p>
    <w:p w:rsidR="00286374" w:rsidRDefault="00286374" w:rsidP="00286374">
      <w:pPr>
        <w:pStyle w:val="PargrafodaLista"/>
        <w:widowControl w:val="0"/>
        <w:spacing w:line="360" w:lineRule="auto"/>
        <w:ind w:left="1418"/>
        <w:jc w:val="both"/>
        <w:rPr>
          <w:rFonts w:ascii="Garamond" w:hAnsi="Garamond" w:cs="Arial"/>
        </w:rPr>
      </w:pPr>
    </w:p>
    <w:p w:rsidR="00286374" w:rsidRPr="00647109" w:rsidRDefault="00286374" w:rsidP="00286374">
      <w:pPr>
        <w:pStyle w:val="PargrafodaLista"/>
        <w:widowControl w:val="0"/>
        <w:spacing w:line="360" w:lineRule="auto"/>
        <w:ind w:left="1418"/>
        <w:jc w:val="both"/>
        <w:rPr>
          <w:rFonts w:ascii="Garamond" w:hAnsi="Garamond" w:cs="Arial"/>
          <w:color w:val="000000"/>
          <w:sz w:val="22"/>
          <w:szCs w:val="22"/>
          <w:shd w:val="clear" w:color="auto" w:fill="FFFFFF"/>
        </w:rPr>
      </w:pPr>
      <w:r w:rsidRPr="00647109">
        <w:rPr>
          <w:rFonts w:ascii="Garamond" w:hAnsi="Garamond" w:cs="Arial"/>
          <w:color w:val="000000"/>
          <w:sz w:val="22"/>
          <w:szCs w:val="22"/>
          <w:shd w:val="clear" w:color="auto" w:fill="FFFFFF"/>
        </w:rPr>
        <w:t>Art. 38.  O procedimento da licitação será iniciado com a abertura de processo administrativo, devidamente autuado, protocolado e numerado, contendo a autorização respectiva, a indicação sucinta de seu objeto e do recurso próprio para a despesa, e ao qual serão juntados oportunamente: (...)</w:t>
      </w:r>
    </w:p>
    <w:p w:rsidR="00286374" w:rsidRPr="00464783" w:rsidRDefault="00286374" w:rsidP="00286374">
      <w:pPr>
        <w:pStyle w:val="PargrafodaLista"/>
        <w:widowControl w:val="0"/>
        <w:spacing w:line="360" w:lineRule="auto"/>
        <w:ind w:left="1418"/>
        <w:jc w:val="both"/>
        <w:rPr>
          <w:rFonts w:ascii="Garamond" w:hAnsi="Garamond" w:cs="Arial"/>
          <w:color w:val="000000"/>
          <w:sz w:val="22"/>
          <w:szCs w:val="22"/>
          <w:shd w:val="clear" w:color="auto" w:fill="FFFFFF"/>
        </w:rPr>
      </w:pPr>
      <w:r w:rsidRPr="00464783">
        <w:rPr>
          <w:rFonts w:ascii="Garamond" w:hAnsi="Garamond" w:cs="Arial"/>
          <w:color w:val="000000"/>
          <w:sz w:val="22"/>
          <w:szCs w:val="22"/>
          <w:shd w:val="clear" w:color="auto" w:fill="FFFFFF"/>
        </w:rPr>
        <w:t>VI - pareceres técnicos ou jurídicos emitidos sobre a licitação, dispensa ou inexigibilidade; (...)</w:t>
      </w:r>
    </w:p>
    <w:p w:rsidR="00286374" w:rsidRPr="00FE57C6" w:rsidRDefault="00286374" w:rsidP="00286374">
      <w:pPr>
        <w:pStyle w:val="PargrafodaLista"/>
        <w:widowControl w:val="0"/>
        <w:spacing w:line="360" w:lineRule="auto"/>
        <w:ind w:left="1418"/>
        <w:jc w:val="both"/>
        <w:rPr>
          <w:rFonts w:ascii="Garamond" w:hAnsi="Garamond" w:cs="Arial"/>
          <w:sz w:val="22"/>
          <w:szCs w:val="22"/>
          <w:u w:val="single"/>
        </w:rPr>
      </w:pPr>
      <w:r w:rsidRPr="00FE57C6">
        <w:rPr>
          <w:rFonts w:ascii="Garamond" w:hAnsi="Garamond" w:cs="Arial"/>
          <w:color w:val="000000"/>
          <w:sz w:val="22"/>
          <w:szCs w:val="22"/>
          <w:u w:val="single"/>
          <w:shd w:val="clear" w:color="auto" w:fill="FFFFFF"/>
        </w:rPr>
        <w:t>Parágrafo único.  As minutas de editais de licitação, bem como as dos contratos, acordos, convênios ou ajustes devem ser previamente examinadas e aprovadas por assessoria jurídica da Administração.</w:t>
      </w:r>
    </w:p>
    <w:p w:rsidR="00286374" w:rsidRPr="00647109" w:rsidRDefault="00286374" w:rsidP="00286374">
      <w:pPr>
        <w:pStyle w:val="PargrafodaLista"/>
        <w:widowControl w:val="0"/>
        <w:spacing w:line="360" w:lineRule="auto"/>
        <w:ind w:left="1418"/>
        <w:jc w:val="both"/>
        <w:rPr>
          <w:rFonts w:ascii="Garamond" w:hAnsi="Garamond" w:cs="Arial"/>
          <w:b/>
        </w:rPr>
      </w:pPr>
    </w:p>
    <w:p w:rsidR="00286374" w:rsidRPr="00812DE0" w:rsidRDefault="00286374" w:rsidP="0028637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Isto é, os processos de licitação, em todas as suas modalidades, assim como os processos de dispensa e inexigibilidade, devem ser submetidos à análise e aprovação da assessoria jurídica do respectivo órgão licitante.</w:t>
      </w:r>
    </w:p>
    <w:p w:rsidR="00812DE0" w:rsidRPr="00D87201" w:rsidRDefault="00812DE0" w:rsidP="00812DE0">
      <w:pPr>
        <w:pStyle w:val="PargrafodaLista"/>
        <w:widowControl w:val="0"/>
        <w:spacing w:line="360" w:lineRule="auto"/>
        <w:ind w:left="1418"/>
        <w:jc w:val="both"/>
        <w:rPr>
          <w:rFonts w:ascii="Garamond" w:hAnsi="Garamond" w:cs="Arial"/>
          <w:b/>
        </w:rPr>
      </w:pPr>
    </w:p>
    <w:p w:rsidR="00D87201" w:rsidRPr="000B0249" w:rsidRDefault="00D87201" w:rsidP="0028637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Porém, no Processo de Inexigibilidade n. 001/2018</w:t>
      </w:r>
      <w:r w:rsidR="003C27FF">
        <w:rPr>
          <w:rFonts w:ascii="Garamond" w:hAnsi="Garamond" w:cs="Arial"/>
        </w:rPr>
        <w:t>, não consta</w:t>
      </w:r>
      <w:r w:rsidR="006B2377">
        <w:rPr>
          <w:rFonts w:ascii="Garamond" w:hAnsi="Garamond" w:cs="Arial"/>
        </w:rPr>
        <w:t>,</w:t>
      </w:r>
      <w:r w:rsidR="003C27FF">
        <w:rPr>
          <w:rFonts w:ascii="Garamond" w:hAnsi="Garamond" w:cs="Arial"/>
        </w:rPr>
        <w:t xml:space="preserve"> na documentação apresentada</w:t>
      </w:r>
      <w:r w:rsidR="00B61E68">
        <w:rPr>
          <w:rFonts w:ascii="Garamond" w:hAnsi="Garamond" w:cs="Arial"/>
        </w:rPr>
        <w:t>,</w:t>
      </w:r>
      <w:r w:rsidR="003C27FF">
        <w:rPr>
          <w:rFonts w:ascii="Garamond" w:hAnsi="Garamond" w:cs="Arial"/>
        </w:rPr>
        <w:t xml:space="preserve"> parecer jurídico </w:t>
      </w:r>
      <w:r w:rsidR="00812DE0">
        <w:rPr>
          <w:rFonts w:ascii="Garamond" w:hAnsi="Garamond" w:cs="Arial"/>
        </w:rPr>
        <w:t xml:space="preserve">para </w:t>
      </w:r>
      <w:r w:rsidR="006E71B6">
        <w:rPr>
          <w:rFonts w:ascii="Garamond" w:hAnsi="Garamond" w:cs="Arial"/>
        </w:rPr>
        <w:t>aprovar a contratação</w:t>
      </w:r>
      <w:r w:rsidR="00B61E68">
        <w:rPr>
          <w:rFonts w:ascii="Garamond" w:hAnsi="Garamond" w:cs="Arial"/>
        </w:rPr>
        <w:t xml:space="preserve"> a ser</w:t>
      </w:r>
      <w:r w:rsidR="006E71B6">
        <w:rPr>
          <w:rFonts w:ascii="Garamond" w:hAnsi="Garamond" w:cs="Arial"/>
        </w:rPr>
        <w:t xml:space="preserve"> realizada. </w:t>
      </w:r>
    </w:p>
    <w:p w:rsidR="000B0249" w:rsidRPr="000B0249" w:rsidRDefault="000B0249" w:rsidP="000B0249">
      <w:pPr>
        <w:pStyle w:val="PargrafodaLista"/>
        <w:rPr>
          <w:rFonts w:ascii="Garamond" w:hAnsi="Garamond" w:cs="Arial"/>
          <w:b/>
        </w:rPr>
      </w:pPr>
    </w:p>
    <w:p w:rsidR="000B0249" w:rsidRPr="00383D36" w:rsidRDefault="000B0249" w:rsidP="000B02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apresentação de</w:t>
      </w:r>
      <w:r w:rsidR="005D2F89">
        <w:rPr>
          <w:rFonts w:ascii="Garamond" w:hAnsi="Garamond" w:cs="Arial"/>
        </w:rPr>
        <w:t xml:space="preserve"> parecer jurídico </w:t>
      </w:r>
      <w:r>
        <w:rPr>
          <w:rFonts w:ascii="Garamond" w:hAnsi="Garamond" w:cs="Arial"/>
        </w:rPr>
        <w:t xml:space="preserve">é de extrema relevância, em observância ao princípio da motivação, sobretudo neste caso concreto, em que, facilmente, o assessor jurídico poderia reconhecer certa dúvida sobre a regularidade ou não das </w:t>
      </w:r>
      <w:r>
        <w:rPr>
          <w:rFonts w:ascii="Garamond" w:hAnsi="Garamond" w:cs="Arial"/>
        </w:rPr>
        <w:lastRenderedPageBreak/>
        <w:t>contratações.</w:t>
      </w:r>
    </w:p>
    <w:p w:rsidR="000B0249" w:rsidRPr="00DB3C32" w:rsidRDefault="000B0249" w:rsidP="000B0249">
      <w:pPr>
        <w:spacing w:line="360" w:lineRule="auto"/>
        <w:rPr>
          <w:rFonts w:ascii="Garamond" w:hAnsi="Garamond" w:cs="Arial"/>
          <w:b/>
        </w:rPr>
      </w:pPr>
    </w:p>
    <w:p w:rsidR="000B0249" w:rsidRPr="007C6E11" w:rsidRDefault="000B0249" w:rsidP="000B02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simples leitura da documentação do processo de inexigibilidade permitiria ao assessor jurídico a formação de convicção sobre a ilegalidade do ato ali praticado. </w:t>
      </w:r>
      <w:r w:rsidRPr="007C6E11">
        <w:rPr>
          <w:rFonts w:ascii="Garamond" w:hAnsi="Garamond" w:cs="Arial"/>
        </w:rPr>
        <w:t>Isso porque é possível verificar nos autos a total ausência de justificativas que demonstrem a singularidade do objeto e a inviabilidade de competição, nos procedimentos de inexigibilidade.</w:t>
      </w:r>
    </w:p>
    <w:p w:rsidR="000B0249" w:rsidRPr="009739A6" w:rsidRDefault="000B0249" w:rsidP="000B0249">
      <w:pPr>
        <w:widowControl w:val="0"/>
        <w:spacing w:line="360" w:lineRule="auto"/>
        <w:jc w:val="both"/>
        <w:rPr>
          <w:rFonts w:ascii="Garamond" w:hAnsi="Garamond" w:cs="Arial"/>
          <w:b/>
        </w:rPr>
      </w:pPr>
    </w:p>
    <w:p w:rsidR="00286374" w:rsidRPr="00B61E68" w:rsidRDefault="00A87EDE" w:rsidP="006B51D6">
      <w:pPr>
        <w:pStyle w:val="PargrafodaLista"/>
        <w:widowControl w:val="0"/>
        <w:numPr>
          <w:ilvl w:val="0"/>
          <w:numId w:val="14"/>
        </w:numPr>
        <w:spacing w:line="360" w:lineRule="auto"/>
        <w:ind w:left="0" w:firstLine="1418"/>
        <w:jc w:val="both"/>
        <w:rPr>
          <w:rFonts w:ascii="Garamond" w:hAnsi="Garamond" w:cs="Arial"/>
          <w:u w:val="single"/>
        </w:rPr>
      </w:pPr>
      <w:r w:rsidRPr="00B61E68">
        <w:rPr>
          <w:rFonts w:ascii="Garamond" w:hAnsi="Garamond" w:cs="Arial"/>
        </w:rPr>
        <w:t>Pelo exposto,</w:t>
      </w:r>
      <w:r w:rsidR="007B71D1" w:rsidRPr="00B61E68">
        <w:rPr>
          <w:rFonts w:ascii="Garamond" w:hAnsi="Garamond" w:cs="Arial"/>
        </w:rPr>
        <w:t xml:space="preserve"> houve descumprimento ao art. 38, inciso VI, da Lei Federal n. 8.66</w:t>
      </w:r>
      <w:r w:rsidR="00CC75C6" w:rsidRPr="00B61E68">
        <w:rPr>
          <w:rFonts w:ascii="Garamond" w:hAnsi="Garamond" w:cs="Arial"/>
        </w:rPr>
        <w:t xml:space="preserve">6/93, </w:t>
      </w:r>
      <w:r w:rsidRPr="00B61E68">
        <w:rPr>
          <w:rFonts w:ascii="Garamond" w:hAnsi="Garamond" w:cs="Arial"/>
        </w:rPr>
        <w:t xml:space="preserve">ante a ausência de parecer jurídico para aprovar o processo de inexigibilidade </w:t>
      </w:r>
      <w:r w:rsidR="00C2385A" w:rsidRPr="00B61E68">
        <w:rPr>
          <w:rFonts w:ascii="Garamond" w:hAnsi="Garamond" w:cs="Arial"/>
        </w:rPr>
        <w:t xml:space="preserve">n. 001/2018. </w:t>
      </w:r>
    </w:p>
    <w:p w:rsidR="00A5272A" w:rsidRPr="00403E0C" w:rsidRDefault="00A5272A" w:rsidP="00817CC4">
      <w:pPr>
        <w:pStyle w:val="PargrafodaLista"/>
        <w:widowControl w:val="0"/>
        <w:spacing w:line="360" w:lineRule="auto"/>
        <w:ind w:left="1418"/>
        <w:jc w:val="both"/>
        <w:rPr>
          <w:rFonts w:ascii="Garamond" w:hAnsi="Garamond" w:cs="Arial"/>
        </w:rPr>
      </w:pPr>
    </w:p>
    <w:p w:rsidR="00A5272A" w:rsidRDefault="00DB288A" w:rsidP="00817CC4">
      <w:pPr>
        <w:pStyle w:val="PargrafodaLista"/>
        <w:widowControl w:val="0"/>
        <w:spacing w:line="360" w:lineRule="auto"/>
        <w:ind w:left="1418"/>
        <w:jc w:val="both"/>
        <w:rPr>
          <w:rFonts w:ascii="Garamond" w:hAnsi="Garamond" w:cs="Arial"/>
          <w:b/>
        </w:rPr>
      </w:pPr>
      <w:r>
        <w:rPr>
          <w:rFonts w:ascii="Garamond" w:hAnsi="Garamond" w:cs="Arial"/>
          <w:b/>
        </w:rPr>
        <w:t>IV.7</w:t>
      </w:r>
      <w:r w:rsidR="00A5272A" w:rsidRPr="006B2377">
        <w:rPr>
          <w:rFonts w:ascii="Garamond" w:hAnsi="Garamond" w:cs="Arial"/>
          <w:b/>
        </w:rPr>
        <w:t xml:space="preserve">) </w:t>
      </w:r>
      <w:r w:rsidR="00AD75D9" w:rsidRPr="006B2377">
        <w:rPr>
          <w:rFonts w:ascii="Garamond" w:hAnsi="Garamond" w:cs="Arial"/>
          <w:b/>
        </w:rPr>
        <w:t>Frustração da licitude de processo licitatório – Dano presumido (</w:t>
      </w:r>
      <w:r w:rsidR="00AD75D9" w:rsidRPr="006B2377">
        <w:rPr>
          <w:rFonts w:ascii="Garamond" w:hAnsi="Garamond" w:cs="Arial"/>
          <w:b/>
          <w:i/>
        </w:rPr>
        <w:t>in re ipsa</w:t>
      </w:r>
      <w:r w:rsidR="00AD75D9" w:rsidRPr="006B2377">
        <w:rPr>
          <w:rFonts w:ascii="Garamond" w:hAnsi="Garamond" w:cs="Arial"/>
          <w:b/>
        </w:rPr>
        <w:t xml:space="preserve">) – </w:t>
      </w:r>
      <w:r w:rsidR="00583359" w:rsidRPr="006B2377">
        <w:rPr>
          <w:rFonts w:ascii="Garamond" w:hAnsi="Garamond" w:cs="Arial"/>
          <w:b/>
        </w:rPr>
        <w:t xml:space="preserve">Artigo 49, </w:t>
      </w:r>
      <w:r w:rsidR="00583359" w:rsidRPr="006B2377">
        <w:rPr>
          <w:rFonts w:ascii="Garamond" w:hAnsi="Garamond" w:cs="Arial"/>
          <w:b/>
          <w:i/>
        </w:rPr>
        <w:t xml:space="preserve">caput </w:t>
      </w:r>
      <w:r w:rsidR="00583359" w:rsidRPr="006B2377">
        <w:rPr>
          <w:rFonts w:ascii="Garamond" w:hAnsi="Garamond" w:cs="Arial"/>
          <w:b/>
        </w:rPr>
        <w:t xml:space="preserve">e parágrafo 2º c/c o artigo 59, caput e parágrafo único, da Lei n. 8.666/1993 – </w:t>
      </w:r>
      <w:r w:rsidR="00AD75D9" w:rsidRPr="006B2377">
        <w:rPr>
          <w:rFonts w:ascii="Garamond" w:hAnsi="Garamond" w:cs="Arial"/>
          <w:b/>
        </w:rPr>
        <w:t xml:space="preserve">Artigo 10, </w:t>
      </w:r>
      <w:r w:rsidR="00AD75D9" w:rsidRPr="006B2377">
        <w:rPr>
          <w:rFonts w:ascii="Garamond" w:hAnsi="Garamond" w:cs="Arial"/>
          <w:b/>
          <w:i/>
        </w:rPr>
        <w:t xml:space="preserve">caput </w:t>
      </w:r>
      <w:r w:rsidR="00AD75D9" w:rsidRPr="006B2377">
        <w:rPr>
          <w:rFonts w:ascii="Garamond" w:hAnsi="Garamond" w:cs="Arial"/>
          <w:b/>
        </w:rPr>
        <w:t>e inciso VIII, da Lei n. 8.429/1992</w:t>
      </w:r>
      <w:r w:rsidR="00A5272A" w:rsidRPr="006B2377">
        <w:rPr>
          <w:rFonts w:ascii="Garamond" w:hAnsi="Garamond" w:cs="Arial"/>
          <w:b/>
        </w:rPr>
        <w:t xml:space="preserve"> </w:t>
      </w:r>
      <w:r w:rsidR="00583359" w:rsidRPr="006B2377">
        <w:rPr>
          <w:rFonts w:ascii="Garamond" w:hAnsi="Garamond" w:cs="Arial"/>
          <w:b/>
        </w:rPr>
        <w:t>– Jurisprudência do Superior Tribunal de Justiça</w:t>
      </w:r>
    </w:p>
    <w:p w:rsidR="00A5272A" w:rsidRPr="00A5272A" w:rsidRDefault="00A5272A" w:rsidP="00817CC4">
      <w:pPr>
        <w:pStyle w:val="PargrafodaLista"/>
        <w:widowControl w:val="0"/>
        <w:spacing w:line="360" w:lineRule="auto"/>
        <w:ind w:left="1418"/>
        <w:jc w:val="both"/>
        <w:rPr>
          <w:rFonts w:ascii="Garamond" w:hAnsi="Garamond" w:cs="Arial"/>
          <w:u w:val="single"/>
        </w:rPr>
      </w:pPr>
    </w:p>
    <w:p w:rsidR="002B5430" w:rsidRPr="002B5430" w:rsidRDefault="0014430D"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O</w:t>
      </w:r>
      <w:r w:rsidR="002B5430">
        <w:rPr>
          <w:rFonts w:ascii="Garamond" w:hAnsi="Garamond" w:cs="Arial"/>
        </w:rPr>
        <w:t>s processos de Inexigibilidad</w:t>
      </w:r>
      <w:r w:rsidR="00E63367">
        <w:rPr>
          <w:rFonts w:ascii="Garamond" w:hAnsi="Garamond" w:cs="Arial"/>
        </w:rPr>
        <w:t>e n°s</w:t>
      </w:r>
      <w:r w:rsidR="002B5430">
        <w:rPr>
          <w:rFonts w:ascii="Garamond" w:hAnsi="Garamond" w:cs="Arial"/>
        </w:rPr>
        <w:t xml:space="preserve"> </w:t>
      </w:r>
      <w:r w:rsidR="003842F4">
        <w:rPr>
          <w:rFonts w:ascii="Garamond" w:hAnsi="Garamond" w:cs="Arial"/>
        </w:rPr>
        <w:t xml:space="preserve">001/2013, 001/2014, </w:t>
      </w:r>
      <w:r w:rsidR="002B5430">
        <w:rPr>
          <w:rFonts w:ascii="Garamond" w:hAnsi="Garamond" w:cs="Arial"/>
        </w:rPr>
        <w:t>001/2015,</w:t>
      </w:r>
      <w:r w:rsidR="00B93EDF">
        <w:rPr>
          <w:rFonts w:ascii="Garamond" w:hAnsi="Garamond" w:cs="Arial"/>
        </w:rPr>
        <w:t xml:space="preserve"> 001/2017 e 001/2018 realizados pela</w:t>
      </w:r>
      <w:r w:rsidR="002B5430">
        <w:rPr>
          <w:rFonts w:ascii="Garamond" w:hAnsi="Garamond" w:cs="Arial"/>
        </w:rPr>
        <w:t xml:space="preserve"> </w:t>
      </w:r>
      <w:r w:rsidR="00B93EDF">
        <w:rPr>
          <w:rFonts w:ascii="Garamond" w:hAnsi="Garamond" w:cs="Arial"/>
        </w:rPr>
        <w:t>Câmara Municipal de Consolação</w:t>
      </w:r>
      <w:r w:rsidR="002B5430">
        <w:rPr>
          <w:rFonts w:ascii="Garamond" w:hAnsi="Garamond" w:cs="Arial"/>
        </w:rPr>
        <w:t xml:space="preserve">, são irregulares, por </w:t>
      </w:r>
      <w:r w:rsidR="002B5430" w:rsidRPr="002B5430">
        <w:rPr>
          <w:rFonts w:ascii="Garamond" w:hAnsi="Garamond" w:cs="Arial"/>
        </w:rPr>
        <w:t>inobservância dos pressupostos da singularidade dos serviços e da inviabilidade de competição, em descumprimento ao art. 25, caput e inciso II da Lei n. 8.666/1993.</w:t>
      </w:r>
    </w:p>
    <w:p w:rsidR="002B5430" w:rsidRPr="002B5430" w:rsidRDefault="002B5430" w:rsidP="00817CC4">
      <w:pPr>
        <w:pStyle w:val="PargrafodaLista"/>
        <w:widowControl w:val="0"/>
        <w:spacing w:line="360" w:lineRule="auto"/>
        <w:ind w:left="1418"/>
        <w:jc w:val="both"/>
        <w:rPr>
          <w:rFonts w:ascii="Garamond" w:hAnsi="Garamond" w:cs="Arial"/>
          <w:u w:val="single"/>
        </w:rPr>
      </w:pPr>
    </w:p>
    <w:p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Não havendo o cumprimento </w:t>
      </w:r>
      <w:r w:rsidR="00155279">
        <w:rPr>
          <w:rFonts w:ascii="Garamond" w:hAnsi="Garamond" w:cs="Arial"/>
        </w:rPr>
        <w:t xml:space="preserve">cumulativo </w:t>
      </w:r>
      <w:r>
        <w:rPr>
          <w:rFonts w:ascii="Garamond" w:hAnsi="Garamond" w:cs="Arial"/>
        </w:rPr>
        <w:t xml:space="preserve">destes requisitos, </w:t>
      </w:r>
      <w:r w:rsidR="00155279">
        <w:rPr>
          <w:rFonts w:ascii="Garamond" w:hAnsi="Garamond" w:cs="Arial"/>
        </w:rPr>
        <w:t xml:space="preserve">aliado à notória especialização do contratado, </w:t>
      </w:r>
      <w:r>
        <w:rPr>
          <w:rFonts w:ascii="Garamond" w:hAnsi="Garamond" w:cs="Arial"/>
        </w:rPr>
        <w:t xml:space="preserve">não se deve </w:t>
      </w:r>
      <w:r w:rsidR="00155279">
        <w:rPr>
          <w:rFonts w:ascii="Garamond" w:hAnsi="Garamond" w:cs="Arial"/>
        </w:rPr>
        <w:t>proceder à contratação direta,</w:t>
      </w:r>
      <w:r>
        <w:rPr>
          <w:rFonts w:ascii="Garamond" w:hAnsi="Garamond" w:cs="Arial"/>
        </w:rPr>
        <w:t xml:space="preserve"> sem a realização do devido processo licitatório público, nos termos do artigo 37, inciso XXI, da Constituição Federal de 1988, regulamentado pela Lei n. 8.666/1993.</w:t>
      </w:r>
    </w:p>
    <w:p w:rsidR="002B5430" w:rsidRPr="002B5430" w:rsidRDefault="002B5430" w:rsidP="00817CC4">
      <w:pPr>
        <w:pStyle w:val="PargrafodaLista"/>
        <w:spacing w:line="360" w:lineRule="auto"/>
        <w:rPr>
          <w:rFonts w:ascii="Garamond" w:hAnsi="Garamond" w:cs="Arial"/>
          <w:u w:val="single"/>
        </w:rPr>
      </w:pPr>
    </w:p>
    <w:p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lastRenderedPageBreak/>
        <w:t xml:space="preserve">A regra </w:t>
      </w:r>
      <w:r w:rsidR="0014430D">
        <w:rPr>
          <w:rFonts w:ascii="Garamond" w:hAnsi="Garamond" w:cs="Arial"/>
        </w:rPr>
        <w:t xml:space="preserve">– constitucional – </w:t>
      </w:r>
      <w:r>
        <w:rPr>
          <w:rFonts w:ascii="Garamond" w:hAnsi="Garamond" w:cs="Arial"/>
        </w:rPr>
        <w:t>é a licitação. Inexigibilidade é a exceção.</w:t>
      </w:r>
    </w:p>
    <w:p w:rsidR="002B5430" w:rsidRPr="002B5430" w:rsidRDefault="002B5430" w:rsidP="00817CC4">
      <w:pPr>
        <w:pStyle w:val="PargrafodaLista"/>
        <w:spacing w:line="360" w:lineRule="auto"/>
        <w:rPr>
          <w:rFonts w:ascii="Garamond" w:hAnsi="Garamond" w:cs="Arial"/>
          <w:u w:val="single"/>
        </w:rPr>
      </w:pPr>
    </w:p>
    <w:p w:rsidR="002B5430" w:rsidRPr="000B062A" w:rsidRDefault="0014430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por determinação da Lei n. 8.666/1993, o reconhecimento da ilegalidade </w:t>
      </w:r>
      <w:r w:rsidR="000B062A">
        <w:rPr>
          <w:rFonts w:ascii="Garamond" w:hAnsi="Garamond" w:cs="Arial"/>
        </w:rPr>
        <w:t>do procedimento licitatório</w:t>
      </w:r>
      <w:r>
        <w:rPr>
          <w:rFonts w:ascii="Garamond" w:hAnsi="Garamond" w:cs="Arial"/>
        </w:rPr>
        <w:t xml:space="preserve"> induz à nulidade do contrato administrativo celebrado, operando-se </w:t>
      </w:r>
      <w:r w:rsidR="000B062A">
        <w:rPr>
          <w:rFonts w:ascii="Garamond" w:hAnsi="Garamond" w:cs="Arial"/>
        </w:rPr>
        <w:t xml:space="preserve">retroativamente ao </w:t>
      </w:r>
      <w:r w:rsidR="000B062A">
        <w:rPr>
          <w:rFonts w:ascii="Garamond" w:hAnsi="Garamond" w:cs="Arial"/>
          <w:i/>
        </w:rPr>
        <w:t xml:space="preserve">status quo ante </w:t>
      </w:r>
      <w:r w:rsidR="000B062A">
        <w:rPr>
          <w:rFonts w:ascii="Garamond" w:hAnsi="Garamond" w:cs="Arial"/>
        </w:rPr>
        <w:t>das partes.</w:t>
      </w:r>
    </w:p>
    <w:p w:rsidR="00D54889" w:rsidRPr="000B062A" w:rsidRDefault="00D54889" w:rsidP="00817CC4">
      <w:pPr>
        <w:pStyle w:val="PargrafodaLista"/>
        <w:spacing w:line="360" w:lineRule="auto"/>
        <w:rPr>
          <w:rFonts w:ascii="Garamond" w:hAnsi="Garamond" w:cs="Arial"/>
          <w:b/>
        </w:rPr>
      </w:pPr>
    </w:p>
    <w:p w:rsidR="000B062A" w:rsidRPr="000B062A" w:rsidRDefault="000B062A" w:rsidP="00817CC4">
      <w:pPr>
        <w:pStyle w:val="PargrafodaLista"/>
        <w:widowControl w:val="0"/>
        <w:spacing w:line="360" w:lineRule="auto"/>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B062A" w:rsidRPr="000B062A"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0B062A" w:rsidRPr="000B062A"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p>
    <w:p w:rsidR="000B062A" w:rsidRPr="000B062A" w:rsidRDefault="000B062A" w:rsidP="00817CC4">
      <w:pPr>
        <w:spacing w:line="360" w:lineRule="auto"/>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B062A" w:rsidRPr="000B062A" w:rsidRDefault="000B062A" w:rsidP="00817CC4">
      <w:pPr>
        <w:spacing w:line="360" w:lineRule="auto"/>
        <w:ind w:left="1418"/>
        <w:jc w:val="both"/>
        <w:rPr>
          <w:rFonts w:ascii="Garamond" w:hAnsi="Garamond"/>
          <w:color w:val="000000"/>
          <w:sz w:val="22"/>
          <w:szCs w:val="22"/>
        </w:rPr>
      </w:pPr>
      <w:bookmarkStart w:id="0" w:name="art59p"/>
      <w:bookmarkEnd w:id="0"/>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B062A" w:rsidRPr="000B062A" w:rsidRDefault="000B062A" w:rsidP="00781EBF">
      <w:pPr>
        <w:pStyle w:val="PargrafodaLista"/>
        <w:spacing w:line="360" w:lineRule="auto"/>
        <w:rPr>
          <w:rFonts w:ascii="Garamond" w:hAnsi="Garamond" w:cs="Arial"/>
          <w:b/>
        </w:rPr>
      </w:pPr>
    </w:p>
    <w:p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rsidR="000B062A" w:rsidRDefault="000B062A" w:rsidP="00781EBF">
      <w:pPr>
        <w:pStyle w:val="PargrafodaLista"/>
        <w:widowControl w:val="0"/>
        <w:spacing w:line="360" w:lineRule="auto"/>
        <w:ind w:left="1418"/>
        <w:jc w:val="both"/>
        <w:rPr>
          <w:rFonts w:ascii="Garamond" w:hAnsi="Garamond" w:cs="Arial"/>
          <w:b/>
        </w:rPr>
      </w:pPr>
    </w:p>
    <w:p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rsidR="000B062A" w:rsidRPr="000B062A" w:rsidRDefault="000B062A" w:rsidP="00781EBF">
      <w:pPr>
        <w:pStyle w:val="PargrafodaLista"/>
        <w:spacing w:line="360" w:lineRule="auto"/>
        <w:rPr>
          <w:rFonts w:ascii="Garamond" w:hAnsi="Garamond" w:cs="Arial"/>
          <w:b/>
        </w:rPr>
      </w:pPr>
    </w:p>
    <w:p w:rsidR="000B062A" w:rsidRPr="003E0CFE"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Estando o contrato e/ou a Administração Pública de </w:t>
      </w:r>
      <w:r w:rsidR="00B9511E">
        <w:rPr>
          <w:rFonts w:ascii="Garamond" w:hAnsi="Garamond" w:cs="Arial"/>
        </w:rPr>
        <w:t>má-fé</w:t>
      </w:r>
      <w:r>
        <w:rPr>
          <w:rFonts w:ascii="Garamond" w:hAnsi="Garamond" w:cs="Arial"/>
        </w:rPr>
        <w:t xml:space="preserve">, nenhuma indenização deve ocorrer. Ao contrário disso, as sanções cabíveis </w:t>
      </w:r>
      <w:r w:rsidR="00B9511E">
        <w:rPr>
          <w:rFonts w:ascii="Garamond" w:hAnsi="Garamond" w:cs="Arial"/>
        </w:rPr>
        <w:t>aos responsáveis devem ser devidamente aplicadas, inclusive (e sobretudo) os danos materiais causados aos cofres públicos, decorrente</w:t>
      </w:r>
      <w:r w:rsidR="005B6B04">
        <w:rPr>
          <w:rFonts w:ascii="Garamond" w:hAnsi="Garamond" w:cs="Arial"/>
        </w:rPr>
        <w:t>s</w:t>
      </w:r>
      <w:r w:rsidR="00B9511E">
        <w:rPr>
          <w:rFonts w:ascii="Garamond" w:hAnsi="Garamond" w:cs="Arial"/>
        </w:rPr>
        <w:t xml:space="preserve"> da contratação ilegal</w:t>
      </w:r>
      <w:r w:rsidR="00737C91">
        <w:rPr>
          <w:rFonts w:ascii="Garamond" w:hAnsi="Garamond" w:cs="Arial"/>
        </w:rPr>
        <w:t>, devem ser ressarcidos</w:t>
      </w:r>
      <w:r w:rsidR="00B9511E">
        <w:rPr>
          <w:rFonts w:ascii="Garamond" w:hAnsi="Garamond" w:cs="Arial"/>
        </w:rPr>
        <w:t>.</w:t>
      </w:r>
    </w:p>
    <w:p w:rsidR="003E0CFE" w:rsidRPr="003E0CFE" w:rsidRDefault="003E0CFE" w:rsidP="00781EBF">
      <w:pPr>
        <w:pStyle w:val="PargrafodaLista"/>
        <w:spacing w:line="360" w:lineRule="auto"/>
        <w:rPr>
          <w:rFonts w:ascii="Garamond" w:hAnsi="Garamond" w:cs="Arial"/>
          <w:b/>
        </w:rPr>
      </w:pPr>
    </w:p>
    <w:p w:rsidR="00781EBF" w:rsidRPr="00583359" w:rsidRDefault="003E0CF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de Improbidade Administrativa tamb</w:t>
      </w:r>
      <w:r w:rsidR="00781EBF">
        <w:rPr>
          <w:rFonts w:ascii="Garamond" w:hAnsi="Garamond" w:cs="Arial"/>
        </w:rPr>
        <w:t xml:space="preserve">ém faz </w:t>
      </w:r>
      <w:r>
        <w:rPr>
          <w:rFonts w:ascii="Garamond" w:hAnsi="Garamond" w:cs="Arial"/>
        </w:rPr>
        <w:t>previsão</w:t>
      </w:r>
      <w:r w:rsidR="00781EBF">
        <w:rPr>
          <w:rFonts w:ascii="Garamond" w:hAnsi="Garamond" w:cs="Arial"/>
        </w:rPr>
        <w:t xml:space="preserve"> a esse respeito</w:t>
      </w:r>
      <w:r>
        <w:rPr>
          <w:rFonts w:ascii="Garamond" w:hAnsi="Garamond" w:cs="Arial"/>
        </w:rPr>
        <w:t xml:space="preserve">.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w:t>
      </w:r>
      <w:r w:rsidR="00781EBF">
        <w:rPr>
          <w:rFonts w:ascii="Garamond" w:hAnsi="Garamond" w:cs="Arial"/>
        </w:rPr>
        <w:t>ão da licitu</w:t>
      </w:r>
      <w:r>
        <w:rPr>
          <w:rFonts w:ascii="Garamond" w:hAnsi="Garamond" w:cs="Arial"/>
        </w:rPr>
        <w:t>de de processo licitatório ou a sua dispensa indevida.</w:t>
      </w:r>
    </w:p>
    <w:p w:rsidR="00583359" w:rsidRPr="00583359" w:rsidRDefault="00583359" w:rsidP="00583359">
      <w:pPr>
        <w:widowControl w:val="0"/>
        <w:spacing w:line="360" w:lineRule="auto"/>
        <w:jc w:val="both"/>
        <w:rPr>
          <w:rFonts w:ascii="Garamond" w:hAnsi="Garamond" w:cs="Arial"/>
          <w:b/>
        </w:rPr>
      </w:pP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 xml:space="preserve">Art. 10. </w:t>
      </w:r>
      <w:r w:rsidRPr="00D54889">
        <w:rPr>
          <w:rFonts w:ascii="Garamond" w:eastAsia="Calibri" w:hAnsi="Garamond" w:cs="SourceSansPro-Regular"/>
          <w:sz w:val="22"/>
          <w:szCs w:val="22"/>
          <w:u w:val="single"/>
        </w:rPr>
        <w:t>Constitui ato de improbidade administrativa que causa lesão ao erário</w:t>
      </w:r>
      <w:r w:rsidRPr="00D54889">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w:t>
      </w: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u w:val="single"/>
        </w:rPr>
        <w:t>VIII - frustrar a licitude de processo licitatório ou dispensa-lo indevidamente</w:t>
      </w:r>
      <w:r w:rsidRPr="00D54889">
        <w:rPr>
          <w:rFonts w:ascii="Garamond" w:eastAsia="Calibri" w:hAnsi="Garamond" w:cs="SourceSansPro-Regular"/>
          <w:sz w:val="22"/>
          <w:szCs w:val="22"/>
        </w:rPr>
        <w:t>. (grifo nosso)</w:t>
      </w:r>
    </w:p>
    <w:p w:rsidR="00B9511E" w:rsidRPr="00B9511E" w:rsidRDefault="00B9511E" w:rsidP="00781EBF">
      <w:pPr>
        <w:pStyle w:val="PargrafodaLista"/>
        <w:spacing w:line="360" w:lineRule="auto"/>
        <w:rPr>
          <w:rFonts w:ascii="Garamond" w:hAnsi="Garamond" w:cs="Arial"/>
          <w:b/>
        </w:rPr>
      </w:pPr>
    </w:p>
    <w:p w:rsidR="00781EBF" w:rsidRPr="00781EBF" w:rsidRDefault="00781EBF"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781EBF" w:rsidRPr="00781EBF" w:rsidRDefault="00781EBF" w:rsidP="00781EBF">
      <w:pPr>
        <w:pStyle w:val="PargrafodaLista"/>
        <w:widowControl w:val="0"/>
        <w:spacing w:line="360" w:lineRule="auto"/>
        <w:ind w:left="1418"/>
        <w:jc w:val="both"/>
        <w:rPr>
          <w:rFonts w:ascii="Garamond" w:hAnsi="Garamond" w:cs="Arial"/>
          <w:b/>
        </w:rPr>
      </w:pPr>
    </w:p>
    <w:p w:rsidR="00737C91" w:rsidRPr="00737C91" w:rsidRDefault="00B9511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w:t>
      </w:r>
      <w:r w:rsidR="005B6B04">
        <w:rPr>
          <w:rFonts w:ascii="Garamond" w:hAnsi="Garamond" w:cs="Arial"/>
        </w:rPr>
        <w:t>10</w:t>
      </w:r>
      <w:r>
        <w:rPr>
          <w:rFonts w:ascii="Garamond" w:hAnsi="Garamond" w:cs="Arial"/>
        </w:rPr>
        <w:t xml:space="preserve">, inciso </w:t>
      </w:r>
      <w:r w:rsidR="005B6B04">
        <w:rPr>
          <w:rFonts w:ascii="Garamond" w:hAnsi="Garamond" w:cs="Arial"/>
        </w:rPr>
        <w:t>VIII</w:t>
      </w:r>
      <w:r>
        <w:rPr>
          <w:rFonts w:ascii="Garamond" w:hAnsi="Garamond" w:cs="Arial"/>
        </w:rPr>
        <w:t xml:space="preserve">,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presumido –, por impedir que a Administração Pública contrate</w:t>
      </w:r>
      <w:r w:rsidR="00737C91">
        <w:rPr>
          <w:rFonts w:ascii="Garamond" w:hAnsi="Garamond" w:cs="Arial"/>
        </w:rPr>
        <w:t xml:space="preserve"> a melhor proposta (STJ, AgRg no Agravo em Recurso Especial n. 617.563/SP, Relatora Ministra Assussete Magalhães, em 04/10/2018).</w:t>
      </w:r>
    </w:p>
    <w:p w:rsidR="00737C91" w:rsidRDefault="00737C91" w:rsidP="00781EBF">
      <w:pPr>
        <w:pStyle w:val="PargrafodaLista"/>
        <w:widowControl w:val="0"/>
        <w:spacing w:line="360" w:lineRule="auto"/>
        <w:ind w:left="1418"/>
        <w:jc w:val="both"/>
        <w:rPr>
          <w:rFonts w:ascii="Garamond" w:hAnsi="Garamond"/>
          <w:sz w:val="22"/>
          <w:szCs w:val="22"/>
        </w:rPr>
      </w:pP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lastRenderedPageBreak/>
        <w:t xml:space="preserve">ADMINISTRATIVO. AGRAVO REGIMENTAL NO AGRAVO EM RECURSO ESPECIAL. </w:t>
      </w:r>
      <w:r w:rsidRPr="004537F7">
        <w:rPr>
          <w:rFonts w:ascii="Garamond" w:hAnsi="Garamond"/>
          <w:b/>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737C91">
        <w:rPr>
          <w:rFonts w:ascii="Garamond" w:hAnsi="Garamond"/>
          <w:sz w:val="22"/>
          <w:szCs w:val="22"/>
        </w:rPr>
        <w:t xml:space="preserve"> PRECEDENTES DO STJ. AGRAVO REGIMENTAL IMPROVIDO.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 Agravo Regimental interposto contra decisão publicada na vigência do CPC/73.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DJe de 28/09/2011).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IV. No caso, o acórdão recorrido, mediante exame do conjunto probatório dos autos, </w:t>
      </w:r>
      <w:r w:rsidRPr="00737C91">
        <w:rPr>
          <w:rFonts w:ascii="Garamond" w:hAnsi="Garamond"/>
          <w:sz w:val="22"/>
          <w:szCs w:val="22"/>
        </w:rPr>
        <w:lastRenderedPageBreak/>
        <w:t xml:space="preserve">concluiu que "foi demonstrado o dolo na prática do ato ímprobo já que 'os valores pagos são todos iguais e, 'coincidentemente', no exato limite de dispensabilidade da realização de licitação quando foram emitidos".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AgRg no AREsp 210.361/PE, Rel. Ministro HERMAN BENJAMIN, SEGUNDA TURMA, DJe de 01/06/2016; AgRg no AREsp 666.459/SP, Rel. Ministro OG FERNANDES, SEGUNDA TURMA, DJe de 30/06/2015; AgRg no AREsp 535.720/ES, Rel. Ministro GURGEL DE FARIA, PRIMEIRA TURMA, DJe de 06/04/2016.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b/>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737C91">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w:t>
      </w:r>
      <w:r w:rsidRPr="00737C91">
        <w:rPr>
          <w:rFonts w:ascii="Garamond" w:hAnsi="Garamond"/>
          <w:sz w:val="22"/>
          <w:szCs w:val="22"/>
        </w:rPr>
        <w:lastRenderedPageBreak/>
        <w:t xml:space="preserve">-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VII. Agravo Regimental improvido.</w:t>
      </w:r>
    </w:p>
    <w:p w:rsidR="00C433A3" w:rsidRPr="00737C91" w:rsidRDefault="00C433A3" w:rsidP="00817CC4">
      <w:pPr>
        <w:pStyle w:val="PargrafodaLista"/>
        <w:widowControl w:val="0"/>
        <w:spacing w:line="360" w:lineRule="auto"/>
        <w:ind w:left="1418"/>
        <w:jc w:val="both"/>
        <w:rPr>
          <w:rFonts w:ascii="Garamond" w:hAnsi="Garamond" w:cs="Arial"/>
          <w:b/>
          <w:sz w:val="22"/>
          <w:szCs w:val="22"/>
        </w:rPr>
      </w:pPr>
    </w:p>
    <w:p w:rsidR="00737C91" w:rsidRPr="00D54889" w:rsidRDefault="00737C91"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De fato, a contratação direta maculada pela ilegalidade causa, por si só, prejuízo aos cofres públicos.</w:t>
      </w:r>
      <w:r w:rsidR="004537F7" w:rsidRPr="00D54889">
        <w:rPr>
          <w:rFonts w:ascii="Garamond" w:hAnsi="Garamond" w:cs="Arial"/>
        </w:rPr>
        <w:t xml:space="preserve"> </w:t>
      </w:r>
      <w:r w:rsidRPr="00D54889">
        <w:rPr>
          <w:rFonts w:ascii="Garamond" w:hAnsi="Garamond" w:cs="Arial"/>
        </w:rPr>
        <w:t xml:space="preserve">Não só pelo descumprimento direto aos requisitos fixados em </w:t>
      </w:r>
      <w:r w:rsidR="00347A25" w:rsidRPr="00D54889">
        <w:rPr>
          <w:rFonts w:ascii="Garamond" w:hAnsi="Garamond" w:cs="Arial"/>
        </w:rPr>
        <w:t>lei</w:t>
      </w:r>
      <w:r w:rsidRPr="00D54889">
        <w:rPr>
          <w:rFonts w:ascii="Garamond" w:hAnsi="Garamond" w:cs="Arial"/>
        </w:rPr>
        <w:t xml:space="preserve">, mas sobretudo pelos fatos e justificativas </w:t>
      </w:r>
      <w:r w:rsidR="004537F7" w:rsidRPr="00D54889">
        <w:rPr>
          <w:rFonts w:ascii="Garamond" w:hAnsi="Garamond" w:cs="Arial"/>
        </w:rPr>
        <w:t>implícitos que pautaram a sua realização.</w:t>
      </w:r>
    </w:p>
    <w:p w:rsidR="00817CC4" w:rsidRDefault="00817CC4" w:rsidP="00817CC4">
      <w:pPr>
        <w:pStyle w:val="PargrafodaLista"/>
        <w:widowControl w:val="0"/>
        <w:spacing w:line="360" w:lineRule="auto"/>
        <w:ind w:left="1418"/>
        <w:jc w:val="both"/>
        <w:rPr>
          <w:rFonts w:ascii="Garamond" w:hAnsi="Garamond" w:cs="Arial"/>
          <w:b/>
        </w:rPr>
      </w:pPr>
    </w:p>
    <w:p w:rsidR="00817CC4" w:rsidRPr="00D54889" w:rsidRDefault="00817CC4"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Ou seja, a jurisprudência do STJ confirma a ocorrência de dano ao erário presumido (</w:t>
      </w:r>
      <w:r w:rsidRPr="00D54889">
        <w:rPr>
          <w:rFonts w:ascii="Garamond" w:hAnsi="Garamond" w:cs="Arial"/>
          <w:i/>
        </w:rPr>
        <w:t>in re ipsa)</w:t>
      </w:r>
      <w:r w:rsidRPr="00D54889">
        <w:rPr>
          <w:rFonts w:ascii="Garamond" w:hAnsi="Garamond" w:cs="Arial"/>
        </w:rPr>
        <w:t>, nos casos de licitação fraudulenta ou dispensa indevida.</w:t>
      </w:r>
    </w:p>
    <w:p w:rsidR="004537F7" w:rsidRPr="00D54889" w:rsidRDefault="004537F7" w:rsidP="00817CC4">
      <w:pPr>
        <w:pStyle w:val="PargrafodaLista"/>
        <w:spacing w:line="360" w:lineRule="auto"/>
        <w:rPr>
          <w:rFonts w:ascii="Garamond" w:hAnsi="Garamond" w:cs="Arial"/>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como exemplo o caso desta Representação.</w:t>
      </w:r>
    </w:p>
    <w:p w:rsidR="004537F7" w:rsidRPr="004537F7" w:rsidRDefault="004537F7" w:rsidP="00817CC4">
      <w:pPr>
        <w:pStyle w:val="PargrafodaLista"/>
        <w:spacing w:line="360" w:lineRule="auto"/>
        <w:rPr>
          <w:rFonts w:ascii="Garamond" w:hAnsi="Garamond" w:cs="Arial"/>
          <w:b/>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plano normativo, não há qualquer dúvida da ilegalidade das Inexigibilidades de Licitação </w:t>
      </w:r>
      <w:r w:rsidR="00C433A3">
        <w:rPr>
          <w:rFonts w:ascii="Garamond" w:hAnsi="Garamond" w:cs="Arial"/>
        </w:rPr>
        <w:t>n</w:t>
      </w:r>
      <w:r w:rsidR="00E63367">
        <w:rPr>
          <w:rFonts w:ascii="Garamond" w:hAnsi="Garamond" w:cs="Arial"/>
        </w:rPr>
        <w:t>°s</w:t>
      </w:r>
      <w:r w:rsidR="00C433A3">
        <w:rPr>
          <w:rFonts w:ascii="Garamond" w:hAnsi="Garamond" w:cs="Arial"/>
        </w:rPr>
        <w:t xml:space="preserve"> </w:t>
      </w:r>
      <w:r w:rsidR="003842F4">
        <w:rPr>
          <w:rFonts w:ascii="Garamond" w:hAnsi="Garamond" w:cs="Arial"/>
        </w:rPr>
        <w:t xml:space="preserve">001/2013, 001/2014, </w:t>
      </w:r>
      <w:r w:rsidR="00C433A3">
        <w:rPr>
          <w:rFonts w:ascii="Garamond" w:hAnsi="Garamond" w:cs="Arial"/>
        </w:rPr>
        <w:t>001/2015, 001/2017 e 001/2018</w:t>
      </w:r>
      <w:r>
        <w:rPr>
          <w:rFonts w:ascii="Garamond" w:hAnsi="Garamond" w:cs="Arial"/>
        </w:rPr>
        <w:t>, em razão do descumprimento dos requisitos expressos do artigo 25 da Lei n. 8.666/1993, o que</w:t>
      </w:r>
      <w:r w:rsidR="00347A25">
        <w:rPr>
          <w:rFonts w:ascii="Garamond" w:hAnsi="Garamond" w:cs="Arial"/>
        </w:rPr>
        <w:t xml:space="preserve"> </w:t>
      </w:r>
      <w:r>
        <w:rPr>
          <w:rFonts w:ascii="Garamond" w:hAnsi="Garamond" w:cs="Arial"/>
        </w:rPr>
        <w:t>já condena o gestor pelo ato irregularmente praticado.</w:t>
      </w:r>
    </w:p>
    <w:p w:rsidR="004537F7" w:rsidRPr="004537F7" w:rsidRDefault="004537F7" w:rsidP="00817CC4">
      <w:pPr>
        <w:pStyle w:val="PargrafodaLista"/>
        <w:spacing w:line="360" w:lineRule="auto"/>
        <w:rPr>
          <w:rFonts w:ascii="Garamond" w:hAnsi="Garamond" w:cs="Arial"/>
          <w:b/>
        </w:rPr>
      </w:pPr>
    </w:p>
    <w:p w:rsidR="004537F7" w:rsidRPr="00781EBF"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análise deve ser mais profunda.</w:t>
      </w:r>
    </w:p>
    <w:p w:rsidR="00781EBF" w:rsidRPr="00781EBF" w:rsidRDefault="00781EBF" w:rsidP="00781EBF">
      <w:pPr>
        <w:widowControl w:val="0"/>
        <w:spacing w:line="360" w:lineRule="auto"/>
        <w:jc w:val="both"/>
        <w:rPr>
          <w:rFonts w:ascii="Garamond" w:hAnsi="Garamond" w:cs="Arial"/>
          <w:b/>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Primeiro porque, no plano de fundo, a contratação direta ilegalmente praticada, neste caso, possuiu objetivos imorais relativos ao direcionamento do objeto a ser contratado a apenas uma única empresa: a ADPM – Administração Pública para Municípios Ltda.</w:t>
      </w:r>
    </w:p>
    <w:p w:rsidR="004537F7" w:rsidRPr="004537F7" w:rsidRDefault="004537F7" w:rsidP="00817CC4">
      <w:pPr>
        <w:pStyle w:val="PargrafodaLista"/>
        <w:spacing w:line="360" w:lineRule="auto"/>
        <w:rPr>
          <w:rFonts w:ascii="Garamond" w:hAnsi="Garamond" w:cs="Arial"/>
          <w:b/>
        </w:rPr>
      </w:pPr>
    </w:p>
    <w:p w:rsidR="004537F7" w:rsidRPr="00D54889"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Ora, restou cabalmente comprovado nesta Representação o conluio existente entre os gestores municipais</w:t>
      </w:r>
      <w:r w:rsidR="00B0548B">
        <w:rPr>
          <w:rFonts w:ascii="Garamond" w:hAnsi="Garamond" w:cs="Arial"/>
        </w:rPr>
        <w:t xml:space="preserve"> e</w:t>
      </w:r>
      <w:r>
        <w:rPr>
          <w:rFonts w:ascii="Garamond" w:hAnsi="Garamond" w:cs="Arial"/>
        </w:rPr>
        <w:t xml:space="preserve"> representantes da Administração Pública, </w:t>
      </w:r>
      <w:r w:rsidR="00267D7B" w:rsidRPr="00267D7B">
        <w:rPr>
          <w:rFonts w:ascii="Garamond" w:hAnsi="Garamond" w:cs="Arial"/>
        </w:rPr>
        <w:t>Sr.</w:t>
      </w:r>
      <w:r w:rsidR="009E37BA">
        <w:rPr>
          <w:rFonts w:ascii="Garamond" w:hAnsi="Garamond" w:cs="Arial"/>
        </w:rPr>
        <w:t xml:space="preserve"> </w:t>
      </w:r>
      <w:r w:rsidR="009E37BA" w:rsidRPr="00267D7B">
        <w:rPr>
          <w:rFonts w:ascii="Garamond" w:hAnsi="Garamond" w:cs="Arial"/>
        </w:rPr>
        <w:t xml:space="preserve">Antônio José Gutierrez, ex-Presidente da Câmara Municipal de Consolação, no período de 1º/01/2013 a 31/12/2014; Sr. Marcos Joaquim da Mota, ex-Secretário da Câmara Municipal de Consolação, no período de 2013 e 2014; </w:t>
      </w:r>
      <w:r w:rsidR="00B0548B">
        <w:rPr>
          <w:rFonts w:ascii="Garamond" w:hAnsi="Garamond" w:cs="Arial"/>
        </w:rPr>
        <w:t xml:space="preserve">Ricardo Brandão, Ex-Assessor Jurídico </w:t>
      </w:r>
      <w:r w:rsidR="00C6680B">
        <w:rPr>
          <w:rFonts w:ascii="Garamond" w:hAnsi="Garamond" w:cs="Arial"/>
        </w:rPr>
        <w:t>da Câmara Municipal de Consolação no período de 2013 e 2014;</w:t>
      </w:r>
      <w:r w:rsidR="00267D7B" w:rsidRPr="00267D7B">
        <w:rPr>
          <w:rFonts w:ascii="Garamond" w:hAnsi="Garamond" w:cs="Arial"/>
        </w:rPr>
        <w:t xml:space="preserve"> Gerson de Almeida Marques, ex-Presidente da Câmara Municipal de Consolação, no período de 1º/01/2015 a 31/12/2018; Evandro Donizete de Almeida, ex-Secretário da Câmara Municipal de Consolação, no período de 2015; Sebastião Donizete da Rosa, ex-Secretário da Câmara Municipal de Consolação, no período de 2017 e 2018,</w:t>
      </w:r>
      <w:r w:rsidR="004C7769">
        <w:rPr>
          <w:rFonts w:ascii="Garamond" w:hAnsi="Garamond" w:cs="Arial"/>
        </w:rPr>
        <w:t xml:space="preserve"> </w:t>
      </w:r>
      <w:r w:rsidR="004C7769" w:rsidRPr="004C7769">
        <w:rPr>
          <w:rFonts w:ascii="Garamond" w:hAnsi="Garamond" w:cs="Arial"/>
        </w:rPr>
        <w:t>Rosileide de Souza Matos, ex-Assessora Jurídica da Câmara Municipal de Consolação no período de 2015; Lauro Maria Soares Justo, ex-Assessor da Câmara Municipal de Consolação no período de 2017</w:t>
      </w:r>
      <w:r w:rsidR="004C7769">
        <w:rPr>
          <w:rFonts w:ascii="Garamond" w:hAnsi="Garamond" w:cs="Arial"/>
          <w:b/>
        </w:rPr>
        <w:t>;</w:t>
      </w:r>
      <w:r w:rsidR="004C7769" w:rsidRPr="00BA2DA6">
        <w:rPr>
          <w:rFonts w:ascii="Garamond" w:hAnsi="Garamond" w:cs="Arial"/>
          <w:b/>
        </w:rPr>
        <w:t xml:space="preserve"> </w:t>
      </w:r>
      <w:r>
        <w:rPr>
          <w:rFonts w:ascii="Garamond" w:hAnsi="Garamond" w:cs="Arial"/>
        </w:rPr>
        <w:t xml:space="preserve"> e o representante legal da pessoa jurídica contratada, Sr. </w:t>
      </w:r>
      <w:r w:rsidR="006F4B9F">
        <w:rPr>
          <w:rFonts w:ascii="Garamond" w:hAnsi="Garamond" w:cs="Arial"/>
        </w:rPr>
        <w:t>Rodrigo Silveira Diniz Machado.</w:t>
      </w:r>
    </w:p>
    <w:p w:rsidR="00D54889" w:rsidRPr="00D54889" w:rsidRDefault="00D54889" w:rsidP="00D54889">
      <w:pPr>
        <w:pStyle w:val="PargrafodaLista"/>
        <w:rPr>
          <w:rFonts w:ascii="Garamond" w:hAnsi="Garamond" w:cs="Arial"/>
          <w:b/>
        </w:rPr>
      </w:pPr>
    </w:p>
    <w:p w:rsidR="006F4B9F" w:rsidRPr="006F4B9F" w:rsidRDefault="006F4B9F"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Além da ausência de procedimentos inerentes à regularidade e economicidade das compras públicas, tal como a pesquisa prévia de preços de mercado e a existência de orçamento detalhado em planilhas, todos os atos relativos ao procedimento de contratação foram realizados em um único dia</w:t>
      </w:r>
      <w:r w:rsidR="004C1ABA">
        <w:rPr>
          <w:rFonts w:ascii="Garamond" w:hAnsi="Garamond" w:cs="Arial"/>
        </w:rPr>
        <w:t xml:space="preserve">, </w:t>
      </w:r>
      <w:r w:rsidR="004C1ABA" w:rsidRPr="00081D82">
        <w:rPr>
          <w:rFonts w:ascii="Garamond" w:hAnsi="Garamond" w:cs="Arial"/>
        </w:rPr>
        <w:t>ou em um lapso temporal muito curto</w:t>
      </w:r>
      <w:r>
        <w:rPr>
          <w:rFonts w:ascii="Garamond" w:hAnsi="Garamond" w:cs="Arial"/>
        </w:rPr>
        <w:t xml:space="preserve">. </w:t>
      </w:r>
    </w:p>
    <w:p w:rsidR="006F4B9F" w:rsidRPr="006F4B9F" w:rsidRDefault="006F4B9F" w:rsidP="00817CC4">
      <w:pPr>
        <w:pStyle w:val="PargrafodaLista"/>
        <w:spacing w:line="360" w:lineRule="auto"/>
        <w:rPr>
          <w:rFonts w:ascii="Garamond" w:hAnsi="Garamond" w:cs="Arial"/>
          <w:b/>
        </w:rPr>
      </w:pPr>
    </w:p>
    <w:p w:rsidR="006F4B9F"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Segundo porque, decorrente do direcionamento, os gestores municipais e o representante legal da empresa impediram conscientemente que a Administração Pública Municipal obtivesse uma contratação justa e vantajosa, por meio da realização de regular procedimento licitatório.</w:t>
      </w:r>
    </w:p>
    <w:p w:rsidR="00420C2D" w:rsidRPr="00420C2D" w:rsidRDefault="00420C2D" w:rsidP="00817CC4">
      <w:pPr>
        <w:pStyle w:val="PargrafodaLista"/>
        <w:spacing w:line="360" w:lineRule="auto"/>
        <w:rPr>
          <w:rFonts w:ascii="Garamond" w:hAnsi="Garamond" w:cs="Arial"/>
          <w:b/>
        </w:rPr>
      </w:pPr>
    </w:p>
    <w:p w:rsidR="00420C2D" w:rsidRPr="00D54889"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Pública a contratação de determinando objeto com preço justo e vantajoso ao interesse público, proporcionando aos concorrentes igualdade de participação e de oferta de propostas.</w:t>
      </w:r>
    </w:p>
    <w:p w:rsidR="00D54889" w:rsidRPr="00D54889" w:rsidRDefault="00D54889" w:rsidP="00D54889">
      <w:pPr>
        <w:pStyle w:val="PargrafodaLista"/>
        <w:rPr>
          <w:rFonts w:ascii="Garamond" w:hAnsi="Garamond" w:cs="Arial"/>
          <w:b/>
        </w:rPr>
      </w:pPr>
    </w:p>
    <w:p w:rsidR="00420C2D"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vontade dos responsáveis </w:t>
      </w:r>
      <w:r w:rsidR="00347A25">
        <w:rPr>
          <w:rFonts w:ascii="Garamond" w:hAnsi="Garamond" w:cs="Arial"/>
        </w:rPr>
        <w:t>n</w:t>
      </w:r>
      <w:r>
        <w:rPr>
          <w:rFonts w:ascii="Garamond" w:hAnsi="Garamond" w:cs="Arial"/>
        </w:rPr>
        <w:t xml:space="preserve">o procedimento fraudulento </w:t>
      </w:r>
      <w:r w:rsidR="004C1ABA">
        <w:rPr>
          <w:rFonts w:ascii="Garamond" w:hAnsi="Garamond" w:cs="Arial"/>
        </w:rPr>
        <w:t>na Câmara Municipal de Consolação</w:t>
      </w:r>
      <w:r>
        <w:rPr>
          <w:rFonts w:ascii="Garamond" w:hAnsi="Garamond" w:cs="Arial"/>
        </w:rPr>
        <w:t>, consubstanciado no conluio verificado entre as partes, impediu que isso ocorresse.</w:t>
      </w:r>
    </w:p>
    <w:p w:rsidR="00420C2D" w:rsidRPr="00420C2D" w:rsidRDefault="00420C2D" w:rsidP="00817CC4">
      <w:pPr>
        <w:pStyle w:val="PargrafodaLista"/>
        <w:spacing w:line="360" w:lineRule="auto"/>
        <w:rPr>
          <w:rFonts w:ascii="Garamond" w:hAnsi="Garamond" w:cs="Arial"/>
          <w:b/>
        </w:rPr>
      </w:pPr>
    </w:p>
    <w:p w:rsidR="00420C2D" w:rsidRPr="004A367E"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 nada mais do que justo, que todos os envolvidos respondam, razoável e proporcionalmente, pelos atos ilegais conscientemente praticados em detrimento do interesse público</w:t>
      </w:r>
      <w:r w:rsidR="00A41AEC">
        <w:rPr>
          <w:rFonts w:ascii="Garamond" w:hAnsi="Garamond" w:cs="Arial"/>
        </w:rPr>
        <w:t>, imputando-se as sanções pecuniárias cabíveis e o ressarcimento do prejuízo efetivamente causado.</w:t>
      </w:r>
    </w:p>
    <w:p w:rsidR="004A367E" w:rsidRPr="004A367E" w:rsidRDefault="004A367E" w:rsidP="004A367E">
      <w:pPr>
        <w:pStyle w:val="PargrafodaLista"/>
        <w:rPr>
          <w:rFonts w:ascii="Garamond" w:hAnsi="Garamond" w:cs="Arial"/>
          <w:b/>
        </w:rPr>
      </w:pPr>
    </w:p>
    <w:p w:rsidR="00A41AEC" w:rsidRPr="00D54889" w:rsidRDefault="00A41AEC" w:rsidP="00817CC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D54889">
        <w:rPr>
          <w:rFonts w:ascii="Garamond" w:hAnsi="Garamond" w:cs="Arial"/>
        </w:rPr>
        <w:t>Tal conduta configuraria benefício direto do malfeitor em razão de sua própria torpeza.</w:t>
      </w:r>
    </w:p>
    <w:p w:rsidR="00583359" w:rsidRPr="00583359" w:rsidRDefault="00583359" w:rsidP="00583359">
      <w:pPr>
        <w:widowControl w:val="0"/>
        <w:spacing w:line="360" w:lineRule="auto"/>
        <w:jc w:val="both"/>
        <w:rPr>
          <w:rFonts w:ascii="Garamond" w:hAnsi="Garamond" w:cs="Arial"/>
          <w:b/>
        </w:rPr>
      </w:pPr>
    </w:p>
    <w:p w:rsidR="00A41AEC" w:rsidRPr="00F52827" w:rsidRDefault="00A41AEC"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rsidR="00F52827" w:rsidRPr="00F52827" w:rsidRDefault="00F52827" w:rsidP="00583359">
      <w:pPr>
        <w:widowControl w:val="0"/>
        <w:spacing w:line="360" w:lineRule="auto"/>
        <w:jc w:val="both"/>
        <w:rPr>
          <w:rFonts w:ascii="Garamond" w:hAnsi="Garamond" w:cs="Arial"/>
          <w:b/>
        </w:rPr>
      </w:pPr>
    </w:p>
    <w:p w:rsidR="00A41AEC"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rsidR="00F52827" w:rsidRPr="00F52827" w:rsidRDefault="00F52827" w:rsidP="00583359">
      <w:pPr>
        <w:pStyle w:val="PargrafodaLista"/>
        <w:spacing w:line="360" w:lineRule="auto"/>
        <w:rPr>
          <w:rFonts w:ascii="Garamond" w:hAnsi="Garamond" w:cs="Arial"/>
          <w:b/>
        </w:rPr>
      </w:pPr>
    </w:p>
    <w:p w:rsidR="00F52827"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empresa vencedora, na maioria dos casos, será aquela que ofertar o menor preço para determinado objeto ou serviço a ser prestado. Essa </w:t>
      </w:r>
      <w:r w:rsidR="006E5BB9">
        <w:rPr>
          <w:rFonts w:ascii="Garamond" w:hAnsi="Garamond" w:cs="Arial"/>
        </w:rPr>
        <w:t>é a grande vantagem da</w:t>
      </w:r>
      <w:r>
        <w:rPr>
          <w:rFonts w:ascii="Garamond" w:hAnsi="Garamond" w:cs="Arial"/>
        </w:rPr>
        <w:t xml:space="preserve"> competitividade e da igualdade de condições dos participantes.</w:t>
      </w:r>
    </w:p>
    <w:p w:rsidR="00F52827" w:rsidRPr="00F52827" w:rsidRDefault="00F52827" w:rsidP="00583359">
      <w:pPr>
        <w:pStyle w:val="PargrafodaLista"/>
        <w:spacing w:line="360" w:lineRule="auto"/>
        <w:rPr>
          <w:rFonts w:ascii="Garamond" w:hAnsi="Garamond" w:cs="Arial"/>
          <w:b/>
        </w:rPr>
      </w:pPr>
    </w:p>
    <w:p w:rsidR="00F52827" w:rsidRPr="006E5BB9" w:rsidRDefault="006E5BB9"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Diante da ampla concorrência, a Administração Pública deverá optar pelo menor preço, aliado à qualidade do serviço, a fim de que se realize a melhor contratação e se preste o melhor serviço ao público beneficiado.</w:t>
      </w:r>
    </w:p>
    <w:p w:rsidR="006E5BB9" w:rsidRPr="006E5BB9" w:rsidRDefault="006E5BB9" w:rsidP="00583359">
      <w:pPr>
        <w:pStyle w:val="PargrafodaLista"/>
        <w:spacing w:line="360" w:lineRule="auto"/>
        <w:rPr>
          <w:rFonts w:ascii="Garamond" w:hAnsi="Garamond" w:cs="Arial"/>
          <w:b/>
        </w:rPr>
      </w:pPr>
    </w:p>
    <w:p w:rsidR="006E5BB9"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Não se pode questionar, então, o fato de que, </w:t>
      </w:r>
      <w:r w:rsidR="001B01F7">
        <w:rPr>
          <w:rFonts w:ascii="Garamond" w:hAnsi="Garamond" w:cs="Arial"/>
        </w:rPr>
        <w:t>nas contratações realizadas pela Câmara Municipal de Consolação</w:t>
      </w:r>
      <w:r>
        <w:rPr>
          <w:rFonts w:ascii="Garamond" w:hAnsi="Garamond" w:cs="Arial"/>
        </w:rPr>
        <w:t xml:space="preserve">, por meio das Inexigibilidades </w:t>
      </w:r>
      <w:r w:rsidR="001B01F7">
        <w:rPr>
          <w:rFonts w:ascii="Garamond" w:hAnsi="Garamond" w:cs="Arial"/>
        </w:rPr>
        <w:t>n</w:t>
      </w:r>
      <w:r w:rsidR="00F42C5A">
        <w:rPr>
          <w:rFonts w:ascii="Garamond" w:hAnsi="Garamond" w:cs="Arial"/>
        </w:rPr>
        <w:t>°s</w:t>
      </w:r>
      <w:r w:rsidR="001B01F7">
        <w:rPr>
          <w:rFonts w:ascii="Garamond" w:hAnsi="Garamond" w:cs="Arial"/>
        </w:rPr>
        <w:t xml:space="preserve"> </w:t>
      </w:r>
      <w:r w:rsidR="003479D8">
        <w:rPr>
          <w:rFonts w:ascii="Garamond" w:hAnsi="Garamond" w:cs="Arial"/>
        </w:rPr>
        <w:t xml:space="preserve">001/2013, 001/2014, </w:t>
      </w:r>
      <w:r w:rsidR="001B01F7">
        <w:rPr>
          <w:rFonts w:ascii="Garamond" w:hAnsi="Garamond" w:cs="Arial"/>
        </w:rPr>
        <w:t>001/2015, 001/2017 e 001/2018</w:t>
      </w:r>
      <w:r>
        <w:rPr>
          <w:rFonts w:ascii="Garamond" w:hAnsi="Garamond" w:cs="Arial"/>
        </w:rPr>
        <w:t>, a ADPM – Administração Pública para Municípios Ltda. recebeu não só pelos serviços prestados, mas também todo o lucro oriundo de seu trabalho.</w:t>
      </w:r>
    </w:p>
    <w:p w:rsidR="00A10EF2" w:rsidRPr="00A10EF2" w:rsidRDefault="00A10EF2" w:rsidP="00583359">
      <w:pPr>
        <w:pStyle w:val="PargrafodaLista"/>
        <w:spacing w:line="360" w:lineRule="auto"/>
        <w:rPr>
          <w:rFonts w:ascii="Garamond" w:hAnsi="Garamond" w:cs="Arial"/>
          <w:b/>
        </w:rPr>
      </w:pPr>
    </w:p>
    <w:p w:rsidR="00A10EF2" w:rsidRPr="001B01F7"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1B01F7">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w:t>
      </w:r>
    </w:p>
    <w:p w:rsidR="00A10EF2" w:rsidRPr="00A10EF2" w:rsidRDefault="00A10EF2" w:rsidP="00583359">
      <w:pPr>
        <w:pStyle w:val="PargrafodaLista"/>
        <w:spacing w:line="360" w:lineRule="auto"/>
        <w:rPr>
          <w:rFonts w:ascii="Garamond" w:hAnsi="Garamond" w:cs="Arial"/>
          <w:b/>
        </w:rPr>
      </w:pP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A10EF2" w:rsidRPr="00A10EF2" w:rsidRDefault="00A10EF2" w:rsidP="00583359">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A10EF2" w:rsidRPr="00A10EF2" w:rsidRDefault="00A10EF2" w:rsidP="00583359">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Precedentes.</w:t>
      </w: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b/>
          <w:bCs/>
          <w:spacing w:val="2"/>
          <w:sz w:val="22"/>
          <w:szCs w:val="22"/>
          <w:u w:val="single"/>
        </w:rPr>
        <w:lastRenderedPageBreak/>
        <w:t>2. No caso em concreto, consignou o acórdão recorrido que houve parcial contraprestação do serviço, razão pela qual os valores correspondentes a estas parcelas não devem ser ressarcidos ao erário.</w:t>
      </w: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3. Agravo interno não provido.</w:t>
      </w:r>
    </w:p>
    <w:p w:rsidR="00A10EF2" w:rsidRPr="00A10EF2" w:rsidRDefault="00A10EF2" w:rsidP="00583359">
      <w:pPr>
        <w:shd w:val="clear" w:color="auto" w:fill="FFFFFF"/>
        <w:spacing w:line="360" w:lineRule="auto"/>
        <w:ind w:left="1695"/>
        <w:jc w:val="both"/>
        <w:rPr>
          <w:rFonts w:ascii="Georgia" w:hAnsi="Georgia"/>
          <w:spacing w:val="2"/>
          <w:sz w:val="30"/>
          <w:szCs w:val="30"/>
        </w:rPr>
      </w:pPr>
      <w:r w:rsidRPr="00A10EF2">
        <w:rPr>
          <w:rFonts w:ascii="Garamond" w:hAnsi="Garamond"/>
          <w:spacing w:val="2"/>
          <w:sz w:val="22"/>
          <w:szCs w:val="22"/>
          <w:lang w:val="en-US"/>
        </w:rPr>
        <w:t>(</w:t>
      </w:r>
      <w:r w:rsidRPr="00A10EF2">
        <w:rPr>
          <w:rFonts w:ascii="Garamond" w:hAnsi="Garamond"/>
          <w:b/>
          <w:bCs/>
          <w:spacing w:val="2"/>
          <w:sz w:val="22"/>
          <w:szCs w:val="22"/>
          <w:lang w:val="en-US"/>
        </w:rPr>
        <w:t>AgInt no REsp 1.705.432/SP</w:t>
      </w:r>
      <w:r w:rsidRPr="00A10EF2">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A10EF2" w:rsidRPr="00A10EF2" w:rsidRDefault="00A10EF2" w:rsidP="00583359">
      <w:pPr>
        <w:pStyle w:val="PargrafodaLista"/>
        <w:spacing w:line="360" w:lineRule="auto"/>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A10EF2" w:rsidRPr="00A10EF2" w:rsidRDefault="00A10EF2" w:rsidP="00583359">
      <w:pPr>
        <w:pStyle w:val="PargrafodaLista"/>
        <w:widowControl w:val="0"/>
        <w:spacing w:line="360" w:lineRule="auto"/>
        <w:ind w:left="1418"/>
        <w:jc w:val="both"/>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meu ver, o mesmo entendimento não pode ser cabível aos lucros auferidos pela empresa, em decorrência de contratação ilegalmente praticada, sobretudo quando se verifica, cabalmente, a sua má-fé.</w:t>
      </w:r>
    </w:p>
    <w:p w:rsidR="00D54889" w:rsidRPr="00A10EF2" w:rsidRDefault="00D54889" w:rsidP="00817CC4">
      <w:pPr>
        <w:pStyle w:val="PargrafodaLista"/>
        <w:spacing w:line="360" w:lineRule="auto"/>
        <w:rPr>
          <w:rFonts w:ascii="Garamond" w:hAnsi="Garamond" w:cs="Arial"/>
          <w:b/>
        </w:rPr>
      </w:pPr>
    </w:p>
    <w:p w:rsidR="00A10EF2" w:rsidRPr="00817CC4" w:rsidRDefault="00A10EF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w:t>
      </w:r>
      <w:r w:rsidR="00817CC4">
        <w:rPr>
          <w:rFonts w:ascii="Garamond" w:hAnsi="Garamond" w:cs="Arial"/>
        </w:rPr>
        <w:t>à recorrência destas condutas ilícitas em todo o estado brasileiro.</w:t>
      </w:r>
    </w:p>
    <w:p w:rsidR="00817CC4" w:rsidRPr="00817CC4" w:rsidRDefault="00817CC4" w:rsidP="00817CC4">
      <w:pPr>
        <w:pStyle w:val="PargrafodaLista"/>
        <w:spacing w:line="360" w:lineRule="auto"/>
        <w:rPr>
          <w:rFonts w:ascii="Garamond" w:hAnsi="Garamond" w:cs="Arial"/>
          <w:b/>
        </w:rPr>
      </w:pPr>
    </w:p>
    <w:p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restaria confortável àqueles que intencionalmente desejam obter recursos públicos por meio de procedimentos licitatórios fraudulentos e direcionamentos indevidamente.</w:t>
      </w:r>
    </w:p>
    <w:p w:rsidR="00817CC4" w:rsidRPr="00817CC4" w:rsidRDefault="00817CC4" w:rsidP="00817CC4">
      <w:pPr>
        <w:pStyle w:val="PargrafodaLista"/>
        <w:spacing w:line="360" w:lineRule="auto"/>
        <w:rPr>
          <w:rFonts w:ascii="Garamond" w:hAnsi="Garamond" w:cs="Arial"/>
          <w:b/>
        </w:rPr>
      </w:pPr>
    </w:p>
    <w:p w:rsidR="00817CC4" w:rsidRPr="004A52ED"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4A52ED" w:rsidRPr="004A52ED" w:rsidRDefault="004A52ED" w:rsidP="004A52ED">
      <w:pPr>
        <w:pStyle w:val="PargrafodaLista"/>
        <w:rPr>
          <w:rFonts w:ascii="Garamond" w:hAnsi="Garamond" w:cs="Arial"/>
          <w:b/>
        </w:rPr>
      </w:pPr>
    </w:p>
    <w:p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817CC4" w:rsidRPr="00817CC4" w:rsidRDefault="00817CC4" w:rsidP="00817CC4">
      <w:pPr>
        <w:widowControl w:val="0"/>
        <w:spacing w:line="360" w:lineRule="auto"/>
        <w:jc w:val="both"/>
        <w:rPr>
          <w:rFonts w:ascii="Garamond" w:hAnsi="Garamond" w:cs="Arial"/>
          <w:b/>
        </w:rPr>
      </w:pPr>
    </w:p>
    <w:p w:rsidR="009E0605"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8"/>
      </w:r>
      <w:r>
        <w:rPr>
          <w:rFonts w:ascii="Garamond" w:hAnsi="Garamond" w:cs="Arial"/>
        </w:rPr>
        <w:t xml:space="preserve">, aos empresários </w:t>
      </w:r>
      <w:r w:rsidR="009E0605">
        <w:rPr>
          <w:rFonts w:ascii="Garamond" w:hAnsi="Garamond" w:cs="Arial"/>
        </w:rPr>
        <w:t>do país</w:t>
      </w:r>
      <w:r>
        <w:rPr>
          <w:rFonts w:ascii="Garamond" w:hAnsi="Garamond" w:cs="Arial"/>
        </w:rPr>
        <w:t xml:space="preserve"> a opção pelo ingresso no regime de tributação pelo lucro presumido</w:t>
      </w:r>
      <w:r w:rsidR="009E0605">
        <w:rPr>
          <w:rFonts w:ascii="Garamond" w:hAnsi="Garamond" w:cs="Arial"/>
        </w:rPr>
        <w:t>.</w:t>
      </w:r>
    </w:p>
    <w:p w:rsidR="009E0605" w:rsidRPr="009E0605" w:rsidRDefault="009E0605" w:rsidP="009E0605">
      <w:pPr>
        <w:pStyle w:val="PargrafodaLista"/>
        <w:rPr>
          <w:rFonts w:ascii="Garamond" w:hAnsi="Garamond" w:cs="Arial"/>
        </w:rPr>
      </w:pPr>
    </w:p>
    <w:p w:rsidR="00817CC4"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w:t>
      </w:r>
      <w:r w:rsidR="009E0605">
        <w:rPr>
          <w:rFonts w:ascii="Garamond" w:hAnsi="Garamond" w:cs="Arial"/>
        </w:rPr>
        <w:t>A cada exercício, a Receita Federal do Brasil publica informativo referente ao lucro presumido daquele ano, respondendo a possíveis dúvidas dos empresários e apresenta</w:t>
      </w:r>
      <w:r w:rsidR="005C2565">
        <w:rPr>
          <w:rFonts w:ascii="Garamond" w:hAnsi="Garamond" w:cs="Arial"/>
        </w:rPr>
        <w:t>n</w:t>
      </w:r>
      <w:r w:rsidR="009E0605">
        <w:rPr>
          <w:rFonts w:ascii="Garamond" w:hAnsi="Garamond" w:cs="Arial"/>
        </w:rPr>
        <w:t xml:space="preserve">do o </w:t>
      </w:r>
      <w:r w:rsidR="009E0605" w:rsidRPr="00252DE3">
        <w:rPr>
          <w:rFonts w:ascii="Garamond" w:hAnsi="Garamond" w:cs="Arial"/>
          <w:b/>
          <w:u w:val="single"/>
        </w:rPr>
        <w:t>quadro do percentual de lucro presumido</w:t>
      </w:r>
      <w:r w:rsidR="005C2565" w:rsidRPr="00252DE3">
        <w:rPr>
          <w:rFonts w:ascii="Garamond" w:hAnsi="Garamond" w:cs="Arial"/>
          <w:b/>
          <w:u w:val="single"/>
        </w:rPr>
        <w:t>, daquele exercício,</w:t>
      </w:r>
      <w:r w:rsidR="009E0605" w:rsidRPr="00252DE3">
        <w:rPr>
          <w:rFonts w:ascii="Garamond" w:hAnsi="Garamond" w:cs="Arial"/>
          <w:b/>
          <w:u w:val="single"/>
        </w:rPr>
        <w:t xml:space="preserve"> para cada atividade empresarial.</w:t>
      </w:r>
    </w:p>
    <w:p w:rsidR="0053399E" w:rsidRDefault="0053399E" w:rsidP="009E0605">
      <w:pPr>
        <w:pStyle w:val="PargrafodaLista"/>
        <w:rPr>
          <w:rFonts w:ascii="Garamond" w:hAnsi="Garamond" w:cs="Arial"/>
          <w:b/>
        </w:rPr>
      </w:pPr>
    </w:p>
    <w:tbl>
      <w:tblPr>
        <w:tblStyle w:val="Tabelacomgrade"/>
        <w:tblW w:w="0" w:type="auto"/>
        <w:jc w:val="center"/>
        <w:tblLook w:val="04A0" w:firstRow="1" w:lastRow="0" w:firstColumn="1" w:lastColumn="0" w:noHBand="0" w:noVBand="1"/>
      </w:tblPr>
      <w:tblGrid>
        <w:gridCol w:w="4716"/>
        <w:gridCol w:w="675"/>
        <w:gridCol w:w="734"/>
        <w:gridCol w:w="734"/>
        <w:gridCol w:w="734"/>
        <w:gridCol w:w="734"/>
        <w:gridCol w:w="734"/>
      </w:tblGrid>
      <w:tr w:rsidR="009E0605" w:rsidRPr="0053399E" w:rsidTr="009E0605">
        <w:trPr>
          <w:jc w:val="center"/>
        </w:trPr>
        <w:tc>
          <w:tcPr>
            <w:tcW w:w="0" w:type="auto"/>
            <w:vMerge w:val="restart"/>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9E0605" w:rsidRPr="0053399E" w:rsidTr="009E0605">
        <w:trPr>
          <w:jc w:val="center"/>
        </w:trPr>
        <w:tc>
          <w:tcPr>
            <w:tcW w:w="0" w:type="auto"/>
            <w:vMerge/>
            <w:vAlign w:val="center"/>
          </w:tcPr>
          <w:p w:rsidR="009E0605" w:rsidRPr="0053399E" w:rsidRDefault="009E0605" w:rsidP="009E0605">
            <w:pPr>
              <w:pStyle w:val="PargrafodaLista"/>
              <w:widowControl w:val="0"/>
              <w:ind w:left="0"/>
              <w:jc w:val="both"/>
              <w:rPr>
                <w:rFonts w:ascii="Garamond" w:hAnsi="Garamond" w:cs="Arial"/>
                <w:b/>
                <w:sz w:val="20"/>
                <w:szCs w:val="20"/>
              </w:rPr>
            </w:pP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0053399E" w:rsidRPr="0053399E">
              <w:rPr>
                <w:rStyle w:val="Refdenotaderodap"/>
                <w:rFonts w:ascii="Garamond" w:hAnsi="Garamond" w:cs="Arial"/>
                <w:b/>
                <w:sz w:val="20"/>
                <w:szCs w:val="20"/>
              </w:rPr>
              <w:footnoteReference w:id="9"/>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sidR="0053399E">
              <w:rPr>
                <w:rStyle w:val="Refdenotaderodap"/>
                <w:rFonts w:ascii="Garamond" w:hAnsi="Garamond" w:cs="Arial"/>
                <w:b/>
                <w:sz w:val="20"/>
                <w:szCs w:val="20"/>
              </w:rPr>
              <w:footnoteReference w:id="10"/>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sidR="005C2565">
              <w:rPr>
                <w:rStyle w:val="Refdenotaderodap"/>
                <w:rFonts w:ascii="Garamond" w:hAnsi="Garamond" w:cs="Arial"/>
                <w:b/>
                <w:sz w:val="20"/>
                <w:szCs w:val="20"/>
              </w:rPr>
              <w:footnoteReference w:id="11"/>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sidR="0053399E">
              <w:rPr>
                <w:rStyle w:val="Refdenotaderodap"/>
                <w:rFonts w:ascii="Garamond" w:hAnsi="Garamond" w:cs="Arial"/>
                <w:b/>
                <w:sz w:val="20"/>
                <w:szCs w:val="20"/>
              </w:rPr>
              <w:footnoteReference w:id="12"/>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sidR="0053399E">
              <w:rPr>
                <w:rStyle w:val="Refdenotaderodap"/>
                <w:rFonts w:ascii="Garamond" w:hAnsi="Garamond" w:cs="Arial"/>
                <w:b/>
                <w:sz w:val="20"/>
                <w:szCs w:val="20"/>
              </w:rPr>
              <w:footnoteReference w:id="13"/>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sidR="005C2565">
              <w:rPr>
                <w:rStyle w:val="Refdenotaderodap"/>
                <w:rFonts w:ascii="Garamond" w:hAnsi="Garamond" w:cs="Arial"/>
                <w:b/>
                <w:sz w:val="20"/>
                <w:szCs w:val="20"/>
              </w:rPr>
              <w:footnoteReference w:id="14"/>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lastRenderedPageBreak/>
              <w:t>Serviços de transporte de cargas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rsidTr="009E0605">
        <w:trPr>
          <w:jc w:val="center"/>
        </w:trPr>
        <w:tc>
          <w:tcPr>
            <w:tcW w:w="0" w:type="auto"/>
            <w:vAlign w:val="center"/>
          </w:tcPr>
          <w:p w:rsidR="009E0605" w:rsidRPr="0053399E" w:rsidRDefault="009E0605" w:rsidP="0053399E">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3399E" w:rsidRPr="0053399E" w:rsidTr="009E0605">
        <w:trPr>
          <w:jc w:val="center"/>
        </w:trPr>
        <w:tc>
          <w:tcPr>
            <w:tcW w:w="0" w:type="auto"/>
            <w:vAlign w:val="center"/>
          </w:tcPr>
          <w:p w:rsidR="0053399E" w:rsidRPr="0053399E" w:rsidRDefault="0053399E" w:rsidP="0053399E">
            <w:pPr>
              <w:pStyle w:val="PargrafodaLista"/>
              <w:widowControl w:val="0"/>
              <w:ind w:left="0"/>
              <w:jc w:val="both"/>
              <w:rPr>
                <w:rFonts w:ascii="Garamond" w:hAnsi="Garamond"/>
                <w:sz w:val="20"/>
                <w:szCs w:val="20"/>
              </w:rPr>
            </w:pPr>
            <w:r w:rsidRPr="0053399E">
              <w:rPr>
                <w:rFonts w:ascii="Garamond" w:hAnsi="Garamond"/>
                <w:sz w:val="20"/>
                <w:szCs w:val="20"/>
              </w:rPr>
              <w:t>Serviços hospitalares e de auxílio diagnóstico e terapia, patologia clínica, imagenologia, anatomia patológica e citopatológica, medicina nuclear e análises e patologias clínicas</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Serviços hospitalares e de auxílio diagnóstico e terapia, fisioterapia e terapia ocupacional, fonoaudiologia, patologia clínica, imagenologia, radiologia, anatomia patológica e citopatológia, medicina nuclear e análises e patologias clínicas, exames por métodos gráficos, procedimentos endoscópicos, radioterapia, quimioterapia, diálise e oxigenoterapia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 xml:space="preserve">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(factoring). Coleta e </w:t>
            </w:r>
            <w:r w:rsidRPr="0053399E">
              <w:rPr>
                <w:rFonts w:ascii="Garamond" w:hAnsi="Garamond"/>
                <w:sz w:val="20"/>
                <w:szCs w:val="20"/>
              </w:rPr>
              <w:lastRenderedPageBreak/>
              <w:t>transporte de resíduos até aterros sanitários ou local de descarte. Prestação de qualquer outra espécie de serviço não mencionados acima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9E0605" w:rsidRPr="0053399E" w:rsidTr="009E0605">
        <w:trPr>
          <w:jc w:val="center"/>
        </w:trPr>
        <w:tc>
          <w:tcPr>
            <w:tcW w:w="0" w:type="auto"/>
            <w:vAlign w:val="center"/>
          </w:tcPr>
          <w:p w:rsidR="009E0605" w:rsidRPr="0053399E" w:rsidRDefault="009E0605" w:rsidP="00252DE3">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rsidR="009E0605" w:rsidRPr="009E0605" w:rsidRDefault="009E0605" w:rsidP="00252DE3">
      <w:pPr>
        <w:pStyle w:val="PargrafodaLista"/>
        <w:spacing w:line="360" w:lineRule="auto"/>
        <w:rPr>
          <w:rFonts w:ascii="Garamond" w:hAnsi="Garamond" w:cs="Arial"/>
          <w:b/>
        </w:rPr>
      </w:pPr>
    </w:p>
    <w:p w:rsidR="009E0605"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Para o caso dos autos, a prestação de serviço técnico profissional especializado em auditoria e consultoria contábil, administrativa, financeira e de gestão em administração pública, enquadra-se no critério “serviços em geral (exceto serviços hospitalares)”, correspondente a um lucro presumido de 32%.</w:t>
      </w:r>
    </w:p>
    <w:p w:rsidR="00252DE3" w:rsidRPr="00252DE3" w:rsidRDefault="00252DE3" w:rsidP="00252DE3">
      <w:pPr>
        <w:pStyle w:val="PargrafodaLista"/>
        <w:widowControl w:val="0"/>
        <w:spacing w:line="360" w:lineRule="auto"/>
        <w:ind w:left="1418"/>
        <w:jc w:val="both"/>
        <w:rPr>
          <w:rFonts w:ascii="Garamond" w:hAnsi="Garamond" w:cs="Arial"/>
          <w:b/>
        </w:rPr>
      </w:pPr>
    </w:p>
    <w:p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segundo a legislação tributária, a prestação de serviços de consultoria e auditoria geram um lucro presumido para a empresa de 32% de sua arrecadação.</w:t>
      </w:r>
    </w:p>
    <w:p w:rsidR="00252DE3" w:rsidRPr="00252DE3" w:rsidRDefault="00252DE3" w:rsidP="00252DE3">
      <w:pPr>
        <w:pStyle w:val="PargrafodaLista"/>
        <w:spacing w:line="360" w:lineRule="auto"/>
        <w:rPr>
          <w:rFonts w:ascii="Garamond" w:hAnsi="Garamond" w:cs="Arial"/>
          <w:b/>
        </w:rPr>
      </w:pPr>
    </w:p>
    <w:p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252DE3" w:rsidRPr="00252DE3" w:rsidRDefault="00252DE3" w:rsidP="003E0CFE">
      <w:pPr>
        <w:pStyle w:val="PargrafodaLista"/>
        <w:spacing w:line="360" w:lineRule="auto"/>
        <w:rPr>
          <w:rFonts w:ascii="Garamond" w:hAnsi="Garamond" w:cs="Arial"/>
          <w:b/>
        </w:rPr>
      </w:pPr>
    </w:p>
    <w:p w:rsidR="00252DE3" w:rsidRPr="00252DE3" w:rsidRDefault="00252DE3" w:rsidP="003E0CF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rsidR="00252DE3" w:rsidRPr="00252DE3" w:rsidRDefault="00252DE3" w:rsidP="003E0CFE">
      <w:pPr>
        <w:pStyle w:val="PargrafodaLista"/>
        <w:spacing w:line="360" w:lineRule="auto"/>
        <w:rPr>
          <w:rFonts w:ascii="Garamond" w:hAnsi="Garamond" w:cs="Arial"/>
          <w:b/>
        </w:rPr>
      </w:pPr>
    </w:p>
    <w:p w:rsidR="00252DE3" w:rsidRPr="00D54889" w:rsidRDefault="00252DE3" w:rsidP="003E0CFE">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 xml:space="preserve">A meu ver, o dano ao erário configurado na realização irregular das Inexigibilidades </w:t>
      </w:r>
      <w:r w:rsidR="00F42C5A">
        <w:rPr>
          <w:rFonts w:ascii="Garamond" w:hAnsi="Garamond" w:cs="Arial"/>
        </w:rPr>
        <w:t>n°s</w:t>
      </w:r>
      <w:r w:rsidR="004A52ED">
        <w:rPr>
          <w:rFonts w:ascii="Garamond" w:hAnsi="Garamond" w:cs="Arial"/>
        </w:rPr>
        <w:t xml:space="preserve"> 001/2013, 001/2014,</w:t>
      </w:r>
      <w:r w:rsidR="00A162E0">
        <w:rPr>
          <w:rFonts w:ascii="Garamond" w:hAnsi="Garamond" w:cs="Arial"/>
        </w:rPr>
        <w:t xml:space="preserve"> 001/2015, 001/2017 e 001/2018</w:t>
      </w:r>
      <w:r w:rsidRPr="00D54889">
        <w:rPr>
          <w:rFonts w:ascii="Garamond" w:hAnsi="Garamond" w:cs="Arial"/>
        </w:rPr>
        <w:t xml:space="preserve">, </w:t>
      </w:r>
      <w:r w:rsidR="00A162E0">
        <w:rPr>
          <w:rFonts w:ascii="Garamond" w:hAnsi="Garamond" w:cs="Arial"/>
        </w:rPr>
        <w:t>da Câmara Municipal de Consolação</w:t>
      </w:r>
      <w:r w:rsidRPr="00D54889">
        <w:rPr>
          <w:rFonts w:ascii="Garamond" w:hAnsi="Garamond" w:cs="Arial"/>
        </w:rPr>
        <w:t>, corresponderia então a 32% do valor de cada contrato decorrente do procedimento. Afinal, os responsáveis não podem se beneficiar de sua própria má-fé.</w:t>
      </w:r>
    </w:p>
    <w:p w:rsidR="003A3488" w:rsidRPr="00E86B3D" w:rsidRDefault="003A3488" w:rsidP="003A3488">
      <w:pPr>
        <w:pStyle w:val="PargrafodaLista"/>
        <w:spacing w:line="360" w:lineRule="auto"/>
        <w:rPr>
          <w:rFonts w:ascii="Garamond" w:hAnsi="Garamond" w:cs="Arial"/>
          <w:b/>
        </w:rPr>
      </w:pPr>
    </w:p>
    <w:tbl>
      <w:tblPr>
        <w:tblStyle w:val="Tabelacomgrade"/>
        <w:tblW w:w="0" w:type="auto"/>
        <w:jc w:val="center"/>
        <w:tblLayout w:type="fixed"/>
        <w:tblLook w:val="04A0" w:firstRow="1" w:lastRow="0" w:firstColumn="1" w:lastColumn="0" w:noHBand="0" w:noVBand="1"/>
      </w:tblPr>
      <w:tblGrid>
        <w:gridCol w:w="2405"/>
        <w:gridCol w:w="992"/>
        <w:gridCol w:w="1276"/>
        <w:gridCol w:w="1559"/>
        <w:gridCol w:w="1308"/>
        <w:gridCol w:w="1521"/>
      </w:tblGrid>
      <w:tr w:rsidR="003A3488" w:rsidRPr="00E86B3D" w:rsidTr="00FC546D">
        <w:trPr>
          <w:jc w:val="center"/>
        </w:trPr>
        <w:tc>
          <w:tcPr>
            <w:tcW w:w="2405"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lastRenderedPageBreak/>
              <w:t>Procedimento</w:t>
            </w:r>
          </w:p>
        </w:tc>
        <w:tc>
          <w:tcPr>
            <w:tcW w:w="992"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276"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559"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Valor</w:t>
            </w:r>
          </w:p>
        </w:tc>
        <w:tc>
          <w:tcPr>
            <w:tcW w:w="1308"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Dano ao erário</w:t>
            </w:r>
          </w:p>
        </w:tc>
      </w:tr>
      <w:tr w:rsidR="003A3488" w:rsidRPr="00E86B3D" w:rsidTr="00FC546D">
        <w:trPr>
          <w:jc w:val="center"/>
        </w:trPr>
        <w:tc>
          <w:tcPr>
            <w:tcW w:w="2405"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Inexigibilidade 001/2013</w:t>
            </w:r>
          </w:p>
        </w:tc>
        <w:tc>
          <w:tcPr>
            <w:tcW w:w="992"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s/n</w:t>
            </w:r>
          </w:p>
        </w:tc>
        <w:tc>
          <w:tcPr>
            <w:tcW w:w="1276" w:type="dxa"/>
          </w:tcPr>
          <w:p w:rsidR="003A3488" w:rsidRPr="0091630F" w:rsidRDefault="003A3488" w:rsidP="00FC546D">
            <w:pPr>
              <w:pStyle w:val="PargrafodaLista"/>
              <w:widowControl w:val="0"/>
              <w:ind w:left="0"/>
              <w:jc w:val="center"/>
              <w:rPr>
                <w:rFonts w:ascii="Garamond" w:hAnsi="Garamond" w:cs="Arial"/>
                <w:sz w:val="20"/>
                <w:szCs w:val="20"/>
              </w:rPr>
            </w:pPr>
            <w:r w:rsidRPr="0091630F">
              <w:rPr>
                <w:rFonts w:ascii="Garamond" w:hAnsi="Garamond" w:cs="Arial"/>
                <w:sz w:val="20"/>
                <w:szCs w:val="20"/>
              </w:rPr>
              <w:t>04/01/2013</w:t>
            </w:r>
          </w:p>
        </w:tc>
        <w:tc>
          <w:tcPr>
            <w:tcW w:w="1559" w:type="dxa"/>
          </w:tcPr>
          <w:p w:rsidR="003A3488" w:rsidRPr="0091630F" w:rsidRDefault="003A3488" w:rsidP="00FC546D">
            <w:pPr>
              <w:pStyle w:val="PargrafodaLista"/>
              <w:widowControl w:val="0"/>
              <w:ind w:left="0"/>
              <w:jc w:val="center"/>
              <w:rPr>
                <w:rFonts w:ascii="Garamond" w:hAnsi="Garamond" w:cs="Arial"/>
                <w:sz w:val="20"/>
                <w:szCs w:val="20"/>
              </w:rPr>
            </w:pPr>
            <w:r w:rsidRPr="0091630F">
              <w:rPr>
                <w:rFonts w:ascii="Garamond" w:hAnsi="Garamond" w:cs="Arial"/>
                <w:sz w:val="20"/>
                <w:szCs w:val="20"/>
              </w:rPr>
              <w:t>R$32.400,00</w:t>
            </w:r>
          </w:p>
        </w:tc>
        <w:tc>
          <w:tcPr>
            <w:tcW w:w="1308"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R$10.368,00</w:t>
            </w:r>
          </w:p>
        </w:tc>
      </w:tr>
      <w:tr w:rsidR="003A3488" w:rsidRPr="00E86B3D" w:rsidTr="00FC546D">
        <w:trPr>
          <w:jc w:val="center"/>
        </w:trPr>
        <w:tc>
          <w:tcPr>
            <w:tcW w:w="2405"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Inexigibilidade 001/2014</w:t>
            </w:r>
          </w:p>
        </w:tc>
        <w:tc>
          <w:tcPr>
            <w:tcW w:w="992"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s/n</w:t>
            </w:r>
          </w:p>
        </w:tc>
        <w:tc>
          <w:tcPr>
            <w:tcW w:w="1276" w:type="dxa"/>
          </w:tcPr>
          <w:p w:rsidR="003A3488" w:rsidRPr="00BA4DEA" w:rsidRDefault="003A3488" w:rsidP="00FC546D">
            <w:pPr>
              <w:pStyle w:val="PargrafodaLista"/>
              <w:widowControl w:val="0"/>
              <w:ind w:left="0"/>
              <w:jc w:val="center"/>
              <w:rPr>
                <w:rFonts w:ascii="Garamond" w:hAnsi="Garamond" w:cs="Arial"/>
                <w:sz w:val="20"/>
                <w:szCs w:val="20"/>
              </w:rPr>
            </w:pPr>
            <w:r w:rsidRPr="00BA4DEA">
              <w:rPr>
                <w:rFonts w:ascii="Garamond" w:hAnsi="Garamond" w:cs="Arial"/>
                <w:sz w:val="20"/>
                <w:szCs w:val="20"/>
              </w:rPr>
              <w:t>16/01/2014</w:t>
            </w:r>
          </w:p>
        </w:tc>
        <w:tc>
          <w:tcPr>
            <w:tcW w:w="1559" w:type="dxa"/>
          </w:tcPr>
          <w:p w:rsidR="003A3488" w:rsidRPr="00BA4DEA" w:rsidRDefault="003A3488" w:rsidP="00FC546D">
            <w:pPr>
              <w:pStyle w:val="PargrafodaLista"/>
              <w:widowControl w:val="0"/>
              <w:ind w:left="0"/>
              <w:jc w:val="center"/>
              <w:rPr>
                <w:rFonts w:ascii="Garamond" w:hAnsi="Garamond" w:cs="Arial"/>
                <w:sz w:val="20"/>
                <w:szCs w:val="20"/>
              </w:rPr>
            </w:pPr>
            <w:r w:rsidRPr="00BA4DEA">
              <w:rPr>
                <w:rFonts w:ascii="Garamond" w:hAnsi="Garamond" w:cs="Arial"/>
                <w:sz w:val="20"/>
                <w:szCs w:val="20"/>
              </w:rPr>
              <w:t>R$ 32.400,00</w:t>
            </w:r>
          </w:p>
        </w:tc>
        <w:tc>
          <w:tcPr>
            <w:tcW w:w="1308"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 xml:space="preserve">R$10.368,00 </w:t>
            </w:r>
          </w:p>
        </w:tc>
      </w:tr>
      <w:tr w:rsidR="003A3488" w:rsidRPr="00E86B3D" w:rsidTr="00FC546D">
        <w:trPr>
          <w:jc w:val="center"/>
        </w:trPr>
        <w:tc>
          <w:tcPr>
            <w:tcW w:w="2405"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Inexigibilidade 001/2015</w:t>
            </w:r>
          </w:p>
        </w:tc>
        <w:tc>
          <w:tcPr>
            <w:tcW w:w="992"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s/n</w:t>
            </w:r>
          </w:p>
        </w:tc>
        <w:tc>
          <w:tcPr>
            <w:tcW w:w="1276" w:type="dxa"/>
          </w:tcPr>
          <w:p w:rsidR="003A3488" w:rsidRPr="00DF17F2" w:rsidRDefault="003A3488" w:rsidP="00FC546D">
            <w:pPr>
              <w:pStyle w:val="PargrafodaLista"/>
              <w:widowControl w:val="0"/>
              <w:ind w:left="0"/>
              <w:jc w:val="center"/>
              <w:rPr>
                <w:rFonts w:ascii="Garamond" w:hAnsi="Garamond" w:cs="Arial"/>
                <w:sz w:val="20"/>
                <w:szCs w:val="20"/>
              </w:rPr>
            </w:pPr>
            <w:r w:rsidRPr="00DF17F2">
              <w:rPr>
                <w:rFonts w:ascii="Garamond" w:hAnsi="Garamond" w:cs="Arial"/>
                <w:sz w:val="20"/>
                <w:szCs w:val="20"/>
              </w:rPr>
              <w:t>06/01/2015</w:t>
            </w:r>
          </w:p>
        </w:tc>
        <w:tc>
          <w:tcPr>
            <w:tcW w:w="1559" w:type="dxa"/>
          </w:tcPr>
          <w:p w:rsidR="003A3488" w:rsidRPr="00DF17F2" w:rsidRDefault="003A3488" w:rsidP="00FC546D">
            <w:pPr>
              <w:pStyle w:val="PargrafodaLista"/>
              <w:widowControl w:val="0"/>
              <w:ind w:left="0"/>
              <w:jc w:val="center"/>
              <w:rPr>
                <w:rFonts w:ascii="Garamond" w:hAnsi="Garamond" w:cs="Arial"/>
                <w:sz w:val="20"/>
                <w:szCs w:val="20"/>
              </w:rPr>
            </w:pPr>
            <w:r w:rsidRPr="00DF17F2">
              <w:rPr>
                <w:rFonts w:ascii="Garamond" w:hAnsi="Garamond" w:cs="Arial"/>
                <w:sz w:val="20"/>
                <w:szCs w:val="20"/>
              </w:rPr>
              <w:t>R$28.980,00</w:t>
            </w:r>
          </w:p>
        </w:tc>
        <w:tc>
          <w:tcPr>
            <w:tcW w:w="1308"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R$9.273,60</w:t>
            </w:r>
          </w:p>
        </w:tc>
      </w:tr>
      <w:tr w:rsidR="003A3488" w:rsidRPr="00E86B3D" w:rsidTr="00FC546D">
        <w:trPr>
          <w:jc w:val="center"/>
        </w:trPr>
        <w:tc>
          <w:tcPr>
            <w:tcW w:w="2405" w:type="dxa"/>
          </w:tcPr>
          <w:p w:rsidR="003A3488" w:rsidRPr="00E86B3D" w:rsidRDefault="003A3488" w:rsidP="00FC546D">
            <w:pPr>
              <w:pStyle w:val="PargrafodaLista"/>
              <w:widowControl w:val="0"/>
              <w:ind w:left="0"/>
              <w:jc w:val="center"/>
              <w:rPr>
                <w:rFonts w:ascii="Garamond" w:hAnsi="Garamond" w:cs="Arial"/>
                <w:sz w:val="20"/>
                <w:szCs w:val="20"/>
              </w:rPr>
            </w:pPr>
          </w:p>
        </w:tc>
        <w:tc>
          <w:tcPr>
            <w:tcW w:w="992"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TA 001</w:t>
            </w:r>
          </w:p>
        </w:tc>
        <w:tc>
          <w:tcPr>
            <w:tcW w:w="1276" w:type="dxa"/>
          </w:tcPr>
          <w:p w:rsidR="003A3488" w:rsidRPr="0045480A" w:rsidRDefault="003A3488" w:rsidP="00FC546D">
            <w:pPr>
              <w:pStyle w:val="PargrafodaLista"/>
              <w:widowControl w:val="0"/>
              <w:ind w:left="0"/>
              <w:jc w:val="center"/>
              <w:rPr>
                <w:rFonts w:ascii="Garamond" w:hAnsi="Garamond" w:cs="Arial"/>
                <w:sz w:val="20"/>
                <w:szCs w:val="20"/>
              </w:rPr>
            </w:pPr>
            <w:r w:rsidRPr="0045480A">
              <w:rPr>
                <w:rFonts w:ascii="Garamond" w:hAnsi="Garamond" w:cs="Arial"/>
                <w:sz w:val="20"/>
                <w:szCs w:val="20"/>
              </w:rPr>
              <w:t>28/12/2015</w:t>
            </w:r>
          </w:p>
        </w:tc>
        <w:tc>
          <w:tcPr>
            <w:tcW w:w="1559" w:type="dxa"/>
          </w:tcPr>
          <w:p w:rsidR="003A3488" w:rsidRPr="0045480A"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R$</w:t>
            </w:r>
            <w:r w:rsidRPr="0045480A">
              <w:rPr>
                <w:rFonts w:ascii="Garamond" w:hAnsi="Garamond" w:cs="Arial"/>
                <w:sz w:val="20"/>
                <w:szCs w:val="20"/>
              </w:rPr>
              <w:t>31.404,00</w:t>
            </w:r>
          </w:p>
        </w:tc>
        <w:tc>
          <w:tcPr>
            <w:tcW w:w="1308"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R$10.049,28</w:t>
            </w:r>
          </w:p>
        </w:tc>
      </w:tr>
      <w:tr w:rsidR="003A3488" w:rsidRPr="00E86B3D" w:rsidTr="00FC546D">
        <w:trPr>
          <w:jc w:val="center"/>
        </w:trPr>
        <w:tc>
          <w:tcPr>
            <w:tcW w:w="2405"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Inexigibilidade 001/2017</w:t>
            </w:r>
          </w:p>
        </w:tc>
        <w:tc>
          <w:tcPr>
            <w:tcW w:w="992" w:type="dxa"/>
          </w:tcPr>
          <w:p w:rsidR="003A3488" w:rsidRDefault="003A3488" w:rsidP="00FC546D">
            <w:pPr>
              <w:pStyle w:val="PargrafodaLista"/>
              <w:widowControl w:val="0"/>
              <w:ind w:left="0"/>
              <w:jc w:val="center"/>
              <w:rPr>
                <w:rFonts w:ascii="Garamond" w:hAnsi="Garamond" w:cs="Arial"/>
                <w:sz w:val="20"/>
                <w:szCs w:val="20"/>
              </w:rPr>
            </w:pPr>
          </w:p>
        </w:tc>
        <w:tc>
          <w:tcPr>
            <w:tcW w:w="1276" w:type="dxa"/>
          </w:tcPr>
          <w:p w:rsidR="003A3488" w:rsidRPr="0045480A" w:rsidRDefault="003A3488" w:rsidP="00FC546D">
            <w:pPr>
              <w:pStyle w:val="PargrafodaLista"/>
              <w:widowControl w:val="0"/>
              <w:ind w:left="0"/>
              <w:jc w:val="center"/>
              <w:rPr>
                <w:rFonts w:ascii="Garamond" w:hAnsi="Garamond" w:cs="Arial"/>
                <w:sz w:val="20"/>
                <w:szCs w:val="20"/>
              </w:rPr>
            </w:pPr>
            <w:r w:rsidRPr="0045480A">
              <w:rPr>
                <w:rFonts w:ascii="Garamond" w:hAnsi="Garamond" w:cs="Arial"/>
                <w:sz w:val="20"/>
                <w:szCs w:val="20"/>
              </w:rPr>
              <w:t>06/01/2017</w:t>
            </w:r>
          </w:p>
        </w:tc>
        <w:tc>
          <w:tcPr>
            <w:tcW w:w="1559" w:type="dxa"/>
          </w:tcPr>
          <w:p w:rsidR="003A3488" w:rsidRPr="0045480A" w:rsidRDefault="003A3488" w:rsidP="00FC546D">
            <w:pPr>
              <w:pStyle w:val="PargrafodaLista"/>
              <w:widowControl w:val="0"/>
              <w:ind w:left="0"/>
              <w:jc w:val="center"/>
              <w:rPr>
                <w:rFonts w:ascii="Garamond" w:hAnsi="Garamond" w:cs="Arial"/>
                <w:sz w:val="20"/>
                <w:szCs w:val="20"/>
              </w:rPr>
            </w:pPr>
            <w:r w:rsidRPr="0045480A">
              <w:rPr>
                <w:rFonts w:ascii="Garamond" w:hAnsi="Garamond" w:cs="Arial"/>
                <w:sz w:val="20"/>
                <w:szCs w:val="20"/>
              </w:rPr>
              <w:t>R$28.560,00</w:t>
            </w:r>
          </w:p>
        </w:tc>
        <w:tc>
          <w:tcPr>
            <w:tcW w:w="1308" w:type="dxa"/>
          </w:tcPr>
          <w:p w:rsidR="003A3488"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R$9.139,20</w:t>
            </w:r>
          </w:p>
        </w:tc>
      </w:tr>
      <w:tr w:rsidR="003A3488" w:rsidRPr="00E86B3D" w:rsidTr="00FC546D">
        <w:trPr>
          <w:jc w:val="center"/>
        </w:trPr>
        <w:tc>
          <w:tcPr>
            <w:tcW w:w="2405" w:type="dxa"/>
          </w:tcPr>
          <w:p w:rsidR="003A3488"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Inexigibilidade 001/2018</w:t>
            </w:r>
          </w:p>
        </w:tc>
        <w:tc>
          <w:tcPr>
            <w:tcW w:w="992" w:type="dxa"/>
          </w:tcPr>
          <w:p w:rsidR="003A3488" w:rsidRDefault="003A3488" w:rsidP="00FC546D">
            <w:pPr>
              <w:pStyle w:val="PargrafodaLista"/>
              <w:widowControl w:val="0"/>
              <w:ind w:left="0"/>
              <w:jc w:val="center"/>
              <w:rPr>
                <w:rFonts w:ascii="Garamond" w:hAnsi="Garamond" w:cs="Arial"/>
                <w:sz w:val="20"/>
                <w:szCs w:val="20"/>
              </w:rPr>
            </w:pPr>
          </w:p>
        </w:tc>
        <w:tc>
          <w:tcPr>
            <w:tcW w:w="1276" w:type="dxa"/>
          </w:tcPr>
          <w:p w:rsidR="003A3488" w:rsidRPr="0045480A" w:rsidRDefault="003A3488" w:rsidP="00FC546D">
            <w:pPr>
              <w:pStyle w:val="PargrafodaLista"/>
              <w:widowControl w:val="0"/>
              <w:ind w:left="0"/>
              <w:jc w:val="center"/>
              <w:rPr>
                <w:rFonts w:ascii="Garamond" w:hAnsi="Garamond" w:cs="Arial"/>
                <w:sz w:val="20"/>
                <w:szCs w:val="20"/>
              </w:rPr>
            </w:pPr>
            <w:r w:rsidRPr="0045480A">
              <w:rPr>
                <w:rFonts w:ascii="Garamond" w:hAnsi="Garamond" w:cs="Arial"/>
                <w:sz w:val="20"/>
                <w:szCs w:val="20"/>
              </w:rPr>
              <w:t>03/01/2018</w:t>
            </w:r>
          </w:p>
        </w:tc>
        <w:tc>
          <w:tcPr>
            <w:tcW w:w="1559" w:type="dxa"/>
          </w:tcPr>
          <w:p w:rsidR="003A3488" w:rsidRPr="0045480A" w:rsidRDefault="003A3488" w:rsidP="00FC546D">
            <w:pPr>
              <w:pStyle w:val="PargrafodaLista"/>
              <w:widowControl w:val="0"/>
              <w:ind w:left="0"/>
              <w:jc w:val="center"/>
              <w:rPr>
                <w:rFonts w:ascii="Garamond" w:hAnsi="Garamond" w:cs="Arial"/>
                <w:sz w:val="20"/>
                <w:szCs w:val="20"/>
              </w:rPr>
            </w:pPr>
            <w:r w:rsidRPr="0045480A">
              <w:rPr>
                <w:rFonts w:ascii="Garamond" w:hAnsi="Garamond" w:cs="Arial"/>
                <w:sz w:val="20"/>
                <w:szCs w:val="20"/>
              </w:rPr>
              <w:t>R$29.520,00</w:t>
            </w:r>
          </w:p>
        </w:tc>
        <w:tc>
          <w:tcPr>
            <w:tcW w:w="1308" w:type="dxa"/>
          </w:tcPr>
          <w:p w:rsidR="003A3488"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R$9.446,40</w:t>
            </w:r>
          </w:p>
        </w:tc>
      </w:tr>
      <w:tr w:rsidR="003A3488" w:rsidRPr="003E0CFE" w:rsidTr="00FC546D">
        <w:trPr>
          <w:jc w:val="center"/>
        </w:trPr>
        <w:tc>
          <w:tcPr>
            <w:tcW w:w="4673" w:type="dxa"/>
            <w:gridSpan w:val="3"/>
          </w:tcPr>
          <w:p w:rsidR="003A3488" w:rsidRPr="0045480A" w:rsidRDefault="003A3488" w:rsidP="00FC546D">
            <w:pPr>
              <w:pStyle w:val="PargrafodaLista"/>
              <w:widowControl w:val="0"/>
              <w:ind w:left="0"/>
              <w:jc w:val="center"/>
              <w:rPr>
                <w:rFonts w:ascii="Garamond" w:hAnsi="Garamond" w:cs="Arial"/>
                <w:b/>
                <w:sz w:val="20"/>
                <w:szCs w:val="20"/>
              </w:rPr>
            </w:pPr>
            <w:r w:rsidRPr="0045480A">
              <w:rPr>
                <w:rFonts w:ascii="Garamond" w:hAnsi="Garamond" w:cs="Arial"/>
                <w:b/>
                <w:sz w:val="20"/>
                <w:szCs w:val="20"/>
              </w:rPr>
              <w:t>TOTAL</w:t>
            </w:r>
          </w:p>
        </w:tc>
        <w:tc>
          <w:tcPr>
            <w:tcW w:w="1559" w:type="dxa"/>
          </w:tcPr>
          <w:p w:rsidR="003A3488" w:rsidRPr="0045480A" w:rsidRDefault="003A3488" w:rsidP="00FC546D">
            <w:pPr>
              <w:pStyle w:val="PargrafodaLista"/>
              <w:widowControl w:val="0"/>
              <w:ind w:left="0"/>
              <w:jc w:val="center"/>
              <w:rPr>
                <w:rFonts w:ascii="Garamond" w:hAnsi="Garamond" w:cs="Arial"/>
                <w:b/>
                <w:sz w:val="20"/>
                <w:szCs w:val="20"/>
              </w:rPr>
            </w:pPr>
            <w:r w:rsidRPr="0045480A">
              <w:rPr>
                <w:rFonts w:ascii="Garamond" w:hAnsi="Garamond" w:cs="Arial"/>
                <w:b/>
                <w:sz w:val="20"/>
                <w:szCs w:val="20"/>
              </w:rPr>
              <w:t xml:space="preserve">R$ </w:t>
            </w:r>
            <w:r>
              <w:rPr>
                <w:rFonts w:ascii="Garamond" w:hAnsi="Garamond" w:cs="Arial"/>
                <w:b/>
                <w:sz w:val="20"/>
                <w:szCs w:val="20"/>
              </w:rPr>
              <w:t>183.264,00</w:t>
            </w:r>
          </w:p>
        </w:tc>
        <w:tc>
          <w:tcPr>
            <w:tcW w:w="2829" w:type="dxa"/>
            <w:gridSpan w:val="2"/>
          </w:tcPr>
          <w:p w:rsidR="003A3488" w:rsidRPr="003E0CFE" w:rsidRDefault="003A3488" w:rsidP="00FC546D">
            <w:pPr>
              <w:pStyle w:val="PargrafodaLista"/>
              <w:widowControl w:val="0"/>
              <w:ind w:left="0"/>
              <w:jc w:val="center"/>
              <w:rPr>
                <w:rFonts w:ascii="Garamond" w:hAnsi="Garamond" w:cs="Arial"/>
                <w:b/>
                <w:sz w:val="20"/>
                <w:szCs w:val="20"/>
              </w:rPr>
            </w:pPr>
            <w:r w:rsidRPr="003E0CFE">
              <w:rPr>
                <w:rFonts w:ascii="Garamond" w:hAnsi="Garamond" w:cs="Arial"/>
                <w:b/>
                <w:sz w:val="20"/>
                <w:szCs w:val="20"/>
              </w:rPr>
              <w:t xml:space="preserve">R$ </w:t>
            </w:r>
            <w:r>
              <w:rPr>
                <w:rFonts w:ascii="Garamond" w:hAnsi="Garamond" w:cs="Arial"/>
                <w:b/>
                <w:sz w:val="20"/>
                <w:szCs w:val="20"/>
              </w:rPr>
              <w:t>58.644,48</w:t>
            </w:r>
          </w:p>
        </w:tc>
      </w:tr>
    </w:tbl>
    <w:p w:rsidR="003A3488" w:rsidRPr="003E0CFE" w:rsidRDefault="003A3488" w:rsidP="003E0CFE">
      <w:pPr>
        <w:pStyle w:val="PargrafodaLista"/>
        <w:spacing w:line="360" w:lineRule="auto"/>
        <w:rPr>
          <w:rFonts w:ascii="Garamond" w:hAnsi="Garamond" w:cs="Arial"/>
        </w:rPr>
      </w:pPr>
    </w:p>
    <w:p w:rsidR="00252DE3" w:rsidRPr="00155981" w:rsidRDefault="003E0CFE" w:rsidP="00155981">
      <w:pPr>
        <w:pStyle w:val="PargrafodaLista"/>
        <w:widowControl w:val="0"/>
        <w:numPr>
          <w:ilvl w:val="0"/>
          <w:numId w:val="14"/>
        </w:numPr>
        <w:spacing w:line="360" w:lineRule="auto"/>
        <w:ind w:left="142" w:firstLine="1276"/>
        <w:jc w:val="both"/>
        <w:rPr>
          <w:rFonts w:ascii="Garamond" w:hAnsi="Garamond" w:cs="Arial"/>
        </w:rPr>
      </w:pPr>
      <w:r w:rsidRPr="00553D4B">
        <w:rPr>
          <w:rFonts w:ascii="Garamond" w:hAnsi="Garamond" w:cs="Arial"/>
        </w:rPr>
        <w:t xml:space="preserve">Por todo o exposto, considerando o entendimento jurisprudencial firmado pelo Superior Tribunal de Justiça, que confirma a existência de dano </w:t>
      </w:r>
      <w:r w:rsidRPr="00553D4B">
        <w:rPr>
          <w:rFonts w:ascii="Garamond" w:hAnsi="Garamond" w:cs="Arial"/>
          <w:i/>
        </w:rPr>
        <w:t>in re ipsa</w:t>
      </w:r>
      <w:r w:rsidRPr="00553D4B">
        <w:rPr>
          <w:rFonts w:ascii="Garamond" w:hAnsi="Garamond" w:cs="Arial"/>
        </w:rPr>
        <w:t xml:space="preserve"> nos casos de frustação da licitude de procedimento licitatório, bem como a necessidade de se quantificar o dano ao erário causado pela prática ilícita, </w:t>
      </w:r>
      <w:r w:rsidRPr="00553D4B">
        <w:rPr>
          <w:rFonts w:ascii="Garamond" w:hAnsi="Garamond" w:cs="Arial"/>
          <w:b/>
        </w:rPr>
        <w:t xml:space="preserve">entendo que os gestores municipais, representantes da Administração Pública, </w:t>
      </w:r>
      <w:r w:rsidR="003A3488" w:rsidRPr="007A50D4">
        <w:rPr>
          <w:rFonts w:ascii="Garamond" w:hAnsi="Garamond" w:cs="Arial"/>
          <w:b/>
        </w:rPr>
        <w:t>Sr. Antônio José Gutierrez, ex-Presidente da Câmara Municipal de Consolação, no período de 1º/01/2013 a 31/12/2014; Sr. Marcos Joaquim da Mota, ex-Secretário</w:t>
      </w:r>
      <w:r w:rsidR="003A3488">
        <w:rPr>
          <w:rFonts w:ascii="Garamond" w:hAnsi="Garamond" w:cs="Arial"/>
          <w:b/>
        </w:rPr>
        <w:t xml:space="preserve"> da Câmara </w:t>
      </w:r>
      <w:r w:rsidR="003A3488" w:rsidRPr="007A50D4">
        <w:rPr>
          <w:rFonts w:ascii="Garamond" w:hAnsi="Garamond" w:cs="Arial"/>
          <w:b/>
        </w:rPr>
        <w:t>Municipal de Consolação, no período de 2013 e 2014;</w:t>
      </w:r>
      <w:r w:rsidR="003A3488">
        <w:rPr>
          <w:rFonts w:ascii="Garamond" w:hAnsi="Garamond" w:cs="Arial"/>
          <w:b/>
        </w:rPr>
        <w:t xml:space="preserve"> Ricardo Brandão, ex-Assessor Jurídico da Câmara Municipal no período de 2013 e 2014; </w:t>
      </w:r>
      <w:r w:rsidR="00155981" w:rsidRPr="007A50D4">
        <w:rPr>
          <w:rFonts w:ascii="Garamond" w:hAnsi="Garamond" w:cs="Arial"/>
          <w:b/>
        </w:rPr>
        <w:t>Sr. Gerson de Almeida Marques, ex-Presidente da Câmara Municipal de Consolação, no período de 1º/01/2015 a 31/12/2018; Evandro Donizete de Almeida, ex-Secretário da Câmara Municipal de Consolação, no período de 2015; Sebastião Donizete da Rosa, ex-Secretário da Câmara Municipal de Consolação, no período de 2017 e 2018;</w:t>
      </w:r>
      <w:r w:rsidR="00155981">
        <w:rPr>
          <w:rFonts w:ascii="Garamond" w:hAnsi="Garamond" w:cs="Arial"/>
          <w:b/>
        </w:rPr>
        <w:t xml:space="preserve"> Rosileide de Souza Matos, ex-Assessora Jurídica da Câmara Municipal de Consolação no período de 2015; Lauro Maria Soares Justo, ex-Assessor da Câmara Municipal de Consolação no período de 2017;</w:t>
      </w:r>
      <w:r w:rsidR="00C4363F" w:rsidRPr="00155981">
        <w:rPr>
          <w:rFonts w:ascii="Garamond" w:hAnsi="Garamond" w:cs="Arial"/>
          <w:b/>
        </w:rPr>
        <w:t xml:space="preserve"> e o representante legal </w:t>
      </w:r>
      <w:r w:rsidRPr="00155981">
        <w:rPr>
          <w:rFonts w:ascii="Garamond" w:hAnsi="Garamond" w:cs="Arial"/>
          <w:b/>
        </w:rPr>
        <w:t xml:space="preserve">da pessoa jurídica contratada, Sr. Rodrigo Silveira Diniz Machado, devem ser responsabilizados solidariamente pelo prejuízo ao erário no montante histórico de R$ </w:t>
      </w:r>
      <w:r w:rsidR="00BF149C">
        <w:rPr>
          <w:rFonts w:ascii="Garamond" w:hAnsi="Garamond" w:cs="Arial"/>
          <w:b/>
        </w:rPr>
        <w:t>58.644,48</w:t>
      </w:r>
      <w:r w:rsidRPr="00155981">
        <w:rPr>
          <w:rFonts w:ascii="Garamond" w:hAnsi="Garamond" w:cs="Arial"/>
          <w:b/>
        </w:rPr>
        <w:t>.</w:t>
      </w:r>
    </w:p>
    <w:p w:rsidR="003E0CFE" w:rsidRPr="003E0CFE" w:rsidRDefault="003E0CFE" w:rsidP="003E0CFE">
      <w:pPr>
        <w:pStyle w:val="PargrafodaLista"/>
        <w:widowControl w:val="0"/>
        <w:spacing w:line="360" w:lineRule="auto"/>
        <w:ind w:left="1418"/>
        <w:jc w:val="both"/>
        <w:rPr>
          <w:rFonts w:ascii="Garamond" w:hAnsi="Garamond" w:cs="Arial"/>
        </w:rPr>
      </w:pPr>
    </w:p>
    <w:p w:rsidR="001F558F" w:rsidRDefault="001F558F" w:rsidP="003E0CFE">
      <w:pPr>
        <w:pStyle w:val="PargrafodaLista"/>
        <w:widowControl w:val="0"/>
        <w:spacing w:line="360" w:lineRule="auto"/>
        <w:ind w:left="1418"/>
        <w:jc w:val="both"/>
        <w:rPr>
          <w:rFonts w:ascii="Garamond" w:hAnsi="Garamond" w:cs="Arial"/>
          <w:b/>
        </w:rPr>
      </w:pPr>
    </w:p>
    <w:p w:rsidR="00932A8F" w:rsidRDefault="00932A8F" w:rsidP="003E0CFE">
      <w:pPr>
        <w:pStyle w:val="PargrafodaLista"/>
        <w:widowControl w:val="0"/>
        <w:spacing w:line="360" w:lineRule="auto"/>
        <w:ind w:left="1418"/>
        <w:jc w:val="both"/>
        <w:rPr>
          <w:rFonts w:ascii="Garamond" w:hAnsi="Garamond" w:cs="Arial"/>
          <w:b/>
        </w:rPr>
      </w:pPr>
    </w:p>
    <w:p w:rsidR="00156F56" w:rsidRPr="00156F56" w:rsidRDefault="00156F56" w:rsidP="003E0CFE">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56F56" w:rsidRPr="00F72AF8" w:rsidRDefault="00156F56" w:rsidP="003E0CFE">
      <w:pPr>
        <w:pStyle w:val="PargrafodaLista"/>
        <w:widowControl w:val="0"/>
        <w:spacing w:line="360" w:lineRule="auto"/>
        <w:ind w:left="1418"/>
        <w:jc w:val="both"/>
        <w:rPr>
          <w:rFonts w:ascii="Garamond" w:hAnsi="Garamond" w:cs="Arial"/>
        </w:rPr>
      </w:pPr>
    </w:p>
    <w:p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5F489D" w:rsidRDefault="005F489D" w:rsidP="005F489D">
      <w:pPr>
        <w:pStyle w:val="PargrafodaLista"/>
        <w:widowControl w:val="0"/>
        <w:spacing w:line="360" w:lineRule="auto"/>
        <w:ind w:left="1418"/>
        <w:jc w:val="both"/>
        <w:rPr>
          <w:rFonts w:ascii="Garamond" w:hAnsi="Garamond" w:cs="Arial"/>
        </w:rPr>
      </w:pPr>
    </w:p>
    <w:p w:rsidR="006E2964" w:rsidRDefault="00155981" w:rsidP="002F68E7">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rPr>
        <w:t>Seja</w:t>
      </w:r>
      <w:r w:rsidR="006E2964" w:rsidRPr="000F1BEB">
        <w:rPr>
          <w:rFonts w:ascii="Garamond" w:hAnsi="Garamond" w:cs="Arial"/>
        </w:rPr>
        <w:t xml:space="preserve">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0F1BEB">
        <w:rPr>
          <w:rFonts w:ascii="Garamond" w:hAnsi="Garamond" w:cs="Arial"/>
          <w:u w:val="single"/>
        </w:rPr>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rsidR="000117C1" w:rsidRPr="000F1BEB" w:rsidRDefault="000117C1" w:rsidP="000117C1">
      <w:pPr>
        <w:pStyle w:val="PargrafodaLista"/>
        <w:widowControl w:val="0"/>
        <w:spacing w:line="360" w:lineRule="auto"/>
        <w:ind w:left="1418"/>
        <w:contextualSpacing w:val="0"/>
        <w:jc w:val="both"/>
        <w:rPr>
          <w:rFonts w:ascii="Garamond" w:hAnsi="Garamond" w:cs="Arial"/>
        </w:rPr>
      </w:pPr>
    </w:p>
    <w:p w:rsidR="00A84603"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 xml:space="preserve">A.1) </w:t>
      </w:r>
      <w:r w:rsidR="00077390" w:rsidRPr="000F1BEB">
        <w:rPr>
          <w:rFonts w:ascii="Garamond" w:hAnsi="Garamond" w:cs="Arial"/>
        </w:rPr>
        <w:t>Contratação irregular por inexigibilidade de licitação – Ausência de singularidade do objeto e inobservância ao artigo 25, caput e inciso II, da Lei Federal n. 8.666/1</w:t>
      </w:r>
      <w:r w:rsidR="002F68E7" w:rsidRPr="000F1BEB">
        <w:rPr>
          <w:rFonts w:ascii="Garamond" w:hAnsi="Garamond" w:cs="Arial"/>
        </w:rPr>
        <w:t>993, e à Súmula n. 106 do TCEMG</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A.2) Ausência de projeto básico ou termo de referência – Descumprimento ao artigo 7º, §2º, I da Lei n. 8.666/1993</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A.3) Ausência de orçamento detalhado em planilhas – Descumprimento ao artigo 7º, §2º, II da Lei n. 8.666/1993</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 xml:space="preserve">A.4) Ausência de demonstração </w:t>
      </w:r>
      <w:r w:rsidRPr="00811F4C">
        <w:rPr>
          <w:rFonts w:ascii="Garamond" w:hAnsi="Garamond" w:cs="Arial"/>
        </w:rPr>
        <w:t>da razão da escolha da empresa e da justificativa do preço – Descumprimento ao artigo 26, parágrafo único, incisos II</w:t>
      </w:r>
      <w:r w:rsidRPr="000F1BEB">
        <w:rPr>
          <w:rFonts w:ascii="Garamond" w:hAnsi="Garamond" w:cs="Arial"/>
        </w:rPr>
        <w:t xml:space="preserve"> e III da Lei Federal n. 8.666/1993</w:t>
      </w:r>
    </w:p>
    <w:p w:rsidR="00D54889" w:rsidRDefault="00D54889" w:rsidP="002F68E7">
      <w:pPr>
        <w:widowControl w:val="0"/>
        <w:spacing w:line="360" w:lineRule="auto"/>
        <w:ind w:left="1418"/>
        <w:jc w:val="both"/>
        <w:rPr>
          <w:rFonts w:ascii="Garamond" w:hAnsi="Garamond" w:cs="Arial"/>
        </w:rPr>
      </w:pPr>
    </w:p>
    <w:p w:rsidR="0008013C" w:rsidRDefault="0008013C" w:rsidP="002F68E7">
      <w:pPr>
        <w:widowControl w:val="0"/>
        <w:spacing w:line="360" w:lineRule="auto"/>
        <w:ind w:left="1418"/>
        <w:jc w:val="both"/>
        <w:rPr>
          <w:rFonts w:ascii="Garamond" w:hAnsi="Garamond" w:cs="Arial"/>
        </w:rPr>
      </w:pPr>
      <w:r w:rsidRPr="000F1BEB">
        <w:rPr>
          <w:rFonts w:ascii="Garamond" w:hAnsi="Garamond" w:cs="Arial"/>
        </w:rPr>
        <w:t>A.5) Ausência de cláusula contratual que estabelece o critério de reajuste do contrato – Descumprimento ao artigo 40, inciso XI e ao artigo 55, inciso III, da Lei n. 8.666/1993</w:t>
      </w:r>
    </w:p>
    <w:p w:rsidR="00242D6E" w:rsidRDefault="00242D6E" w:rsidP="002F68E7">
      <w:pPr>
        <w:widowControl w:val="0"/>
        <w:spacing w:line="360" w:lineRule="auto"/>
        <w:ind w:left="1418"/>
        <w:jc w:val="both"/>
        <w:rPr>
          <w:rFonts w:ascii="Garamond" w:hAnsi="Garamond" w:cs="Arial"/>
        </w:rPr>
      </w:pPr>
    </w:p>
    <w:p w:rsidR="00242D6E" w:rsidRPr="000F1BEB" w:rsidRDefault="00242D6E" w:rsidP="00AC751F">
      <w:pPr>
        <w:widowControl w:val="0"/>
        <w:spacing w:line="360" w:lineRule="auto"/>
        <w:ind w:left="1418"/>
        <w:jc w:val="both"/>
        <w:rPr>
          <w:rFonts w:ascii="Garamond" w:hAnsi="Garamond" w:cs="Arial"/>
        </w:rPr>
      </w:pPr>
      <w:r>
        <w:rPr>
          <w:rFonts w:ascii="Garamond" w:hAnsi="Garamond" w:cs="Arial"/>
        </w:rPr>
        <w:lastRenderedPageBreak/>
        <w:t xml:space="preserve">A.6) Ausência de Parecer Jurídico no processo de Inexigibilidade n. 001/2018, - Descumprimento do art. 38, </w:t>
      </w:r>
      <w:r w:rsidR="00AC751F">
        <w:rPr>
          <w:rFonts w:ascii="Garamond" w:hAnsi="Garamond" w:cs="Arial"/>
        </w:rPr>
        <w:t>inciso VI e parágrafo único da Lei Federal n. 8.666/1993</w:t>
      </w:r>
    </w:p>
    <w:p w:rsidR="00F11031" w:rsidRDefault="00F11031" w:rsidP="00F11031">
      <w:pPr>
        <w:pStyle w:val="PargrafodaLista"/>
        <w:widowControl w:val="0"/>
        <w:numPr>
          <w:ilvl w:val="0"/>
          <w:numId w:val="25"/>
        </w:numPr>
        <w:spacing w:before="240" w:line="360" w:lineRule="auto"/>
        <w:ind w:left="1418" w:firstLine="0"/>
        <w:jc w:val="both"/>
        <w:rPr>
          <w:rFonts w:ascii="Garamond" w:hAnsi="Garamond" w:cs="Arial"/>
        </w:rPr>
      </w:pPr>
      <w:r w:rsidRPr="007B671C">
        <w:rPr>
          <w:rFonts w:ascii="Garamond" w:hAnsi="Garamond" w:cs="Arial"/>
          <w:u w:val="single"/>
        </w:rPr>
        <w:t>Gerson De Almeida Marques</w:t>
      </w:r>
      <w:r w:rsidRPr="007B671C">
        <w:rPr>
          <w:rFonts w:ascii="Garamond" w:hAnsi="Garamond" w:cs="Arial"/>
        </w:rPr>
        <w:t>,</w:t>
      </w:r>
      <w:r w:rsidRPr="007B671C">
        <w:rPr>
          <w:rFonts w:ascii="Garamond" w:hAnsi="Garamond" w:cs="Arial"/>
          <w:b/>
        </w:rPr>
        <w:t xml:space="preserve"> </w:t>
      </w:r>
      <w:r w:rsidRPr="007B671C">
        <w:rPr>
          <w:rFonts w:ascii="Garamond" w:hAnsi="Garamond" w:cs="Arial"/>
        </w:rPr>
        <w:t>ex-Presidente da Câmara Municipal de Consolação, no período de 1º/01/2015 a 31/12/2018, na qualidade de subscritor dos termos de ratificação e signatário dos contratos dos processos de Inexigibilidade n. 001/2015, n. 001/2017 e 001/2018, e signatário do Termo aditivo ao processo de inexigibilidade n. 001/2015 referente ao exercício de 2016;</w:t>
      </w:r>
    </w:p>
    <w:p w:rsidR="00F11031" w:rsidRPr="007B671C" w:rsidRDefault="00F11031" w:rsidP="00F11031">
      <w:pPr>
        <w:pStyle w:val="PargrafodaLista"/>
        <w:widowControl w:val="0"/>
        <w:numPr>
          <w:ilvl w:val="0"/>
          <w:numId w:val="25"/>
        </w:numPr>
        <w:spacing w:before="240" w:line="360" w:lineRule="auto"/>
        <w:ind w:left="1418" w:firstLine="0"/>
        <w:jc w:val="both"/>
        <w:rPr>
          <w:rFonts w:ascii="Garamond" w:hAnsi="Garamond" w:cs="Arial"/>
        </w:rPr>
      </w:pPr>
      <w:r w:rsidRPr="007B671C">
        <w:rPr>
          <w:rFonts w:ascii="Garamond" w:hAnsi="Garamond" w:cs="Arial"/>
          <w:u w:val="single"/>
        </w:rPr>
        <w:t>Evandro Donizete De Almeida</w:t>
      </w:r>
      <w:r w:rsidRPr="007B671C">
        <w:rPr>
          <w:rFonts w:ascii="Garamond" w:hAnsi="Garamond" w:cs="Arial"/>
        </w:rPr>
        <w:t>, ex-Secretário da Câmara Municipal de Consolação, na qualidade de agente requisitante da contratação, no período de 2015;</w:t>
      </w:r>
    </w:p>
    <w:p w:rsidR="00F11031" w:rsidRDefault="00F11031" w:rsidP="00F11031">
      <w:pPr>
        <w:pStyle w:val="PargrafodaLista"/>
        <w:widowControl w:val="0"/>
        <w:numPr>
          <w:ilvl w:val="0"/>
          <w:numId w:val="25"/>
        </w:numPr>
        <w:spacing w:before="240" w:line="360" w:lineRule="auto"/>
        <w:ind w:left="1418" w:firstLine="0"/>
        <w:jc w:val="both"/>
        <w:rPr>
          <w:rFonts w:ascii="Garamond" w:hAnsi="Garamond" w:cs="Arial"/>
        </w:rPr>
      </w:pPr>
      <w:r w:rsidRPr="007B671C">
        <w:rPr>
          <w:rFonts w:ascii="Garamond" w:hAnsi="Garamond" w:cs="Arial"/>
          <w:u w:val="single"/>
        </w:rPr>
        <w:t>Sebastião Donizete Da Rosa</w:t>
      </w:r>
      <w:r w:rsidRPr="007B671C">
        <w:rPr>
          <w:rFonts w:ascii="Garamond" w:hAnsi="Garamond" w:cs="Arial"/>
          <w:b/>
        </w:rPr>
        <w:t>,</w:t>
      </w:r>
      <w:r w:rsidRPr="007B671C">
        <w:rPr>
          <w:rFonts w:ascii="Garamond" w:hAnsi="Garamond" w:cs="Arial"/>
        </w:rPr>
        <w:t xml:space="preserve"> ex-Secretário da Câmara Municipal de Consolação, na qualidade de agente requisitante das contratações, no período de 2017 e 2018;</w:t>
      </w:r>
    </w:p>
    <w:p w:rsidR="00F22C22" w:rsidRPr="00F22C22" w:rsidRDefault="00F22C22" w:rsidP="00F22C22">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Rosileide de Souza Matos,</w:t>
      </w:r>
      <w:r w:rsidRPr="00F22C22">
        <w:rPr>
          <w:rFonts w:ascii="Garamond" w:hAnsi="Garamond" w:cs="Arial"/>
        </w:rPr>
        <w:t xml:space="preserve"> </w:t>
      </w:r>
      <w:r w:rsidRPr="00C85FF4">
        <w:rPr>
          <w:rFonts w:ascii="Garamond" w:hAnsi="Garamond"/>
        </w:rPr>
        <w:t>Assessor</w:t>
      </w:r>
      <w:r>
        <w:rPr>
          <w:rFonts w:ascii="Garamond" w:hAnsi="Garamond"/>
        </w:rPr>
        <w:t>a</w:t>
      </w:r>
      <w:r w:rsidRPr="00C85FF4">
        <w:rPr>
          <w:rFonts w:ascii="Garamond" w:hAnsi="Garamond"/>
        </w:rPr>
        <w:t xml:space="preserve"> </w:t>
      </w:r>
      <w:r>
        <w:rPr>
          <w:rFonts w:ascii="Garamond" w:hAnsi="Garamond"/>
        </w:rPr>
        <w:t>J</w:t>
      </w:r>
      <w:r w:rsidRPr="00C85FF4">
        <w:rPr>
          <w:rFonts w:ascii="Garamond" w:hAnsi="Garamond"/>
        </w:rPr>
        <w:t>ur</w:t>
      </w:r>
      <w:r>
        <w:rPr>
          <w:rFonts w:ascii="Garamond" w:hAnsi="Garamond"/>
        </w:rPr>
        <w:t>ídica</w:t>
      </w:r>
      <w:r w:rsidRPr="00C85FF4">
        <w:rPr>
          <w:rFonts w:ascii="Garamond" w:hAnsi="Garamond"/>
        </w:rPr>
        <w:t xml:space="preserve"> da Câmara Municipal de Consolação no exercício de </w:t>
      </w:r>
      <w:r>
        <w:rPr>
          <w:rFonts w:ascii="Garamond" w:hAnsi="Garamond"/>
        </w:rPr>
        <w:t>2015</w:t>
      </w:r>
      <w:r w:rsidRPr="00C85FF4">
        <w:rPr>
          <w:rFonts w:ascii="Garamond" w:hAnsi="Garamond"/>
        </w:rPr>
        <w:t>, na qualidade de subscritor</w:t>
      </w:r>
      <w:r>
        <w:rPr>
          <w:rFonts w:ascii="Garamond" w:hAnsi="Garamond"/>
        </w:rPr>
        <w:t>a</w:t>
      </w:r>
      <w:r w:rsidRPr="00C85FF4">
        <w:rPr>
          <w:rFonts w:ascii="Garamond" w:hAnsi="Garamond"/>
        </w:rPr>
        <w:t xml:space="preserve"> do parecer jurídico que respald</w:t>
      </w:r>
      <w:r>
        <w:rPr>
          <w:rFonts w:ascii="Garamond" w:hAnsi="Garamond"/>
        </w:rPr>
        <w:t>ou a Inexigibilidade</w:t>
      </w:r>
      <w:r w:rsidRPr="00C85FF4">
        <w:rPr>
          <w:rFonts w:ascii="Garamond" w:hAnsi="Garamond"/>
        </w:rPr>
        <w:t xml:space="preserve"> de Licitação</w:t>
      </w:r>
      <w:r>
        <w:rPr>
          <w:rFonts w:ascii="Garamond" w:hAnsi="Garamond"/>
        </w:rPr>
        <w:t xml:space="preserve"> nº</w:t>
      </w:r>
      <w:r w:rsidRPr="00C85FF4">
        <w:rPr>
          <w:rFonts w:ascii="Garamond" w:hAnsi="Garamond"/>
        </w:rPr>
        <w:t xml:space="preserve"> 001/201</w:t>
      </w:r>
      <w:r>
        <w:rPr>
          <w:rFonts w:ascii="Garamond" w:hAnsi="Garamond"/>
        </w:rPr>
        <w:t>5</w:t>
      </w:r>
      <w:r w:rsidRPr="00C85FF4">
        <w:rPr>
          <w:rFonts w:ascii="Garamond" w:hAnsi="Garamond"/>
        </w:rPr>
        <w:t>;</w:t>
      </w:r>
    </w:p>
    <w:p w:rsidR="00F22C22" w:rsidRPr="007B671C" w:rsidRDefault="00F22C22" w:rsidP="00F22C22">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Lauro Maria Soares Justo,</w:t>
      </w:r>
      <w:r w:rsidRPr="00F22C22">
        <w:rPr>
          <w:rFonts w:ascii="Garamond" w:hAnsi="Garamond" w:cs="Arial"/>
        </w:rPr>
        <w:t xml:space="preserve"> </w:t>
      </w:r>
      <w:r w:rsidRPr="00C85FF4">
        <w:rPr>
          <w:rFonts w:ascii="Garamond" w:hAnsi="Garamond"/>
        </w:rPr>
        <w:t xml:space="preserve">Assessor </w:t>
      </w:r>
      <w:r>
        <w:rPr>
          <w:rFonts w:ascii="Garamond" w:hAnsi="Garamond"/>
        </w:rPr>
        <w:t>J</w:t>
      </w:r>
      <w:r w:rsidRPr="00C85FF4">
        <w:rPr>
          <w:rFonts w:ascii="Garamond" w:hAnsi="Garamond"/>
        </w:rPr>
        <w:t>urídico da Câmara Municipal de Consolação no exerc</w:t>
      </w:r>
      <w:r>
        <w:rPr>
          <w:rFonts w:ascii="Garamond" w:hAnsi="Garamond"/>
        </w:rPr>
        <w:t>ício</w:t>
      </w:r>
      <w:r w:rsidRPr="00C85FF4">
        <w:rPr>
          <w:rFonts w:ascii="Garamond" w:hAnsi="Garamond"/>
        </w:rPr>
        <w:t xml:space="preserve"> de 201</w:t>
      </w:r>
      <w:r>
        <w:rPr>
          <w:rFonts w:ascii="Garamond" w:hAnsi="Garamond"/>
        </w:rPr>
        <w:t>7</w:t>
      </w:r>
      <w:r w:rsidRPr="00C85FF4">
        <w:rPr>
          <w:rFonts w:ascii="Garamond" w:hAnsi="Garamond"/>
        </w:rPr>
        <w:t>, na qualidade de subscritor do parecer jurídico que respald</w:t>
      </w:r>
      <w:r>
        <w:rPr>
          <w:rFonts w:ascii="Garamond" w:hAnsi="Garamond"/>
        </w:rPr>
        <w:t>ou a</w:t>
      </w:r>
      <w:r w:rsidRPr="00C85FF4">
        <w:rPr>
          <w:rFonts w:ascii="Garamond" w:hAnsi="Garamond"/>
        </w:rPr>
        <w:t xml:space="preserve"> Inexigibilidade de Licitação nº 001/201</w:t>
      </w:r>
      <w:r>
        <w:rPr>
          <w:rFonts w:ascii="Garamond" w:hAnsi="Garamond"/>
        </w:rPr>
        <w:t>7</w:t>
      </w:r>
      <w:r w:rsidRPr="00C85FF4">
        <w:rPr>
          <w:rFonts w:ascii="Garamond" w:hAnsi="Garamond"/>
        </w:rPr>
        <w:t>;</w:t>
      </w:r>
    </w:p>
    <w:p w:rsidR="005F489D" w:rsidRPr="005F489D" w:rsidRDefault="005F489D" w:rsidP="005F489D">
      <w:pPr>
        <w:widowControl w:val="0"/>
        <w:spacing w:line="360" w:lineRule="auto"/>
        <w:jc w:val="both"/>
        <w:rPr>
          <w:rFonts w:ascii="Garamond" w:hAnsi="Garamond" w:cs="Arial"/>
        </w:rPr>
      </w:pPr>
    </w:p>
    <w:p w:rsidR="00A84603" w:rsidRPr="00583359" w:rsidRDefault="0008013C" w:rsidP="002F68E7">
      <w:pPr>
        <w:widowControl w:val="0"/>
        <w:spacing w:line="360" w:lineRule="auto"/>
        <w:ind w:left="1418"/>
        <w:jc w:val="both"/>
        <w:rPr>
          <w:rFonts w:ascii="Garamond" w:hAnsi="Garamond" w:cs="Arial"/>
        </w:rPr>
      </w:pPr>
      <w:r w:rsidRPr="000F1BEB">
        <w:rPr>
          <w:rFonts w:ascii="Garamond" w:hAnsi="Garamond" w:cs="Arial"/>
        </w:rPr>
        <w:t>A.6</w:t>
      </w:r>
      <w:r w:rsidR="00A84603" w:rsidRPr="000F1BEB">
        <w:rPr>
          <w:rFonts w:ascii="Garamond" w:hAnsi="Garamond" w:cs="Arial"/>
        </w:rPr>
        <w:t xml:space="preserve">) </w:t>
      </w:r>
      <w:r w:rsidR="003F3559" w:rsidRPr="000F1BEB">
        <w:rPr>
          <w:rFonts w:ascii="Garamond" w:hAnsi="Garamond" w:cs="Arial"/>
        </w:rPr>
        <w:t xml:space="preserve">Fraude à Lei Federal n. 8.666/1993 – Reincidência do sócio Rodrigo Silveira Diniz Machado nos julgamentos do Tribunal – Conluio entre a administração municipal e a empresa contratada – Declaração de inidoneidade </w:t>
      </w:r>
      <w:r w:rsidR="003F3559" w:rsidRPr="00583359">
        <w:rPr>
          <w:rFonts w:ascii="Garamond" w:hAnsi="Garamond" w:cs="Arial"/>
        </w:rPr>
        <w:t>da empresa ADPM, nos termos do art. 93 da LC n. 102/2008</w:t>
      </w:r>
    </w:p>
    <w:p w:rsidR="00D54889" w:rsidRDefault="00D54889" w:rsidP="00583359">
      <w:pPr>
        <w:pStyle w:val="PargrafodaLista"/>
        <w:widowControl w:val="0"/>
        <w:spacing w:line="360" w:lineRule="auto"/>
        <w:ind w:left="1418"/>
        <w:jc w:val="both"/>
        <w:rPr>
          <w:rFonts w:ascii="Garamond" w:hAnsi="Garamond" w:cs="Arial"/>
        </w:rPr>
      </w:pPr>
    </w:p>
    <w:p w:rsidR="00583359" w:rsidRDefault="00583359" w:rsidP="00583359">
      <w:pPr>
        <w:pStyle w:val="PargrafodaLista"/>
        <w:widowControl w:val="0"/>
        <w:spacing w:line="360" w:lineRule="auto"/>
        <w:ind w:left="1418"/>
        <w:jc w:val="both"/>
        <w:rPr>
          <w:rFonts w:ascii="Garamond" w:hAnsi="Garamond" w:cs="Arial"/>
        </w:rPr>
      </w:pPr>
      <w:r w:rsidRPr="00583359">
        <w:rPr>
          <w:rFonts w:ascii="Garamond" w:hAnsi="Garamond" w:cs="Arial"/>
        </w:rPr>
        <w:lastRenderedPageBreak/>
        <w:t>A.7) Frustração da licitude de processo licitatório – Dano presumido (</w:t>
      </w:r>
      <w:r w:rsidRPr="00583359">
        <w:rPr>
          <w:rFonts w:ascii="Garamond" w:hAnsi="Garamond" w:cs="Arial"/>
          <w:i/>
        </w:rPr>
        <w:t>in re ipsa</w:t>
      </w:r>
      <w:r w:rsidRPr="00583359">
        <w:rPr>
          <w:rFonts w:ascii="Garamond" w:hAnsi="Garamond" w:cs="Arial"/>
        </w:rPr>
        <w:t xml:space="preserve">) – Artigo 49, </w:t>
      </w:r>
      <w:r w:rsidRPr="00583359">
        <w:rPr>
          <w:rFonts w:ascii="Garamond" w:hAnsi="Garamond" w:cs="Arial"/>
          <w:i/>
        </w:rPr>
        <w:t xml:space="preserve">caput </w:t>
      </w:r>
      <w:r w:rsidRPr="00583359">
        <w:rPr>
          <w:rFonts w:ascii="Garamond" w:hAnsi="Garamond" w:cs="Arial"/>
        </w:rPr>
        <w:t xml:space="preserve">e parágrafo 2º c/c o artigo 59, caput e parágrafo único, da Lei n. 8.666/1993 – Artigo 10, </w:t>
      </w:r>
      <w:r w:rsidRPr="00583359">
        <w:rPr>
          <w:rFonts w:ascii="Garamond" w:hAnsi="Garamond" w:cs="Arial"/>
          <w:i/>
        </w:rPr>
        <w:t xml:space="preserve">caput </w:t>
      </w:r>
      <w:r w:rsidRPr="00583359">
        <w:rPr>
          <w:rFonts w:ascii="Garamond" w:hAnsi="Garamond" w:cs="Arial"/>
        </w:rPr>
        <w:t>e inciso VIII, da Lei n. 8.429/1992 – Jurisprudência do Superior Tribunal de Justiça</w:t>
      </w:r>
    </w:p>
    <w:p w:rsidR="00042A5E" w:rsidRDefault="00042A5E" w:rsidP="00042A5E">
      <w:pPr>
        <w:pStyle w:val="PargrafodaLista"/>
        <w:widowControl w:val="0"/>
        <w:numPr>
          <w:ilvl w:val="0"/>
          <w:numId w:val="25"/>
        </w:numPr>
        <w:spacing w:before="240" w:line="360" w:lineRule="auto"/>
        <w:ind w:left="1418" w:firstLine="0"/>
        <w:jc w:val="both"/>
        <w:rPr>
          <w:rFonts w:ascii="Garamond" w:hAnsi="Garamond" w:cs="Arial"/>
        </w:rPr>
      </w:pPr>
      <w:r w:rsidRPr="00CC0BD8">
        <w:rPr>
          <w:rFonts w:ascii="Garamond" w:hAnsi="Garamond" w:cs="Arial"/>
          <w:u w:val="single"/>
        </w:rPr>
        <w:t>Antônio José Gutierrez</w:t>
      </w:r>
      <w:r w:rsidRPr="00CC0BD8">
        <w:rPr>
          <w:rFonts w:ascii="Garamond" w:hAnsi="Garamond" w:cs="Arial"/>
        </w:rPr>
        <w:t>,</w:t>
      </w:r>
      <w:r w:rsidRPr="00CC0BD8">
        <w:rPr>
          <w:rFonts w:ascii="Garamond" w:hAnsi="Garamond" w:cs="Arial"/>
          <w:b/>
        </w:rPr>
        <w:t xml:space="preserve"> </w:t>
      </w:r>
      <w:r w:rsidRPr="00CC0BD8">
        <w:rPr>
          <w:rFonts w:ascii="Garamond" w:hAnsi="Garamond" w:cs="Arial"/>
        </w:rPr>
        <w:t>ex-Presidente da Câmara Municipal de Consolação, no período de 1º/01/2013 a 31/12/2014, na qualidade de subscritor dos termos de ratificação e signatário dos contratos dos processos de Inexigibilidade n. 001/2013 e 001/2014;</w:t>
      </w:r>
    </w:p>
    <w:p w:rsidR="00042A5E" w:rsidRDefault="00042A5E" w:rsidP="00042A5E">
      <w:pPr>
        <w:pStyle w:val="PargrafodaLista"/>
        <w:widowControl w:val="0"/>
        <w:numPr>
          <w:ilvl w:val="0"/>
          <w:numId w:val="25"/>
        </w:numPr>
        <w:spacing w:before="240" w:line="360" w:lineRule="auto"/>
        <w:ind w:left="1418" w:firstLine="0"/>
        <w:jc w:val="both"/>
        <w:rPr>
          <w:rFonts w:ascii="Garamond" w:hAnsi="Garamond" w:cs="Arial"/>
        </w:rPr>
      </w:pPr>
      <w:r w:rsidRPr="007B671C">
        <w:rPr>
          <w:rFonts w:ascii="Garamond" w:hAnsi="Garamond" w:cs="Arial"/>
          <w:u w:val="single"/>
        </w:rPr>
        <w:t>Marcos Joaquim Da Mota</w:t>
      </w:r>
      <w:r w:rsidRPr="007B671C">
        <w:rPr>
          <w:rFonts w:ascii="Garamond" w:hAnsi="Garamond" w:cs="Arial"/>
        </w:rPr>
        <w:t>, ex-Secretário da Câmara Municipal de Consolação, na qualidade de agente requisitante das contratações, no período de 2013 e 2014;</w:t>
      </w:r>
    </w:p>
    <w:p w:rsidR="00042A5E" w:rsidRDefault="00042A5E" w:rsidP="00042A5E">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 xml:space="preserve">Ricardo Brandão, </w:t>
      </w:r>
      <w:r w:rsidRPr="00C85FF4">
        <w:rPr>
          <w:rFonts w:ascii="Garamond" w:hAnsi="Garamond"/>
        </w:rPr>
        <w:t xml:space="preserve">Assessor </w:t>
      </w:r>
      <w:r>
        <w:rPr>
          <w:rFonts w:ascii="Garamond" w:hAnsi="Garamond"/>
        </w:rPr>
        <w:t>J</w:t>
      </w:r>
      <w:r w:rsidRPr="00C85FF4">
        <w:rPr>
          <w:rFonts w:ascii="Garamond" w:hAnsi="Garamond"/>
        </w:rPr>
        <w:t>urídico da Câmara Municipal de Consolação no</w:t>
      </w:r>
      <w:r>
        <w:rPr>
          <w:rFonts w:ascii="Garamond" w:hAnsi="Garamond"/>
        </w:rPr>
        <w:t>s</w:t>
      </w:r>
      <w:r w:rsidRPr="00C85FF4">
        <w:rPr>
          <w:rFonts w:ascii="Garamond" w:hAnsi="Garamond"/>
        </w:rPr>
        <w:t xml:space="preserve"> exercício</w:t>
      </w:r>
      <w:r>
        <w:rPr>
          <w:rFonts w:ascii="Garamond" w:hAnsi="Garamond"/>
        </w:rPr>
        <w:t>s</w:t>
      </w:r>
      <w:r w:rsidRPr="00C85FF4">
        <w:rPr>
          <w:rFonts w:ascii="Garamond" w:hAnsi="Garamond"/>
        </w:rPr>
        <w:t xml:space="preserve"> de 2013 e 2014, na qualidade de subscritor dos pareceres jurídicos que respaldaram as Inexigibilidades de Licitação nºs 001/2013 e 001/2014;</w:t>
      </w:r>
    </w:p>
    <w:p w:rsidR="007B671C" w:rsidRPr="007B671C" w:rsidRDefault="007B671C" w:rsidP="007B671C">
      <w:pPr>
        <w:pStyle w:val="PargrafodaLista"/>
        <w:widowControl w:val="0"/>
        <w:numPr>
          <w:ilvl w:val="0"/>
          <w:numId w:val="25"/>
        </w:numPr>
        <w:spacing w:before="240" w:line="360" w:lineRule="auto"/>
        <w:ind w:left="1418" w:firstLine="0"/>
        <w:jc w:val="both"/>
        <w:rPr>
          <w:rFonts w:ascii="Garamond" w:hAnsi="Garamond" w:cs="Arial"/>
        </w:rPr>
      </w:pPr>
      <w:r w:rsidRPr="007B671C">
        <w:rPr>
          <w:rFonts w:ascii="Garamond" w:hAnsi="Garamond" w:cs="Arial"/>
          <w:u w:val="single"/>
        </w:rPr>
        <w:t>Gerson De Almeida Marques</w:t>
      </w:r>
      <w:r w:rsidRPr="007B671C">
        <w:rPr>
          <w:rFonts w:ascii="Garamond" w:hAnsi="Garamond" w:cs="Arial"/>
        </w:rPr>
        <w:t>,</w:t>
      </w:r>
      <w:r w:rsidRPr="007B671C">
        <w:rPr>
          <w:rFonts w:ascii="Garamond" w:hAnsi="Garamond" w:cs="Arial"/>
          <w:b/>
        </w:rPr>
        <w:t xml:space="preserve"> </w:t>
      </w:r>
      <w:r w:rsidRPr="007B671C">
        <w:rPr>
          <w:rFonts w:ascii="Garamond" w:hAnsi="Garamond" w:cs="Arial"/>
        </w:rPr>
        <w:t>ex-Presidente da Câmara Municipal de Consolação, no período de 1º/01/2015 a 31/12/2018, na qualidade de subscritor dos termos de ratificação e signatário dos contratos dos processos de Inexigibilidade n. 001/2015, n. 001/2017 e 001/2018, e signatário do Termo aditivo ao processo de inexigibilidade n. 001/2015 referente ao exercício de 2016;</w:t>
      </w:r>
    </w:p>
    <w:p w:rsidR="007B671C" w:rsidRPr="007B671C" w:rsidRDefault="007B671C" w:rsidP="007B671C">
      <w:pPr>
        <w:pStyle w:val="PargrafodaLista"/>
        <w:widowControl w:val="0"/>
        <w:numPr>
          <w:ilvl w:val="0"/>
          <w:numId w:val="25"/>
        </w:numPr>
        <w:spacing w:before="240" w:line="360" w:lineRule="auto"/>
        <w:ind w:left="1418" w:firstLine="0"/>
        <w:jc w:val="both"/>
        <w:rPr>
          <w:rFonts w:ascii="Garamond" w:hAnsi="Garamond" w:cs="Arial"/>
        </w:rPr>
      </w:pPr>
      <w:r w:rsidRPr="007B671C">
        <w:rPr>
          <w:rFonts w:ascii="Garamond" w:hAnsi="Garamond" w:cs="Arial"/>
          <w:u w:val="single"/>
        </w:rPr>
        <w:t>Evandro Donizete De Almeida</w:t>
      </w:r>
      <w:r w:rsidRPr="007B671C">
        <w:rPr>
          <w:rFonts w:ascii="Garamond" w:hAnsi="Garamond" w:cs="Arial"/>
        </w:rPr>
        <w:t>, ex-Secretário da Câmara Municipal de Consolação, na qualidade de agente requisitante da contratação, no período de 2015;</w:t>
      </w:r>
    </w:p>
    <w:p w:rsidR="007B671C" w:rsidRDefault="007B671C" w:rsidP="007B671C">
      <w:pPr>
        <w:pStyle w:val="PargrafodaLista"/>
        <w:widowControl w:val="0"/>
        <w:numPr>
          <w:ilvl w:val="0"/>
          <w:numId w:val="25"/>
        </w:numPr>
        <w:spacing w:before="240" w:line="360" w:lineRule="auto"/>
        <w:ind w:left="1418" w:firstLine="0"/>
        <w:jc w:val="both"/>
        <w:rPr>
          <w:rFonts w:ascii="Garamond" w:hAnsi="Garamond" w:cs="Arial"/>
        </w:rPr>
      </w:pPr>
      <w:r w:rsidRPr="007B671C">
        <w:rPr>
          <w:rFonts w:ascii="Garamond" w:hAnsi="Garamond" w:cs="Arial"/>
          <w:u w:val="single"/>
        </w:rPr>
        <w:t>Sebastião Donizete Da Rosa</w:t>
      </w:r>
      <w:r w:rsidRPr="007B671C">
        <w:rPr>
          <w:rFonts w:ascii="Garamond" w:hAnsi="Garamond" w:cs="Arial"/>
          <w:b/>
        </w:rPr>
        <w:t>,</w:t>
      </w:r>
      <w:r w:rsidRPr="007B671C">
        <w:rPr>
          <w:rFonts w:ascii="Garamond" w:hAnsi="Garamond" w:cs="Arial"/>
        </w:rPr>
        <w:t xml:space="preserve"> ex-Secretário da Câmara Municipal de Consolação, na qualidade de agente requisitante das contratações, no período de 2017 e 2018;</w:t>
      </w:r>
    </w:p>
    <w:p w:rsidR="005A527C" w:rsidRPr="00F22C22" w:rsidRDefault="005A527C" w:rsidP="005A527C">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lastRenderedPageBreak/>
        <w:t>Rosileide de Souza Matos,</w:t>
      </w:r>
      <w:r w:rsidRPr="00F22C22">
        <w:rPr>
          <w:rFonts w:ascii="Garamond" w:hAnsi="Garamond" w:cs="Arial"/>
        </w:rPr>
        <w:t xml:space="preserve"> </w:t>
      </w:r>
      <w:r w:rsidRPr="00C85FF4">
        <w:rPr>
          <w:rFonts w:ascii="Garamond" w:hAnsi="Garamond"/>
        </w:rPr>
        <w:t>Assessor</w:t>
      </w:r>
      <w:r>
        <w:rPr>
          <w:rFonts w:ascii="Garamond" w:hAnsi="Garamond"/>
        </w:rPr>
        <w:t>a</w:t>
      </w:r>
      <w:r w:rsidRPr="00C85FF4">
        <w:rPr>
          <w:rFonts w:ascii="Garamond" w:hAnsi="Garamond"/>
        </w:rPr>
        <w:t xml:space="preserve"> </w:t>
      </w:r>
      <w:r>
        <w:rPr>
          <w:rFonts w:ascii="Garamond" w:hAnsi="Garamond"/>
        </w:rPr>
        <w:t>J</w:t>
      </w:r>
      <w:r w:rsidRPr="00C85FF4">
        <w:rPr>
          <w:rFonts w:ascii="Garamond" w:hAnsi="Garamond"/>
        </w:rPr>
        <w:t>ur</w:t>
      </w:r>
      <w:r>
        <w:rPr>
          <w:rFonts w:ascii="Garamond" w:hAnsi="Garamond"/>
        </w:rPr>
        <w:t>ídica</w:t>
      </w:r>
      <w:r w:rsidRPr="00C85FF4">
        <w:rPr>
          <w:rFonts w:ascii="Garamond" w:hAnsi="Garamond"/>
        </w:rPr>
        <w:t xml:space="preserve"> da Câmara Municipal de Consolação no exercício de </w:t>
      </w:r>
      <w:r>
        <w:rPr>
          <w:rFonts w:ascii="Garamond" w:hAnsi="Garamond"/>
        </w:rPr>
        <w:t>2015</w:t>
      </w:r>
      <w:r w:rsidRPr="00C85FF4">
        <w:rPr>
          <w:rFonts w:ascii="Garamond" w:hAnsi="Garamond"/>
        </w:rPr>
        <w:t>, na qualidade de subscritor</w:t>
      </w:r>
      <w:r>
        <w:rPr>
          <w:rFonts w:ascii="Garamond" w:hAnsi="Garamond"/>
        </w:rPr>
        <w:t>a</w:t>
      </w:r>
      <w:r w:rsidRPr="00C85FF4">
        <w:rPr>
          <w:rFonts w:ascii="Garamond" w:hAnsi="Garamond"/>
        </w:rPr>
        <w:t xml:space="preserve"> do parecer jurídico que respald</w:t>
      </w:r>
      <w:r>
        <w:rPr>
          <w:rFonts w:ascii="Garamond" w:hAnsi="Garamond"/>
        </w:rPr>
        <w:t>ou a Inexigibilidade</w:t>
      </w:r>
      <w:r w:rsidRPr="00C85FF4">
        <w:rPr>
          <w:rFonts w:ascii="Garamond" w:hAnsi="Garamond"/>
        </w:rPr>
        <w:t xml:space="preserve"> de Licitação</w:t>
      </w:r>
      <w:r>
        <w:rPr>
          <w:rFonts w:ascii="Garamond" w:hAnsi="Garamond"/>
        </w:rPr>
        <w:t xml:space="preserve"> nº</w:t>
      </w:r>
      <w:r w:rsidRPr="00C85FF4">
        <w:rPr>
          <w:rFonts w:ascii="Garamond" w:hAnsi="Garamond"/>
        </w:rPr>
        <w:t xml:space="preserve"> 001/201</w:t>
      </w:r>
      <w:r>
        <w:rPr>
          <w:rFonts w:ascii="Garamond" w:hAnsi="Garamond"/>
        </w:rPr>
        <w:t>5</w:t>
      </w:r>
      <w:r w:rsidRPr="00C85FF4">
        <w:rPr>
          <w:rFonts w:ascii="Garamond" w:hAnsi="Garamond"/>
        </w:rPr>
        <w:t>;</w:t>
      </w:r>
    </w:p>
    <w:p w:rsidR="005A527C" w:rsidRPr="007B671C" w:rsidRDefault="005A527C" w:rsidP="005A527C">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Lauro Maria Soares Justo,</w:t>
      </w:r>
      <w:r w:rsidRPr="00F22C22">
        <w:rPr>
          <w:rFonts w:ascii="Garamond" w:hAnsi="Garamond" w:cs="Arial"/>
        </w:rPr>
        <w:t xml:space="preserve"> </w:t>
      </w:r>
      <w:r w:rsidRPr="00C85FF4">
        <w:rPr>
          <w:rFonts w:ascii="Garamond" w:hAnsi="Garamond"/>
        </w:rPr>
        <w:t xml:space="preserve">Assessor </w:t>
      </w:r>
      <w:r>
        <w:rPr>
          <w:rFonts w:ascii="Garamond" w:hAnsi="Garamond"/>
        </w:rPr>
        <w:t>J</w:t>
      </w:r>
      <w:r w:rsidRPr="00C85FF4">
        <w:rPr>
          <w:rFonts w:ascii="Garamond" w:hAnsi="Garamond"/>
        </w:rPr>
        <w:t>urídico da Câmara Municipal de Consolação no exerc</w:t>
      </w:r>
      <w:r>
        <w:rPr>
          <w:rFonts w:ascii="Garamond" w:hAnsi="Garamond"/>
        </w:rPr>
        <w:t>ício</w:t>
      </w:r>
      <w:r w:rsidRPr="00C85FF4">
        <w:rPr>
          <w:rFonts w:ascii="Garamond" w:hAnsi="Garamond"/>
        </w:rPr>
        <w:t xml:space="preserve"> de 201</w:t>
      </w:r>
      <w:r>
        <w:rPr>
          <w:rFonts w:ascii="Garamond" w:hAnsi="Garamond"/>
        </w:rPr>
        <w:t>7</w:t>
      </w:r>
      <w:r w:rsidRPr="00C85FF4">
        <w:rPr>
          <w:rFonts w:ascii="Garamond" w:hAnsi="Garamond"/>
        </w:rPr>
        <w:t>, na qualidade de subscritor do parecer jurídico que respald</w:t>
      </w:r>
      <w:r>
        <w:rPr>
          <w:rFonts w:ascii="Garamond" w:hAnsi="Garamond"/>
        </w:rPr>
        <w:t>ou a</w:t>
      </w:r>
      <w:r w:rsidRPr="00C85FF4">
        <w:rPr>
          <w:rFonts w:ascii="Garamond" w:hAnsi="Garamond"/>
        </w:rPr>
        <w:t xml:space="preserve"> Inexigibilidade de Licitação nº 001/201</w:t>
      </w:r>
      <w:r>
        <w:rPr>
          <w:rFonts w:ascii="Garamond" w:hAnsi="Garamond"/>
        </w:rPr>
        <w:t>7</w:t>
      </w:r>
      <w:r w:rsidRPr="00C85FF4">
        <w:rPr>
          <w:rFonts w:ascii="Garamond" w:hAnsi="Garamond"/>
        </w:rPr>
        <w:t>;</w:t>
      </w:r>
    </w:p>
    <w:p w:rsidR="000117C1" w:rsidRDefault="000117C1"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117C1">
        <w:rPr>
          <w:rFonts w:ascii="Garamond" w:hAnsi="Garamond" w:cs="Arial"/>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w:t>
      </w:r>
      <w:r w:rsidR="00B93EDF">
        <w:rPr>
          <w:rFonts w:ascii="Garamond" w:hAnsi="Garamond" w:cs="Arial"/>
        </w:rPr>
        <w:t>a Câmara Municipal de Consolação</w:t>
      </w:r>
      <w:r>
        <w:rPr>
          <w:rFonts w:ascii="Garamond" w:hAnsi="Garamond" w:cs="Arial"/>
        </w:rPr>
        <w:t>;</w:t>
      </w:r>
    </w:p>
    <w:p w:rsidR="006E2964" w:rsidRDefault="0071551D"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F1BEB">
        <w:rPr>
          <w:rFonts w:ascii="Garamond" w:hAnsi="Garamond" w:cs="Arial"/>
          <w:u w:val="single"/>
        </w:rPr>
        <w:t>ADPM – Administração Pública para Municípios Ltda.</w:t>
      </w:r>
      <w:r w:rsidRPr="000F1BEB">
        <w:rPr>
          <w:rFonts w:ascii="Garamond" w:hAnsi="Garamond" w:cs="Arial"/>
        </w:rPr>
        <w:t xml:space="preserve">, </w:t>
      </w:r>
      <w:r w:rsidR="0004465E" w:rsidRPr="000F1BEB">
        <w:rPr>
          <w:rFonts w:ascii="Garamond" w:hAnsi="Garamond" w:cs="Arial"/>
        </w:rPr>
        <w:t>na qualida</w:t>
      </w:r>
      <w:r w:rsidR="001C48FC" w:rsidRPr="000F1BEB">
        <w:rPr>
          <w:rFonts w:ascii="Garamond" w:hAnsi="Garamond" w:cs="Arial"/>
        </w:rPr>
        <w:t>de</w:t>
      </w:r>
      <w:r w:rsidR="0004465E" w:rsidRPr="000F1BEB">
        <w:rPr>
          <w:rFonts w:ascii="Garamond" w:hAnsi="Garamond" w:cs="Arial"/>
        </w:rPr>
        <w:t xml:space="preserve"> de sociedade </w:t>
      </w:r>
      <w:r w:rsidRPr="000F1BEB">
        <w:rPr>
          <w:rFonts w:ascii="Garamond" w:hAnsi="Garamond" w:cs="Arial"/>
        </w:rPr>
        <w:t>empresa</w:t>
      </w:r>
      <w:r w:rsidR="0004465E" w:rsidRPr="000F1BEB">
        <w:rPr>
          <w:rFonts w:ascii="Garamond" w:hAnsi="Garamond" w:cs="Arial"/>
        </w:rPr>
        <w:t>rial</w:t>
      </w:r>
      <w:r w:rsidRPr="000F1BEB">
        <w:rPr>
          <w:rFonts w:ascii="Garamond" w:hAnsi="Garamond" w:cs="Arial"/>
        </w:rPr>
        <w:t xml:space="preserve"> contratada por meio dos processos de Inexigibilidade n. 001/2013 e 001/2015;</w:t>
      </w:r>
    </w:p>
    <w:p w:rsidR="00F824B8" w:rsidRPr="000F1BEB" w:rsidRDefault="00F824B8" w:rsidP="005F489D">
      <w:pPr>
        <w:widowControl w:val="0"/>
        <w:spacing w:line="360" w:lineRule="auto"/>
        <w:ind w:left="1418"/>
        <w:jc w:val="both"/>
        <w:rPr>
          <w:rFonts w:ascii="Garamond" w:hAnsi="Garamond" w:cs="Arial"/>
        </w:rPr>
      </w:pPr>
    </w:p>
    <w:p w:rsidR="0071551D" w:rsidRDefault="002D40B9" w:rsidP="005F489D">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sidR="0071551D" w:rsidRPr="000F1BEB">
        <w:rPr>
          <w:rFonts w:ascii="Garamond" w:hAnsi="Garamond" w:cs="Arial"/>
        </w:rPr>
        <w:t>, sejam:</w:t>
      </w:r>
    </w:p>
    <w:p w:rsidR="000117C1" w:rsidRPr="000F1BEB" w:rsidRDefault="000117C1" w:rsidP="005F489D">
      <w:pPr>
        <w:pStyle w:val="PargrafodaLista"/>
        <w:widowControl w:val="0"/>
        <w:spacing w:line="360" w:lineRule="auto"/>
        <w:ind w:left="1418"/>
        <w:contextualSpacing w:val="0"/>
        <w:jc w:val="both"/>
        <w:rPr>
          <w:rFonts w:ascii="Garamond" w:hAnsi="Garamond" w:cs="Arial"/>
        </w:rPr>
      </w:pPr>
    </w:p>
    <w:p w:rsidR="0008013C" w:rsidRDefault="00A84603" w:rsidP="000631B9">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71551D" w:rsidRPr="000F1BEB">
        <w:rPr>
          <w:rFonts w:ascii="Garamond" w:hAnsi="Garamond" w:cs="Arial"/>
        </w:rPr>
        <w:t xml:space="preserve">.1) </w:t>
      </w:r>
      <w:r w:rsidR="00267B4E" w:rsidRPr="000F1BEB">
        <w:rPr>
          <w:rFonts w:ascii="Garamond" w:hAnsi="Garamond" w:cs="Arial"/>
          <w:u w:val="single"/>
        </w:rPr>
        <w:t>CONFIRMADAS AS IRREGULARIDADES</w:t>
      </w:r>
      <w:r w:rsidRPr="000F1BEB">
        <w:rPr>
          <w:rFonts w:ascii="Garamond" w:hAnsi="Garamond" w:cs="Arial"/>
        </w:rPr>
        <w:t xml:space="preserve"> constantes nesta Representação</w:t>
      </w:r>
      <w:r w:rsidR="000631B9" w:rsidRPr="000F1BEB">
        <w:rPr>
          <w:rFonts w:ascii="Garamond" w:hAnsi="Garamond" w:cs="Arial"/>
        </w:rPr>
        <w:t>,</w:t>
      </w:r>
      <w:r w:rsidR="006A58EE" w:rsidRPr="000F1BEB">
        <w:rPr>
          <w:rFonts w:ascii="Garamond" w:hAnsi="Garamond" w:cs="Arial"/>
        </w:rPr>
        <w:t xml:space="preserve"> </w:t>
      </w:r>
      <w:r w:rsidR="00267B4E" w:rsidRPr="000F1BEB">
        <w:rPr>
          <w:rFonts w:ascii="Garamond" w:hAnsi="Garamond" w:cs="Arial"/>
          <w:u w:val="single"/>
        </w:rPr>
        <w:t>APLICADAS AS SANÇÕES CABÍVEIS AOS RESPONSÁVEIS</w:t>
      </w:r>
      <w:r w:rsidR="006E70D5" w:rsidRPr="000F1BEB">
        <w:rPr>
          <w:rFonts w:ascii="Garamond" w:hAnsi="Garamond" w:cs="Arial"/>
        </w:rPr>
        <w:t>, nos termos do</w:t>
      </w:r>
      <w:r w:rsidRPr="000F1BEB">
        <w:rPr>
          <w:rFonts w:ascii="Garamond" w:hAnsi="Garamond" w:cs="Arial"/>
        </w:rPr>
        <w:t>s</w:t>
      </w:r>
      <w:r w:rsidR="006E70D5" w:rsidRPr="000F1BEB">
        <w:rPr>
          <w:rFonts w:ascii="Garamond" w:hAnsi="Garamond" w:cs="Arial"/>
        </w:rPr>
        <w:t xml:space="preserve"> artigo</w:t>
      </w:r>
      <w:r w:rsidRPr="000F1BEB">
        <w:rPr>
          <w:rFonts w:ascii="Garamond" w:hAnsi="Garamond" w:cs="Arial"/>
        </w:rPr>
        <w:t>s</w:t>
      </w:r>
      <w:r w:rsidR="006E70D5" w:rsidRPr="000F1BEB">
        <w:rPr>
          <w:rFonts w:ascii="Garamond" w:hAnsi="Garamond" w:cs="Arial"/>
        </w:rPr>
        <w:t xml:space="preserve"> 83, I e 85, II </w:t>
      </w:r>
      <w:r w:rsidR="000631B9" w:rsidRPr="000F1BEB">
        <w:rPr>
          <w:rFonts w:ascii="Garamond" w:hAnsi="Garamond" w:cs="Arial"/>
        </w:rPr>
        <w:t>da Lei Complementar n. 102/2008</w:t>
      </w:r>
      <w:r w:rsidR="000631B9" w:rsidRPr="00583359">
        <w:rPr>
          <w:rFonts w:ascii="Garamond" w:hAnsi="Garamond" w:cs="Arial"/>
        </w:rPr>
        <w:t xml:space="preserve">, e </w:t>
      </w:r>
      <w:r w:rsidR="000F1BEB" w:rsidRPr="00583359">
        <w:rPr>
          <w:rFonts w:ascii="Garamond" w:hAnsi="Garamond" w:cs="Arial"/>
          <w:u w:val="single"/>
        </w:rPr>
        <w:t xml:space="preserve">CONDENADOS OS AGENTES PÚBLICOS E A PESSOA JURÍDICA REPRESENTADOS, DE FORMA SOLIDÁRIA, AO </w:t>
      </w:r>
      <w:r w:rsidR="000631B9" w:rsidRPr="00583359">
        <w:rPr>
          <w:rFonts w:ascii="Garamond" w:hAnsi="Garamond" w:cs="Arial"/>
          <w:u w:val="single"/>
        </w:rPr>
        <w:t>RESSARCIMENTO DO DANO CAUSADO AO ERÁRIO</w:t>
      </w:r>
      <w:r w:rsidR="000631B9" w:rsidRPr="00583359">
        <w:rPr>
          <w:rFonts w:ascii="Garamond" w:hAnsi="Garamond" w:cs="Arial"/>
        </w:rPr>
        <w:t>,</w:t>
      </w:r>
      <w:r w:rsidR="000F1BEB" w:rsidRPr="00583359">
        <w:rPr>
          <w:rFonts w:ascii="Garamond" w:hAnsi="Garamond" w:cs="Arial"/>
        </w:rPr>
        <w:t xml:space="preserve"> </w:t>
      </w:r>
      <w:r w:rsidR="000F1BEB" w:rsidRPr="00E701A5">
        <w:rPr>
          <w:rFonts w:ascii="Garamond" w:hAnsi="Garamond" w:cs="Arial"/>
          <w:b/>
        </w:rPr>
        <w:t xml:space="preserve">no montante </w:t>
      </w:r>
      <w:r w:rsidR="000F1BEB" w:rsidRPr="0040071F">
        <w:rPr>
          <w:rFonts w:ascii="Garamond" w:hAnsi="Garamond" w:cs="Arial"/>
          <w:b/>
        </w:rPr>
        <w:t xml:space="preserve">de R$ </w:t>
      </w:r>
      <w:r w:rsidR="005919A3" w:rsidRPr="0040071F">
        <w:rPr>
          <w:rFonts w:ascii="Garamond" w:hAnsi="Garamond" w:cs="Arial"/>
          <w:b/>
        </w:rPr>
        <w:t>58.644,48</w:t>
      </w:r>
      <w:r w:rsidR="005919A3" w:rsidRPr="00583359">
        <w:rPr>
          <w:rFonts w:ascii="Garamond" w:hAnsi="Garamond" w:cs="Arial"/>
        </w:rPr>
        <w:t>,</w:t>
      </w:r>
      <w:r w:rsidR="005919A3">
        <w:rPr>
          <w:rFonts w:ascii="Garamond" w:hAnsi="Garamond" w:cs="Arial"/>
        </w:rPr>
        <w:t xml:space="preserve"> </w:t>
      </w:r>
      <w:r w:rsidR="000631B9" w:rsidRPr="000F1BEB">
        <w:rPr>
          <w:rFonts w:ascii="Garamond" w:hAnsi="Garamond" w:cs="Arial"/>
        </w:rPr>
        <w:t>com fundamento no artigo 94, caput, da Lei Complementar n. 102/2008, sem prejuízo das demais sanções cabíveis;</w:t>
      </w:r>
    </w:p>
    <w:p w:rsidR="005F489D" w:rsidRDefault="005F489D" w:rsidP="000631B9">
      <w:pPr>
        <w:pStyle w:val="PargrafodaLista"/>
        <w:widowControl w:val="0"/>
        <w:spacing w:line="360" w:lineRule="auto"/>
        <w:ind w:left="1418"/>
        <w:contextualSpacing w:val="0"/>
        <w:jc w:val="both"/>
        <w:rPr>
          <w:rFonts w:ascii="Garamond" w:hAnsi="Garamond" w:cs="Arial"/>
        </w:rPr>
      </w:pPr>
    </w:p>
    <w:p w:rsidR="00932A8F" w:rsidRDefault="00932A8F" w:rsidP="000631B9">
      <w:pPr>
        <w:pStyle w:val="PargrafodaLista"/>
        <w:widowControl w:val="0"/>
        <w:spacing w:line="360" w:lineRule="auto"/>
        <w:ind w:left="1418"/>
        <w:contextualSpacing w:val="0"/>
        <w:jc w:val="both"/>
        <w:rPr>
          <w:rFonts w:ascii="Garamond" w:hAnsi="Garamond" w:cs="Arial"/>
        </w:rPr>
      </w:pPr>
    </w:p>
    <w:p w:rsidR="00932A8F" w:rsidRDefault="00932A8F" w:rsidP="000631B9">
      <w:pPr>
        <w:pStyle w:val="PargrafodaLista"/>
        <w:widowControl w:val="0"/>
        <w:spacing w:line="360" w:lineRule="auto"/>
        <w:ind w:left="1418"/>
        <w:contextualSpacing w:val="0"/>
        <w:jc w:val="both"/>
        <w:rPr>
          <w:rFonts w:ascii="Garamond" w:hAnsi="Garamond" w:cs="Arial"/>
        </w:rPr>
      </w:pPr>
      <w:bookmarkStart w:id="1" w:name="_GoBack"/>
      <w:bookmarkEnd w:id="1"/>
    </w:p>
    <w:p w:rsidR="006E70D5"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lastRenderedPageBreak/>
        <w:t>B</w:t>
      </w:r>
      <w:r w:rsidR="000631B9" w:rsidRPr="000F1BEB">
        <w:rPr>
          <w:rFonts w:ascii="Garamond" w:hAnsi="Garamond" w:cs="Arial"/>
        </w:rPr>
        <w:t>.2</w:t>
      </w:r>
      <w:r w:rsidR="006E70D5" w:rsidRPr="000F1BEB">
        <w:rPr>
          <w:rFonts w:ascii="Garamond" w:hAnsi="Garamond" w:cs="Arial"/>
        </w:rPr>
        <w:t xml:space="preserve">) </w:t>
      </w:r>
      <w:r w:rsidR="00267B4E" w:rsidRPr="000F1BEB">
        <w:rPr>
          <w:rFonts w:ascii="Garamond" w:hAnsi="Garamond" w:cs="Arial"/>
          <w:u w:val="single"/>
        </w:rPr>
        <w:t>DECLARADA A INIDONEIDADE PARA LICITAR DA EMPRESA ADPM – ADMINISTRAÇÃO PÚBLICA PARA MUNICÍPIOS LTDA.</w:t>
      </w:r>
      <w:r w:rsidR="006E70D5" w:rsidRPr="000F1BEB">
        <w:rPr>
          <w:rFonts w:ascii="Garamond" w:hAnsi="Garamond" w:cs="Arial"/>
        </w:rPr>
        <w:t>, nos termos do artigo 93 da Lei Complementar n. 102/2008.</w:t>
      </w:r>
    </w:p>
    <w:p w:rsidR="0041737C" w:rsidRDefault="0041737C" w:rsidP="006A58EE">
      <w:pPr>
        <w:pStyle w:val="PargrafodaLista"/>
        <w:widowControl w:val="0"/>
        <w:spacing w:line="360" w:lineRule="auto"/>
        <w:ind w:left="1418"/>
        <w:contextualSpacing w:val="0"/>
        <w:jc w:val="both"/>
        <w:rPr>
          <w:rFonts w:ascii="Garamond" w:hAnsi="Garamond" w:cs="Arial"/>
        </w:rPr>
      </w:pPr>
    </w:p>
    <w:p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5F489D" w:rsidRDefault="005F489D" w:rsidP="006A58EE">
      <w:pPr>
        <w:pStyle w:val="PargrafodaLista"/>
        <w:widowControl w:val="0"/>
        <w:spacing w:line="360" w:lineRule="auto"/>
        <w:ind w:left="1418"/>
        <w:contextualSpacing w:val="0"/>
        <w:jc w:val="both"/>
        <w:rPr>
          <w:rFonts w:ascii="Garamond" w:hAnsi="Garamond" w:cs="Arial"/>
        </w:rPr>
      </w:pPr>
    </w:p>
    <w:p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5855FB">
        <w:rPr>
          <w:rFonts w:ascii="Garamond" w:hAnsi="Garamond" w:cs="Arial"/>
        </w:rPr>
        <w:t>1</w:t>
      </w:r>
      <w:r w:rsidR="0073623B">
        <w:rPr>
          <w:rFonts w:ascii="Garamond" w:hAnsi="Garamond" w:cs="Arial"/>
        </w:rPr>
        <w:t>2</w:t>
      </w:r>
      <w:r w:rsidR="005855FB">
        <w:rPr>
          <w:rFonts w:ascii="Garamond" w:hAnsi="Garamond" w:cs="Arial"/>
        </w:rPr>
        <w:t xml:space="preserve"> de junho</w:t>
      </w:r>
      <w:r w:rsidR="000C2A6F">
        <w:rPr>
          <w:rFonts w:ascii="Garamond" w:hAnsi="Garamond" w:cs="Arial"/>
        </w:rPr>
        <w:t xml:space="preserve"> de 2019</w:t>
      </w:r>
      <w:r>
        <w:rPr>
          <w:rFonts w:ascii="Garamond" w:hAnsi="Garamond" w:cs="Arial"/>
        </w:rPr>
        <w:t>.</w:t>
      </w:r>
    </w:p>
    <w:p w:rsidR="000F1BEB" w:rsidRDefault="000F1BEB"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9D22BD" w:rsidRDefault="005B6B4C" w:rsidP="00E1350F">
      <w:pPr>
        <w:spacing w:line="360" w:lineRule="auto"/>
        <w:jc w:val="center"/>
      </w:pPr>
      <w:r>
        <w:rPr>
          <w:rFonts w:ascii="Garamond" w:hAnsi="Garamond" w:cs="Arial"/>
        </w:rPr>
        <w:t>(Documento assinado digitalmente disponível no SGAP)</w:t>
      </w:r>
    </w:p>
    <w:p w:rsidR="009D22BD" w:rsidRPr="009D22BD" w:rsidRDefault="009D22BD" w:rsidP="009D22BD"/>
    <w:p w:rsidR="006A58EE" w:rsidRPr="009D22BD" w:rsidRDefault="006A58EE" w:rsidP="009D22BD">
      <w:pPr>
        <w:jc w:val="right"/>
      </w:pPr>
    </w:p>
    <w:sectPr w:rsidR="006A58EE" w:rsidRPr="009D22BD"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46D" w:rsidRDefault="00FC546D" w:rsidP="00D607FC">
      <w:r>
        <w:separator/>
      </w:r>
    </w:p>
  </w:endnote>
  <w:endnote w:type="continuationSeparator" w:id="0">
    <w:p w:rsidR="00FC546D" w:rsidRDefault="00FC546D"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rPr>
      <w:id w:val="-1354339173"/>
      <w:docPartObj>
        <w:docPartGallery w:val="Page Numbers (Bottom of Page)"/>
        <w:docPartUnique/>
      </w:docPartObj>
    </w:sdtPr>
    <w:sdtEndPr/>
    <w:sdtContent>
      <w:sdt>
        <w:sdtPr>
          <w:rPr>
            <w:rFonts w:ascii="Garamond" w:hAnsi="Garamond"/>
            <w:sz w:val="16"/>
          </w:rPr>
          <w:id w:val="-1769616900"/>
          <w:docPartObj>
            <w:docPartGallery w:val="Page Numbers (Top of Page)"/>
            <w:docPartUnique/>
          </w:docPartObj>
        </w:sdtPr>
        <w:sdtEndPr/>
        <w:sdtContent>
          <w:p w:rsidR="00FC546D" w:rsidRPr="005855FB" w:rsidRDefault="00FC546D">
            <w:pPr>
              <w:pStyle w:val="Rodap"/>
              <w:jc w:val="right"/>
              <w:rPr>
                <w:rFonts w:ascii="Garamond" w:hAnsi="Garamond"/>
                <w:sz w:val="16"/>
              </w:rPr>
            </w:pPr>
            <w:r w:rsidRPr="005855FB">
              <w:rPr>
                <w:rFonts w:ascii="Garamond" w:hAnsi="Garamond"/>
                <w:sz w:val="16"/>
              </w:rPr>
              <w:t xml:space="preserve">Página </w:t>
            </w:r>
            <w:r w:rsidRPr="005855FB">
              <w:rPr>
                <w:rFonts w:ascii="Garamond" w:hAnsi="Garamond"/>
                <w:b/>
                <w:bCs/>
                <w:sz w:val="16"/>
              </w:rPr>
              <w:fldChar w:fldCharType="begin"/>
            </w:r>
            <w:r w:rsidRPr="005855FB">
              <w:rPr>
                <w:rFonts w:ascii="Garamond" w:hAnsi="Garamond"/>
                <w:b/>
                <w:bCs/>
                <w:sz w:val="16"/>
              </w:rPr>
              <w:instrText>PAGE</w:instrText>
            </w:r>
            <w:r w:rsidRPr="005855FB">
              <w:rPr>
                <w:rFonts w:ascii="Garamond" w:hAnsi="Garamond"/>
                <w:b/>
                <w:bCs/>
                <w:sz w:val="16"/>
              </w:rPr>
              <w:fldChar w:fldCharType="separate"/>
            </w:r>
            <w:r w:rsidR="00932A8F">
              <w:rPr>
                <w:rFonts w:ascii="Garamond" w:hAnsi="Garamond"/>
                <w:b/>
                <w:bCs/>
                <w:noProof/>
                <w:sz w:val="16"/>
              </w:rPr>
              <w:t>58</w:t>
            </w:r>
            <w:r w:rsidRPr="005855FB">
              <w:rPr>
                <w:rFonts w:ascii="Garamond" w:hAnsi="Garamond"/>
                <w:b/>
                <w:bCs/>
                <w:sz w:val="16"/>
              </w:rPr>
              <w:fldChar w:fldCharType="end"/>
            </w:r>
            <w:r w:rsidRPr="005855FB">
              <w:rPr>
                <w:rFonts w:ascii="Garamond" w:hAnsi="Garamond"/>
                <w:sz w:val="16"/>
              </w:rPr>
              <w:t xml:space="preserve"> de </w:t>
            </w:r>
            <w:r w:rsidRPr="005855FB">
              <w:rPr>
                <w:rFonts w:ascii="Garamond" w:hAnsi="Garamond"/>
                <w:b/>
                <w:bCs/>
                <w:sz w:val="16"/>
              </w:rPr>
              <w:fldChar w:fldCharType="begin"/>
            </w:r>
            <w:r w:rsidRPr="005855FB">
              <w:rPr>
                <w:rFonts w:ascii="Garamond" w:hAnsi="Garamond"/>
                <w:b/>
                <w:bCs/>
                <w:sz w:val="16"/>
              </w:rPr>
              <w:instrText>NUMPAGES</w:instrText>
            </w:r>
            <w:r w:rsidRPr="005855FB">
              <w:rPr>
                <w:rFonts w:ascii="Garamond" w:hAnsi="Garamond"/>
                <w:b/>
                <w:bCs/>
                <w:sz w:val="16"/>
              </w:rPr>
              <w:fldChar w:fldCharType="separate"/>
            </w:r>
            <w:r w:rsidR="00932A8F">
              <w:rPr>
                <w:rFonts w:ascii="Garamond" w:hAnsi="Garamond"/>
                <w:b/>
                <w:bCs/>
                <w:noProof/>
                <w:sz w:val="16"/>
              </w:rPr>
              <w:t>58</w:t>
            </w:r>
            <w:r w:rsidRPr="005855FB">
              <w:rPr>
                <w:rFonts w:ascii="Garamond" w:hAnsi="Garamond"/>
                <w:b/>
                <w:bCs/>
                <w:sz w:val="16"/>
              </w:rPr>
              <w:fldChar w:fldCharType="end"/>
            </w:r>
          </w:p>
        </w:sdtContent>
      </w:sdt>
    </w:sdtContent>
  </w:sdt>
  <w:p w:rsidR="00FC546D" w:rsidRDefault="00FC546D"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46D" w:rsidRDefault="00FC546D" w:rsidP="00D607FC">
      <w:r>
        <w:separator/>
      </w:r>
    </w:p>
  </w:footnote>
  <w:footnote w:type="continuationSeparator" w:id="0">
    <w:p w:rsidR="00FC546D" w:rsidRDefault="00FC546D" w:rsidP="00D607FC">
      <w:r>
        <w:continuationSeparator/>
      </w:r>
    </w:p>
  </w:footnote>
  <w:footnote w:id="1">
    <w:p w:rsidR="00FC546D" w:rsidRPr="009C2195" w:rsidRDefault="00FC546D" w:rsidP="001E156E">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FC546D" w:rsidRPr="009C2195" w:rsidRDefault="00FC546D" w:rsidP="001E156E">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FC546D" w:rsidRPr="009C2195" w:rsidRDefault="00FC546D" w:rsidP="00E257E9">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rsidR="00FC546D" w:rsidRPr="00567DC8" w:rsidRDefault="00FC546D" w:rsidP="00154753">
      <w:pPr>
        <w:pStyle w:val="Textodenotaderodap"/>
        <w:jc w:val="both"/>
        <w:rPr>
          <w:rFonts w:ascii="Garamond" w:hAnsi="Garamond"/>
        </w:rPr>
      </w:pPr>
      <w:r w:rsidRPr="00567DC8">
        <w:rPr>
          <w:rStyle w:val="Refdenotaderodap"/>
          <w:rFonts w:ascii="Garamond" w:hAnsi="Garamond"/>
          <w:sz w:val="16"/>
        </w:rPr>
        <w:footnoteRef/>
      </w:r>
      <w:r w:rsidRPr="00567DC8">
        <w:rPr>
          <w:rFonts w:ascii="Garamond" w:hAnsi="Garamond"/>
          <w:sz w:val="16"/>
        </w:rPr>
        <w:t xml:space="preserve"> Informação disponível no site da Caixa Econômica Federal - </w:t>
      </w:r>
      <w:hyperlink r:id="rId1" w:anchor="PER014" w:history="1">
        <w:r w:rsidRPr="003640F5">
          <w:rPr>
            <w:rStyle w:val="Hyperlink"/>
            <w:rFonts w:ascii="Garamond" w:hAnsi="Garamond"/>
            <w:color w:val="auto"/>
            <w:sz w:val="16"/>
          </w:rPr>
          <w:t>https://consulta-crf.caixa.gov.br/Empresa/Crf/Crf/FgeCfSDuvidasMaisFrequentes.asp#PER014</w:t>
        </w:r>
      </w:hyperlink>
    </w:p>
  </w:footnote>
  <w:footnote w:id="4">
    <w:p w:rsidR="00FC546D" w:rsidRPr="005E01D7" w:rsidRDefault="00FC546D" w:rsidP="00F67EDE">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7</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As licitações para a execução de obras e para a prestação de serviços obedecerão ao disposto neste artigo e, em particular, à seguinte seqüência: (...)§ 9</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5">
    <w:p w:rsidR="00FC546D" w:rsidRPr="005E01D7" w:rsidRDefault="00FC546D" w:rsidP="00DA3159">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26. As dispensas previstas nos §§ 2</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e 4</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do art. 17 e no inciso III e seguintes do art. 24, as situações de inexigibilidade referidas no art. 25, necessariamente justificadas, e o retardamento previsto no final do parágrafo único do art. 8</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desta Lei deverão ser comunicados, dentro de 3 (três) dias, à autoridade superior, para ratificação e publicação na imprensa oficial, no prazo de 5 (cinco) dias, como condição para a eficácia dos atos. </w:t>
      </w:r>
    </w:p>
  </w:footnote>
  <w:footnote w:id="6">
    <w:p w:rsidR="00FC546D" w:rsidRPr="003A3643" w:rsidRDefault="00FC546D" w:rsidP="008E045B">
      <w:pPr>
        <w:pStyle w:val="Textodenotaderodap1"/>
        <w:jc w:val="both"/>
        <w:rPr>
          <w:rFonts w:ascii="Garamond" w:hAnsi="Garamond"/>
          <w:sz w:val="16"/>
          <w:szCs w:val="16"/>
        </w:rPr>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7">
    <w:p w:rsidR="00FC546D" w:rsidRDefault="00FC546D" w:rsidP="008E045B">
      <w:pPr>
        <w:pStyle w:val="Textodenotaderodap1"/>
        <w:jc w:val="both"/>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8">
    <w:p w:rsidR="00FC546D" w:rsidRPr="00D54889" w:rsidRDefault="00FC546D" w:rsidP="005C2565">
      <w:pPr>
        <w:pStyle w:val="Textodenotaderodap"/>
        <w:jc w:val="both"/>
        <w:rPr>
          <w:rFonts w:ascii="Garamond" w:hAnsi="Garamond"/>
          <w:sz w:val="16"/>
          <w:szCs w:val="16"/>
        </w:rPr>
      </w:pPr>
      <w:r w:rsidRPr="00D54889">
        <w:rPr>
          <w:rStyle w:val="Refdenotaderodap"/>
          <w:rFonts w:ascii="Garamond" w:hAnsi="Garamond"/>
          <w:sz w:val="16"/>
          <w:szCs w:val="16"/>
        </w:rPr>
        <w:footnoteRef/>
      </w:r>
      <w:r w:rsidRPr="00D54889">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 w:id="9">
    <w:p w:rsidR="00FC546D" w:rsidRPr="005C2565" w:rsidRDefault="00FC546D"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http://www.receita.fazenda.gov.br/publico/perguntao/dipj2013/Capitulo_XIII_IRPJLucroPresumido_2013.pdf</w:t>
      </w:r>
    </w:p>
  </w:footnote>
  <w:footnote w:id="10">
    <w:p w:rsidR="00FC546D" w:rsidRPr="005C2565" w:rsidRDefault="00FC546D"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file:///C:/Users/ana.costa/Downloads/Capitulo%20XIII%20-%20IRPJ%20-%20Lucro%20Presumido%202014.pdf</w:t>
      </w:r>
    </w:p>
  </w:footnote>
  <w:footnote w:id="11">
    <w:p w:rsidR="00FC546D" w:rsidRDefault="00FC546D" w:rsidP="005C2565">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file:///C:/Users/ana.costa/Downloads/Cap%C3%ADtulo%20XIII%20-%20IRPJ%20-%20Lucro%20Presumido%20(2).pdf</w:t>
      </w:r>
    </w:p>
  </w:footnote>
  <w:footnote w:id="12">
    <w:p w:rsidR="00FC546D" w:rsidRPr="005C2565" w:rsidRDefault="00FC546D"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file:///C:/Users/ana.costa/Downloads/Cap%C3%ADtulo%20XIII%20-%20IRPJ%20-%20Lucro%20Presumido%202016.pdf</w:t>
      </w:r>
    </w:p>
  </w:footnote>
  <w:footnote w:id="13">
    <w:p w:rsidR="00FC546D" w:rsidRPr="005C2565" w:rsidRDefault="00FC546D"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file:///C:/Users/ana.costa/Downloads/Cap%C3%ADtulo%20XIII%20-%20IRPJ%20-%20Lucro%20Presumido%202017.pdf</w:t>
      </w:r>
    </w:p>
  </w:footnote>
  <w:footnote w:id="14">
    <w:p w:rsidR="00FC546D" w:rsidRDefault="00FC546D" w:rsidP="005C2565">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file:///C:/Users/ana.costa/Downloads/Cap%C3%ADtulo%20XIII%20-%20IRPJ%20-%20Lucro%20Presumido%202018%20(4).pdf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46D" w:rsidRDefault="00932A8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FC546D" w:rsidTr="00787876">
      <w:tc>
        <w:tcPr>
          <w:tcW w:w="7870" w:type="dxa"/>
        </w:tcPr>
        <w:p w:rsidR="00FC546D" w:rsidRDefault="00FC546D" w:rsidP="0096713D">
          <w:pPr>
            <w:pStyle w:val="Cabealho"/>
            <w:jc w:val="center"/>
            <w:rPr>
              <w:rFonts w:ascii="Arial" w:hAnsi="Arial" w:cs="Arial"/>
              <w:noProof/>
            </w:rPr>
          </w:pPr>
          <w:r>
            <w:rPr>
              <w:rFonts w:ascii="Arial" w:hAnsi="Arial" w:cs="Arial"/>
              <w:noProof/>
            </w:rPr>
            <w:t xml:space="preserve">         </w:t>
          </w:r>
        </w:p>
        <w:p w:rsidR="00FC546D" w:rsidRPr="003278D6" w:rsidRDefault="00FC546D"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FC546D" w:rsidRPr="003278D6" w:rsidRDefault="00FC546D" w:rsidP="0096713D">
          <w:pPr>
            <w:pStyle w:val="Cabealho"/>
            <w:jc w:val="center"/>
            <w:rPr>
              <w:rFonts w:ascii="Arial" w:hAnsi="Arial" w:cs="Arial"/>
              <w:sz w:val="16"/>
            </w:rPr>
          </w:pPr>
          <w:r>
            <w:rPr>
              <w:rFonts w:ascii="Arial" w:hAnsi="Arial" w:cs="Arial"/>
            </w:rPr>
            <w:t xml:space="preserve">              </w:t>
          </w:r>
        </w:p>
      </w:tc>
      <w:tc>
        <w:tcPr>
          <w:tcW w:w="1341" w:type="dxa"/>
        </w:tcPr>
        <w:p w:rsidR="00FC546D" w:rsidRPr="003278D6" w:rsidRDefault="00FC546D" w:rsidP="0096713D">
          <w:pPr>
            <w:pStyle w:val="Cabealho"/>
            <w:jc w:val="center"/>
            <w:rPr>
              <w:rFonts w:ascii="Arial" w:hAnsi="Arial" w:cs="Arial"/>
              <w:sz w:val="16"/>
            </w:rPr>
          </w:pPr>
        </w:p>
      </w:tc>
    </w:tr>
    <w:tr w:rsidR="00FC546D" w:rsidTr="00787876">
      <w:tc>
        <w:tcPr>
          <w:tcW w:w="9211" w:type="dxa"/>
          <w:gridSpan w:val="2"/>
        </w:tcPr>
        <w:p w:rsidR="00FC546D" w:rsidRPr="00E119C8" w:rsidRDefault="00FC546D"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FC546D" w:rsidTr="00787876">
      <w:tc>
        <w:tcPr>
          <w:tcW w:w="9211" w:type="dxa"/>
          <w:gridSpan w:val="2"/>
        </w:tcPr>
        <w:p w:rsidR="00FC546D" w:rsidRPr="0096713D" w:rsidRDefault="00FC546D"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FC546D" w:rsidRPr="0096713D" w:rsidRDefault="00FC546D"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46D" w:rsidRDefault="00932A8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78676E7"/>
    <w:multiLevelType w:val="hybridMultilevel"/>
    <w:tmpl w:val="CF125B0A"/>
    <w:lvl w:ilvl="0" w:tplc="F0826B80">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3"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6"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4CF470E3"/>
    <w:multiLevelType w:val="hybridMultilevel"/>
    <w:tmpl w:val="57EEB524"/>
    <w:lvl w:ilvl="0" w:tplc="C466F806">
      <w:start w:val="1"/>
      <w:numFmt w:val="decimal"/>
      <w:lvlText w:val="%1."/>
      <w:lvlJc w:val="left"/>
      <w:pPr>
        <w:ind w:left="1778" w:hanging="360"/>
      </w:pPr>
      <w:rPr>
        <w:b w:val="0"/>
        <w:color w:val="auto"/>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8"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3"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75064101"/>
    <w:multiLevelType w:val="hybridMultilevel"/>
    <w:tmpl w:val="2592D9CC"/>
    <w:lvl w:ilvl="0" w:tplc="202C9954">
      <w:start w:val="1"/>
      <w:numFmt w:val="decimal"/>
      <w:lvlText w:val="%1."/>
      <w:lvlJc w:val="left"/>
      <w:pPr>
        <w:ind w:left="1920"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8"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1"/>
  </w:num>
  <w:num w:numId="3">
    <w:abstractNumId w:val="20"/>
  </w:num>
  <w:num w:numId="4">
    <w:abstractNumId w:val="2"/>
  </w:num>
  <w:num w:numId="5">
    <w:abstractNumId w:val="14"/>
  </w:num>
  <w:num w:numId="6">
    <w:abstractNumId w:val="18"/>
  </w:num>
  <w:num w:numId="7">
    <w:abstractNumId w:val="0"/>
  </w:num>
  <w:num w:numId="8">
    <w:abstractNumId w:val="1"/>
  </w:num>
  <w:num w:numId="9">
    <w:abstractNumId w:val="9"/>
  </w:num>
  <w:num w:numId="10">
    <w:abstractNumId w:val="29"/>
  </w:num>
  <w:num w:numId="11">
    <w:abstractNumId w:val="3"/>
  </w:num>
  <w:num w:numId="12">
    <w:abstractNumId w:val="4"/>
  </w:num>
  <w:num w:numId="13">
    <w:abstractNumId w:val="13"/>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9"/>
  </w:num>
  <w:num w:numId="19">
    <w:abstractNumId w:val="23"/>
  </w:num>
  <w:num w:numId="20">
    <w:abstractNumId w:val="6"/>
  </w:num>
  <w:num w:numId="21">
    <w:abstractNumId w:val="26"/>
  </w:num>
  <w:num w:numId="22">
    <w:abstractNumId w:val="5"/>
  </w:num>
  <w:num w:numId="23">
    <w:abstractNumId w:val="16"/>
  </w:num>
  <w:num w:numId="24">
    <w:abstractNumId w:val="27"/>
  </w:num>
  <w:num w:numId="25">
    <w:abstractNumId w:val="12"/>
  </w:num>
  <w:num w:numId="26">
    <w:abstractNumId w:val="15"/>
  </w:num>
  <w:num w:numId="27">
    <w:abstractNumId w:val="11"/>
  </w:num>
  <w:num w:numId="28">
    <w:abstractNumId w:val="24"/>
  </w:num>
  <w:num w:numId="29">
    <w:abstractNumId w:val="17"/>
  </w:num>
  <w:num w:numId="30">
    <w:abstractNumId w:val="8"/>
  </w:num>
  <w:num w:numId="31">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17C1"/>
    <w:rsid w:val="0001285B"/>
    <w:rsid w:val="00014982"/>
    <w:rsid w:val="00015494"/>
    <w:rsid w:val="00015BB2"/>
    <w:rsid w:val="00020899"/>
    <w:rsid w:val="000243C3"/>
    <w:rsid w:val="0002449E"/>
    <w:rsid w:val="0002484B"/>
    <w:rsid w:val="00025415"/>
    <w:rsid w:val="000269AD"/>
    <w:rsid w:val="000269E0"/>
    <w:rsid w:val="00027C73"/>
    <w:rsid w:val="00027D89"/>
    <w:rsid w:val="000316A4"/>
    <w:rsid w:val="000328F5"/>
    <w:rsid w:val="000354DE"/>
    <w:rsid w:val="00035815"/>
    <w:rsid w:val="00037A25"/>
    <w:rsid w:val="0004089E"/>
    <w:rsid w:val="00041155"/>
    <w:rsid w:val="00041B26"/>
    <w:rsid w:val="00041E55"/>
    <w:rsid w:val="00042A5E"/>
    <w:rsid w:val="00042D5B"/>
    <w:rsid w:val="0004465E"/>
    <w:rsid w:val="00044A8C"/>
    <w:rsid w:val="00045BF4"/>
    <w:rsid w:val="0004753F"/>
    <w:rsid w:val="00047B90"/>
    <w:rsid w:val="000501BE"/>
    <w:rsid w:val="00050B0E"/>
    <w:rsid w:val="00051665"/>
    <w:rsid w:val="000542BE"/>
    <w:rsid w:val="000547DE"/>
    <w:rsid w:val="00060DD1"/>
    <w:rsid w:val="0006111A"/>
    <w:rsid w:val="000631B9"/>
    <w:rsid w:val="00064B7F"/>
    <w:rsid w:val="0006568C"/>
    <w:rsid w:val="0006779C"/>
    <w:rsid w:val="00067C48"/>
    <w:rsid w:val="00070D8E"/>
    <w:rsid w:val="0007319E"/>
    <w:rsid w:val="000746E1"/>
    <w:rsid w:val="0007648A"/>
    <w:rsid w:val="000767CB"/>
    <w:rsid w:val="00077390"/>
    <w:rsid w:val="00077AE2"/>
    <w:rsid w:val="000800D1"/>
    <w:rsid w:val="0008013C"/>
    <w:rsid w:val="000817DA"/>
    <w:rsid w:val="00081D82"/>
    <w:rsid w:val="00081F34"/>
    <w:rsid w:val="00082B55"/>
    <w:rsid w:val="000838D7"/>
    <w:rsid w:val="00083A18"/>
    <w:rsid w:val="0008429E"/>
    <w:rsid w:val="000854C5"/>
    <w:rsid w:val="00086766"/>
    <w:rsid w:val="00087EDA"/>
    <w:rsid w:val="00090734"/>
    <w:rsid w:val="00091731"/>
    <w:rsid w:val="000935DC"/>
    <w:rsid w:val="0009381A"/>
    <w:rsid w:val="00094156"/>
    <w:rsid w:val="00094319"/>
    <w:rsid w:val="00095381"/>
    <w:rsid w:val="000959E0"/>
    <w:rsid w:val="000978F2"/>
    <w:rsid w:val="000A123B"/>
    <w:rsid w:val="000A29E9"/>
    <w:rsid w:val="000A3703"/>
    <w:rsid w:val="000A3925"/>
    <w:rsid w:val="000A550E"/>
    <w:rsid w:val="000A5B6E"/>
    <w:rsid w:val="000A727C"/>
    <w:rsid w:val="000B0249"/>
    <w:rsid w:val="000B062A"/>
    <w:rsid w:val="000B0962"/>
    <w:rsid w:val="000B29B0"/>
    <w:rsid w:val="000B3934"/>
    <w:rsid w:val="000C130A"/>
    <w:rsid w:val="000C1365"/>
    <w:rsid w:val="000C1B82"/>
    <w:rsid w:val="000C2A6F"/>
    <w:rsid w:val="000C2BDD"/>
    <w:rsid w:val="000C2D0F"/>
    <w:rsid w:val="000C6470"/>
    <w:rsid w:val="000D0239"/>
    <w:rsid w:val="000D2159"/>
    <w:rsid w:val="000D2807"/>
    <w:rsid w:val="000D2D68"/>
    <w:rsid w:val="000D3DFF"/>
    <w:rsid w:val="000D4E51"/>
    <w:rsid w:val="000D4F1D"/>
    <w:rsid w:val="000D5959"/>
    <w:rsid w:val="000D6615"/>
    <w:rsid w:val="000D66D9"/>
    <w:rsid w:val="000D748A"/>
    <w:rsid w:val="000D7576"/>
    <w:rsid w:val="000D76AC"/>
    <w:rsid w:val="000E187A"/>
    <w:rsid w:val="000E1A62"/>
    <w:rsid w:val="000E21BD"/>
    <w:rsid w:val="000E2385"/>
    <w:rsid w:val="000E3889"/>
    <w:rsid w:val="000E3F3C"/>
    <w:rsid w:val="000E45EA"/>
    <w:rsid w:val="000E4B6F"/>
    <w:rsid w:val="000E63DE"/>
    <w:rsid w:val="000E711F"/>
    <w:rsid w:val="000E7FB9"/>
    <w:rsid w:val="000F0FBC"/>
    <w:rsid w:val="000F1BEB"/>
    <w:rsid w:val="000F21F2"/>
    <w:rsid w:val="000F3B6E"/>
    <w:rsid w:val="000F42E0"/>
    <w:rsid w:val="000F5D81"/>
    <w:rsid w:val="000F65C4"/>
    <w:rsid w:val="00100BCA"/>
    <w:rsid w:val="001013C2"/>
    <w:rsid w:val="001015E1"/>
    <w:rsid w:val="001022F3"/>
    <w:rsid w:val="0010245E"/>
    <w:rsid w:val="00102894"/>
    <w:rsid w:val="00103749"/>
    <w:rsid w:val="001039A1"/>
    <w:rsid w:val="00106FB4"/>
    <w:rsid w:val="001075C5"/>
    <w:rsid w:val="00111604"/>
    <w:rsid w:val="00111F44"/>
    <w:rsid w:val="00113180"/>
    <w:rsid w:val="00113C01"/>
    <w:rsid w:val="0011493F"/>
    <w:rsid w:val="00114A08"/>
    <w:rsid w:val="00115018"/>
    <w:rsid w:val="00115D95"/>
    <w:rsid w:val="001176FA"/>
    <w:rsid w:val="00121A0E"/>
    <w:rsid w:val="0012278D"/>
    <w:rsid w:val="00122E39"/>
    <w:rsid w:val="00122FC4"/>
    <w:rsid w:val="00123965"/>
    <w:rsid w:val="001246A6"/>
    <w:rsid w:val="001266D5"/>
    <w:rsid w:val="00126EF2"/>
    <w:rsid w:val="00132554"/>
    <w:rsid w:val="00132C93"/>
    <w:rsid w:val="00133FF1"/>
    <w:rsid w:val="00135FEA"/>
    <w:rsid w:val="00136A56"/>
    <w:rsid w:val="0014430D"/>
    <w:rsid w:val="00145D74"/>
    <w:rsid w:val="00146B12"/>
    <w:rsid w:val="00147C29"/>
    <w:rsid w:val="001501CF"/>
    <w:rsid w:val="00151D79"/>
    <w:rsid w:val="00153F72"/>
    <w:rsid w:val="00153F8B"/>
    <w:rsid w:val="001540C0"/>
    <w:rsid w:val="00154753"/>
    <w:rsid w:val="001549EF"/>
    <w:rsid w:val="00154DDA"/>
    <w:rsid w:val="001550A3"/>
    <w:rsid w:val="00155279"/>
    <w:rsid w:val="00155981"/>
    <w:rsid w:val="0015619C"/>
    <w:rsid w:val="00156F56"/>
    <w:rsid w:val="001570F5"/>
    <w:rsid w:val="00157642"/>
    <w:rsid w:val="001625B4"/>
    <w:rsid w:val="001642A9"/>
    <w:rsid w:val="001647A9"/>
    <w:rsid w:val="00166D30"/>
    <w:rsid w:val="00167630"/>
    <w:rsid w:val="001679EA"/>
    <w:rsid w:val="00167B52"/>
    <w:rsid w:val="00170051"/>
    <w:rsid w:val="00172E0D"/>
    <w:rsid w:val="00172E71"/>
    <w:rsid w:val="00173745"/>
    <w:rsid w:val="00173A8D"/>
    <w:rsid w:val="00174C36"/>
    <w:rsid w:val="00174CAE"/>
    <w:rsid w:val="00176F39"/>
    <w:rsid w:val="00177361"/>
    <w:rsid w:val="00180C4D"/>
    <w:rsid w:val="00180DA3"/>
    <w:rsid w:val="001810E4"/>
    <w:rsid w:val="00181D70"/>
    <w:rsid w:val="00182D04"/>
    <w:rsid w:val="00183854"/>
    <w:rsid w:val="00184063"/>
    <w:rsid w:val="001852C5"/>
    <w:rsid w:val="00186518"/>
    <w:rsid w:val="00187461"/>
    <w:rsid w:val="00193C09"/>
    <w:rsid w:val="00196992"/>
    <w:rsid w:val="00196C8E"/>
    <w:rsid w:val="001A0081"/>
    <w:rsid w:val="001A08D8"/>
    <w:rsid w:val="001A10AC"/>
    <w:rsid w:val="001A33A2"/>
    <w:rsid w:val="001A526E"/>
    <w:rsid w:val="001A5BD3"/>
    <w:rsid w:val="001A5E33"/>
    <w:rsid w:val="001A65E5"/>
    <w:rsid w:val="001A78DB"/>
    <w:rsid w:val="001B01F7"/>
    <w:rsid w:val="001B0AA0"/>
    <w:rsid w:val="001B177A"/>
    <w:rsid w:val="001B1B26"/>
    <w:rsid w:val="001B24F2"/>
    <w:rsid w:val="001B349A"/>
    <w:rsid w:val="001B4C66"/>
    <w:rsid w:val="001B5E57"/>
    <w:rsid w:val="001B7CC4"/>
    <w:rsid w:val="001C010E"/>
    <w:rsid w:val="001C01AE"/>
    <w:rsid w:val="001C1A1D"/>
    <w:rsid w:val="001C1A34"/>
    <w:rsid w:val="001C2B1C"/>
    <w:rsid w:val="001C3743"/>
    <w:rsid w:val="001C48BC"/>
    <w:rsid w:val="001C48FC"/>
    <w:rsid w:val="001C5096"/>
    <w:rsid w:val="001C6485"/>
    <w:rsid w:val="001C6C0C"/>
    <w:rsid w:val="001D2ECF"/>
    <w:rsid w:val="001D483B"/>
    <w:rsid w:val="001D4DE8"/>
    <w:rsid w:val="001D5520"/>
    <w:rsid w:val="001D57BF"/>
    <w:rsid w:val="001D6C3C"/>
    <w:rsid w:val="001D78F3"/>
    <w:rsid w:val="001D7F11"/>
    <w:rsid w:val="001E07E9"/>
    <w:rsid w:val="001E156E"/>
    <w:rsid w:val="001E1F09"/>
    <w:rsid w:val="001E2BEF"/>
    <w:rsid w:val="001E569D"/>
    <w:rsid w:val="001F0AA9"/>
    <w:rsid w:val="001F2932"/>
    <w:rsid w:val="001F558F"/>
    <w:rsid w:val="001F5736"/>
    <w:rsid w:val="001F6041"/>
    <w:rsid w:val="00200850"/>
    <w:rsid w:val="00200DFC"/>
    <w:rsid w:val="00200F85"/>
    <w:rsid w:val="00202D71"/>
    <w:rsid w:val="00203690"/>
    <w:rsid w:val="00203F88"/>
    <w:rsid w:val="00203F8E"/>
    <w:rsid w:val="002055E2"/>
    <w:rsid w:val="00213006"/>
    <w:rsid w:val="00213CED"/>
    <w:rsid w:val="002146E2"/>
    <w:rsid w:val="002159B1"/>
    <w:rsid w:val="00217D68"/>
    <w:rsid w:val="002200A6"/>
    <w:rsid w:val="002211BC"/>
    <w:rsid w:val="00222A1C"/>
    <w:rsid w:val="00223438"/>
    <w:rsid w:val="00224F23"/>
    <w:rsid w:val="00224F99"/>
    <w:rsid w:val="00226405"/>
    <w:rsid w:val="00226B9E"/>
    <w:rsid w:val="00227955"/>
    <w:rsid w:val="00231A30"/>
    <w:rsid w:val="00231CC1"/>
    <w:rsid w:val="002323F2"/>
    <w:rsid w:val="00232D4D"/>
    <w:rsid w:val="002350F2"/>
    <w:rsid w:val="00235627"/>
    <w:rsid w:val="002356F6"/>
    <w:rsid w:val="0023634B"/>
    <w:rsid w:val="00237C45"/>
    <w:rsid w:val="002401D0"/>
    <w:rsid w:val="00242D6E"/>
    <w:rsid w:val="0024601B"/>
    <w:rsid w:val="0024726D"/>
    <w:rsid w:val="00251651"/>
    <w:rsid w:val="00252DE3"/>
    <w:rsid w:val="00253004"/>
    <w:rsid w:val="00253AD5"/>
    <w:rsid w:val="0025477D"/>
    <w:rsid w:val="002577AC"/>
    <w:rsid w:val="002577F0"/>
    <w:rsid w:val="002611B2"/>
    <w:rsid w:val="00261EB3"/>
    <w:rsid w:val="0026368C"/>
    <w:rsid w:val="0026410B"/>
    <w:rsid w:val="00266C9F"/>
    <w:rsid w:val="00267B4E"/>
    <w:rsid w:val="00267D7B"/>
    <w:rsid w:val="00271B5F"/>
    <w:rsid w:val="00271BA2"/>
    <w:rsid w:val="00273059"/>
    <w:rsid w:val="002751E9"/>
    <w:rsid w:val="00275692"/>
    <w:rsid w:val="00280903"/>
    <w:rsid w:val="00280D60"/>
    <w:rsid w:val="002817E7"/>
    <w:rsid w:val="00282624"/>
    <w:rsid w:val="0028297B"/>
    <w:rsid w:val="0028329A"/>
    <w:rsid w:val="0028336A"/>
    <w:rsid w:val="00283606"/>
    <w:rsid w:val="002836C4"/>
    <w:rsid w:val="00284C36"/>
    <w:rsid w:val="00286374"/>
    <w:rsid w:val="002873B7"/>
    <w:rsid w:val="002875A7"/>
    <w:rsid w:val="002875D6"/>
    <w:rsid w:val="00290680"/>
    <w:rsid w:val="00293B0C"/>
    <w:rsid w:val="002949E0"/>
    <w:rsid w:val="002968B3"/>
    <w:rsid w:val="002969DF"/>
    <w:rsid w:val="002A1E91"/>
    <w:rsid w:val="002A2C08"/>
    <w:rsid w:val="002A2DAA"/>
    <w:rsid w:val="002A331E"/>
    <w:rsid w:val="002A4080"/>
    <w:rsid w:val="002A4A5F"/>
    <w:rsid w:val="002A5623"/>
    <w:rsid w:val="002A692D"/>
    <w:rsid w:val="002B05C6"/>
    <w:rsid w:val="002B0BB1"/>
    <w:rsid w:val="002B276D"/>
    <w:rsid w:val="002B52A4"/>
    <w:rsid w:val="002B5430"/>
    <w:rsid w:val="002B6C85"/>
    <w:rsid w:val="002B76FE"/>
    <w:rsid w:val="002B77C5"/>
    <w:rsid w:val="002B7D83"/>
    <w:rsid w:val="002C0A21"/>
    <w:rsid w:val="002C1875"/>
    <w:rsid w:val="002C46D3"/>
    <w:rsid w:val="002C49BB"/>
    <w:rsid w:val="002C59C6"/>
    <w:rsid w:val="002C5D4D"/>
    <w:rsid w:val="002C64EC"/>
    <w:rsid w:val="002C70D2"/>
    <w:rsid w:val="002D0E3A"/>
    <w:rsid w:val="002D40B9"/>
    <w:rsid w:val="002D5269"/>
    <w:rsid w:val="002D5522"/>
    <w:rsid w:val="002D644C"/>
    <w:rsid w:val="002D722D"/>
    <w:rsid w:val="002D73E4"/>
    <w:rsid w:val="002E1D27"/>
    <w:rsid w:val="002E23DB"/>
    <w:rsid w:val="002E387F"/>
    <w:rsid w:val="002E4295"/>
    <w:rsid w:val="002E559B"/>
    <w:rsid w:val="002E7584"/>
    <w:rsid w:val="002F02C8"/>
    <w:rsid w:val="002F1537"/>
    <w:rsid w:val="002F17DA"/>
    <w:rsid w:val="002F5C33"/>
    <w:rsid w:val="002F68E7"/>
    <w:rsid w:val="002F7105"/>
    <w:rsid w:val="002F73FA"/>
    <w:rsid w:val="002F7A4F"/>
    <w:rsid w:val="002F7D65"/>
    <w:rsid w:val="0030055D"/>
    <w:rsid w:val="003017B4"/>
    <w:rsid w:val="00301AF5"/>
    <w:rsid w:val="003026F0"/>
    <w:rsid w:val="00303F89"/>
    <w:rsid w:val="00304834"/>
    <w:rsid w:val="0030501D"/>
    <w:rsid w:val="00306EBE"/>
    <w:rsid w:val="003074B1"/>
    <w:rsid w:val="00307B1C"/>
    <w:rsid w:val="00307CE0"/>
    <w:rsid w:val="00310509"/>
    <w:rsid w:val="00310F78"/>
    <w:rsid w:val="00311183"/>
    <w:rsid w:val="00311460"/>
    <w:rsid w:val="00312043"/>
    <w:rsid w:val="00314C0F"/>
    <w:rsid w:val="00314D3D"/>
    <w:rsid w:val="003155D7"/>
    <w:rsid w:val="00316B36"/>
    <w:rsid w:val="003171EC"/>
    <w:rsid w:val="003211C3"/>
    <w:rsid w:val="003217F2"/>
    <w:rsid w:val="00321E0E"/>
    <w:rsid w:val="0032214E"/>
    <w:rsid w:val="00322608"/>
    <w:rsid w:val="00322FF7"/>
    <w:rsid w:val="003230AF"/>
    <w:rsid w:val="0032355E"/>
    <w:rsid w:val="00323974"/>
    <w:rsid w:val="0032500B"/>
    <w:rsid w:val="003323DD"/>
    <w:rsid w:val="00332910"/>
    <w:rsid w:val="00332E28"/>
    <w:rsid w:val="0033365B"/>
    <w:rsid w:val="00334648"/>
    <w:rsid w:val="0034169E"/>
    <w:rsid w:val="0034225C"/>
    <w:rsid w:val="003451E4"/>
    <w:rsid w:val="0034532F"/>
    <w:rsid w:val="00345D04"/>
    <w:rsid w:val="0034659F"/>
    <w:rsid w:val="00346EB0"/>
    <w:rsid w:val="003476F3"/>
    <w:rsid w:val="003479D8"/>
    <w:rsid w:val="00347A25"/>
    <w:rsid w:val="00350800"/>
    <w:rsid w:val="00351194"/>
    <w:rsid w:val="00352E60"/>
    <w:rsid w:val="003535ED"/>
    <w:rsid w:val="00354621"/>
    <w:rsid w:val="00363FF3"/>
    <w:rsid w:val="003640F5"/>
    <w:rsid w:val="003646AB"/>
    <w:rsid w:val="00364DB9"/>
    <w:rsid w:val="00365263"/>
    <w:rsid w:val="00365BB9"/>
    <w:rsid w:val="003702C8"/>
    <w:rsid w:val="00371F41"/>
    <w:rsid w:val="00372D92"/>
    <w:rsid w:val="00373E9F"/>
    <w:rsid w:val="00374725"/>
    <w:rsid w:val="003751AD"/>
    <w:rsid w:val="00376058"/>
    <w:rsid w:val="00377D8D"/>
    <w:rsid w:val="003801C9"/>
    <w:rsid w:val="003825E3"/>
    <w:rsid w:val="003842F4"/>
    <w:rsid w:val="00391536"/>
    <w:rsid w:val="00391F20"/>
    <w:rsid w:val="003926AA"/>
    <w:rsid w:val="00393564"/>
    <w:rsid w:val="00393771"/>
    <w:rsid w:val="00393FA2"/>
    <w:rsid w:val="00394BA3"/>
    <w:rsid w:val="00396004"/>
    <w:rsid w:val="00397BB4"/>
    <w:rsid w:val="003A0F5F"/>
    <w:rsid w:val="003A2041"/>
    <w:rsid w:val="003A2EB7"/>
    <w:rsid w:val="003A3488"/>
    <w:rsid w:val="003A3643"/>
    <w:rsid w:val="003A553E"/>
    <w:rsid w:val="003A715A"/>
    <w:rsid w:val="003B0E03"/>
    <w:rsid w:val="003B1B89"/>
    <w:rsid w:val="003B3184"/>
    <w:rsid w:val="003B3694"/>
    <w:rsid w:val="003B3963"/>
    <w:rsid w:val="003B3D4A"/>
    <w:rsid w:val="003B4B94"/>
    <w:rsid w:val="003B4D37"/>
    <w:rsid w:val="003B6F02"/>
    <w:rsid w:val="003B7746"/>
    <w:rsid w:val="003C05E8"/>
    <w:rsid w:val="003C12CD"/>
    <w:rsid w:val="003C27FF"/>
    <w:rsid w:val="003C2BDB"/>
    <w:rsid w:val="003C3E2E"/>
    <w:rsid w:val="003C4785"/>
    <w:rsid w:val="003C4F89"/>
    <w:rsid w:val="003C53D2"/>
    <w:rsid w:val="003C55BE"/>
    <w:rsid w:val="003C7C88"/>
    <w:rsid w:val="003D3D48"/>
    <w:rsid w:val="003D40FF"/>
    <w:rsid w:val="003D4DA8"/>
    <w:rsid w:val="003D4EB4"/>
    <w:rsid w:val="003D6756"/>
    <w:rsid w:val="003E0092"/>
    <w:rsid w:val="003E0CFE"/>
    <w:rsid w:val="003E0DF1"/>
    <w:rsid w:val="003E2342"/>
    <w:rsid w:val="003E306D"/>
    <w:rsid w:val="003E38D2"/>
    <w:rsid w:val="003E416E"/>
    <w:rsid w:val="003E4DF6"/>
    <w:rsid w:val="003E4FD9"/>
    <w:rsid w:val="003E526A"/>
    <w:rsid w:val="003E5BF7"/>
    <w:rsid w:val="003E6099"/>
    <w:rsid w:val="003E63B1"/>
    <w:rsid w:val="003F0783"/>
    <w:rsid w:val="003F1E9A"/>
    <w:rsid w:val="003F33E5"/>
    <w:rsid w:val="003F3425"/>
    <w:rsid w:val="003F3559"/>
    <w:rsid w:val="003F5A2F"/>
    <w:rsid w:val="003F5BC2"/>
    <w:rsid w:val="003F6570"/>
    <w:rsid w:val="003F6780"/>
    <w:rsid w:val="003F7DC2"/>
    <w:rsid w:val="0040071F"/>
    <w:rsid w:val="004007DC"/>
    <w:rsid w:val="004017EA"/>
    <w:rsid w:val="004018FD"/>
    <w:rsid w:val="00403441"/>
    <w:rsid w:val="00403E0C"/>
    <w:rsid w:val="0040424A"/>
    <w:rsid w:val="0040487A"/>
    <w:rsid w:val="0040500E"/>
    <w:rsid w:val="0040524A"/>
    <w:rsid w:val="0040796D"/>
    <w:rsid w:val="00413A81"/>
    <w:rsid w:val="00414E6E"/>
    <w:rsid w:val="00415C2C"/>
    <w:rsid w:val="00416914"/>
    <w:rsid w:val="00416D07"/>
    <w:rsid w:val="0041737C"/>
    <w:rsid w:val="00420C2D"/>
    <w:rsid w:val="0042750E"/>
    <w:rsid w:val="004279E5"/>
    <w:rsid w:val="00430159"/>
    <w:rsid w:val="0043049C"/>
    <w:rsid w:val="004306C8"/>
    <w:rsid w:val="004307AA"/>
    <w:rsid w:val="00431180"/>
    <w:rsid w:val="004318FF"/>
    <w:rsid w:val="0043192F"/>
    <w:rsid w:val="004326A9"/>
    <w:rsid w:val="00433C79"/>
    <w:rsid w:val="0043433B"/>
    <w:rsid w:val="00434AC9"/>
    <w:rsid w:val="00437961"/>
    <w:rsid w:val="0044060C"/>
    <w:rsid w:val="00442826"/>
    <w:rsid w:val="004434A4"/>
    <w:rsid w:val="004453CF"/>
    <w:rsid w:val="00445408"/>
    <w:rsid w:val="004475BB"/>
    <w:rsid w:val="00447C7C"/>
    <w:rsid w:val="00447F59"/>
    <w:rsid w:val="004511EC"/>
    <w:rsid w:val="00451758"/>
    <w:rsid w:val="00451C22"/>
    <w:rsid w:val="00452292"/>
    <w:rsid w:val="004529F6"/>
    <w:rsid w:val="0045348C"/>
    <w:rsid w:val="004537F7"/>
    <w:rsid w:val="0045480A"/>
    <w:rsid w:val="00454AC0"/>
    <w:rsid w:val="00457DAD"/>
    <w:rsid w:val="0046233D"/>
    <w:rsid w:val="004626EF"/>
    <w:rsid w:val="00464A0C"/>
    <w:rsid w:val="0046574F"/>
    <w:rsid w:val="004709B0"/>
    <w:rsid w:val="00473C2F"/>
    <w:rsid w:val="004741A5"/>
    <w:rsid w:val="00474C65"/>
    <w:rsid w:val="00476319"/>
    <w:rsid w:val="00476C4A"/>
    <w:rsid w:val="00477288"/>
    <w:rsid w:val="00482279"/>
    <w:rsid w:val="00482379"/>
    <w:rsid w:val="00483D60"/>
    <w:rsid w:val="004855F7"/>
    <w:rsid w:val="00490A49"/>
    <w:rsid w:val="004929E9"/>
    <w:rsid w:val="00493D4D"/>
    <w:rsid w:val="00493E82"/>
    <w:rsid w:val="00494652"/>
    <w:rsid w:val="004948A2"/>
    <w:rsid w:val="00494C53"/>
    <w:rsid w:val="00495A67"/>
    <w:rsid w:val="00496C40"/>
    <w:rsid w:val="00497BF9"/>
    <w:rsid w:val="004A0239"/>
    <w:rsid w:val="004A367E"/>
    <w:rsid w:val="004A40EF"/>
    <w:rsid w:val="004A52ED"/>
    <w:rsid w:val="004A5590"/>
    <w:rsid w:val="004A75D2"/>
    <w:rsid w:val="004B0C85"/>
    <w:rsid w:val="004B2BDF"/>
    <w:rsid w:val="004B52FF"/>
    <w:rsid w:val="004B5387"/>
    <w:rsid w:val="004B604D"/>
    <w:rsid w:val="004B7A71"/>
    <w:rsid w:val="004B7D4A"/>
    <w:rsid w:val="004B7E55"/>
    <w:rsid w:val="004C0AF0"/>
    <w:rsid w:val="004C1ABA"/>
    <w:rsid w:val="004C2296"/>
    <w:rsid w:val="004C2766"/>
    <w:rsid w:val="004C2DD7"/>
    <w:rsid w:val="004C36BB"/>
    <w:rsid w:val="004C47FD"/>
    <w:rsid w:val="004C6632"/>
    <w:rsid w:val="004C7769"/>
    <w:rsid w:val="004C77FA"/>
    <w:rsid w:val="004D1015"/>
    <w:rsid w:val="004D389B"/>
    <w:rsid w:val="004D5116"/>
    <w:rsid w:val="004D53AF"/>
    <w:rsid w:val="004D6E0D"/>
    <w:rsid w:val="004D70AA"/>
    <w:rsid w:val="004D73AE"/>
    <w:rsid w:val="004E0E42"/>
    <w:rsid w:val="004E2BEA"/>
    <w:rsid w:val="004E3344"/>
    <w:rsid w:val="004E522D"/>
    <w:rsid w:val="004E5B31"/>
    <w:rsid w:val="004E6FFD"/>
    <w:rsid w:val="004E7C75"/>
    <w:rsid w:val="004F1099"/>
    <w:rsid w:val="004F1FA8"/>
    <w:rsid w:val="004F422E"/>
    <w:rsid w:val="004F5510"/>
    <w:rsid w:val="004F5B9A"/>
    <w:rsid w:val="004F779F"/>
    <w:rsid w:val="004F7AC0"/>
    <w:rsid w:val="005002D8"/>
    <w:rsid w:val="005048AA"/>
    <w:rsid w:val="00504EE4"/>
    <w:rsid w:val="00506731"/>
    <w:rsid w:val="00507CE9"/>
    <w:rsid w:val="00512806"/>
    <w:rsid w:val="005131C4"/>
    <w:rsid w:val="0051344F"/>
    <w:rsid w:val="00513D31"/>
    <w:rsid w:val="005141C6"/>
    <w:rsid w:val="005149DE"/>
    <w:rsid w:val="00514B5F"/>
    <w:rsid w:val="00515636"/>
    <w:rsid w:val="005174E1"/>
    <w:rsid w:val="0051759A"/>
    <w:rsid w:val="00521272"/>
    <w:rsid w:val="00522C1C"/>
    <w:rsid w:val="005246C8"/>
    <w:rsid w:val="00524AD2"/>
    <w:rsid w:val="00524DD4"/>
    <w:rsid w:val="00525DB7"/>
    <w:rsid w:val="00526540"/>
    <w:rsid w:val="00526E85"/>
    <w:rsid w:val="00532403"/>
    <w:rsid w:val="00532D1A"/>
    <w:rsid w:val="005334A1"/>
    <w:rsid w:val="0053399E"/>
    <w:rsid w:val="00533B46"/>
    <w:rsid w:val="00535A9F"/>
    <w:rsid w:val="00536408"/>
    <w:rsid w:val="00541424"/>
    <w:rsid w:val="00541D6B"/>
    <w:rsid w:val="0054227B"/>
    <w:rsid w:val="00543183"/>
    <w:rsid w:val="00543446"/>
    <w:rsid w:val="00543A14"/>
    <w:rsid w:val="00544A63"/>
    <w:rsid w:val="0054608B"/>
    <w:rsid w:val="005476D4"/>
    <w:rsid w:val="00550DEC"/>
    <w:rsid w:val="005511EB"/>
    <w:rsid w:val="00553128"/>
    <w:rsid w:val="005532AB"/>
    <w:rsid w:val="00553743"/>
    <w:rsid w:val="00553D4B"/>
    <w:rsid w:val="00555637"/>
    <w:rsid w:val="0055698E"/>
    <w:rsid w:val="005605FD"/>
    <w:rsid w:val="00560CB1"/>
    <w:rsid w:val="00561DD1"/>
    <w:rsid w:val="00563C44"/>
    <w:rsid w:val="0056479C"/>
    <w:rsid w:val="00566593"/>
    <w:rsid w:val="00567DC8"/>
    <w:rsid w:val="00571043"/>
    <w:rsid w:val="00571F42"/>
    <w:rsid w:val="00572359"/>
    <w:rsid w:val="005724EE"/>
    <w:rsid w:val="00573169"/>
    <w:rsid w:val="005738DB"/>
    <w:rsid w:val="00574271"/>
    <w:rsid w:val="00575084"/>
    <w:rsid w:val="00576110"/>
    <w:rsid w:val="005805D1"/>
    <w:rsid w:val="00580A8A"/>
    <w:rsid w:val="00582FF1"/>
    <w:rsid w:val="00583359"/>
    <w:rsid w:val="00584AA4"/>
    <w:rsid w:val="0058558D"/>
    <w:rsid w:val="005855FB"/>
    <w:rsid w:val="00586443"/>
    <w:rsid w:val="005864C4"/>
    <w:rsid w:val="00587033"/>
    <w:rsid w:val="0058730B"/>
    <w:rsid w:val="005909BC"/>
    <w:rsid w:val="005919A3"/>
    <w:rsid w:val="00592FA9"/>
    <w:rsid w:val="00593DF6"/>
    <w:rsid w:val="00594FF9"/>
    <w:rsid w:val="0059678B"/>
    <w:rsid w:val="0059693E"/>
    <w:rsid w:val="00597C5C"/>
    <w:rsid w:val="005A0494"/>
    <w:rsid w:val="005A09C7"/>
    <w:rsid w:val="005A1F22"/>
    <w:rsid w:val="005A51B0"/>
    <w:rsid w:val="005A527C"/>
    <w:rsid w:val="005A5329"/>
    <w:rsid w:val="005A5B8A"/>
    <w:rsid w:val="005A5C06"/>
    <w:rsid w:val="005A7CC8"/>
    <w:rsid w:val="005B1176"/>
    <w:rsid w:val="005B20F2"/>
    <w:rsid w:val="005B34E6"/>
    <w:rsid w:val="005B4DFB"/>
    <w:rsid w:val="005B4F71"/>
    <w:rsid w:val="005B56B3"/>
    <w:rsid w:val="005B62F4"/>
    <w:rsid w:val="005B6483"/>
    <w:rsid w:val="005B6B04"/>
    <w:rsid w:val="005B6B4C"/>
    <w:rsid w:val="005C196C"/>
    <w:rsid w:val="005C2565"/>
    <w:rsid w:val="005C41AF"/>
    <w:rsid w:val="005C5D34"/>
    <w:rsid w:val="005C79BD"/>
    <w:rsid w:val="005D153B"/>
    <w:rsid w:val="005D196E"/>
    <w:rsid w:val="005D217F"/>
    <w:rsid w:val="005D2F89"/>
    <w:rsid w:val="005D3E55"/>
    <w:rsid w:val="005D64B7"/>
    <w:rsid w:val="005E01D7"/>
    <w:rsid w:val="005E02B4"/>
    <w:rsid w:val="005E5C26"/>
    <w:rsid w:val="005E7799"/>
    <w:rsid w:val="005E7851"/>
    <w:rsid w:val="005F31A1"/>
    <w:rsid w:val="005F37D6"/>
    <w:rsid w:val="005F3CF8"/>
    <w:rsid w:val="005F489D"/>
    <w:rsid w:val="005F4D37"/>
    <w:rsid w:val="005F6661"/>
    <w:rsid w:val="005F676C"/>
    <w:rsid w:val="005F6C86"/>
    <w:rsid w:val="005F71FE"/>
    <w:rsid w:val="005F7861"/>
    <w:rsid w:val="006006E4"/>
    <w:rsid w:val="00600CA4"/>
    <w:rsid w:val="006033C1"/>
    <w:rsid w:val="0060357C"/>
    <w:rsid w:val="00603C85"/>
    <w:rsid w:val="00604C7E"/>
    <w:rsid w:val="00604DBD"/>
    <w:rsid w:val="00610C4F"/>
    <w:rsid w:val="006111F0"/>
    <w:rsid w:val="00611E05"/>
    <w:rsid w:val="006122EB"/>
    <w:rsid w:val="00613205"/>
    <w:rsid w:val="0061345D"/>
    <w:rsid w:val="006155AF"/>
    <w:rsid w:val="00617022"/>
    <w:rsid w:val="00617145"/>
    <w:rsid w:val="00617248"/>
    <w:rsid w:val="0061786D"/>
    <w:rsid w:val="00620827"/>
    <w:rsid w:val="0062177B"/>
    <w:rsid w:val="00621978"/>
    <w:rsid w:val="00621CE0"/>
    <w:rsid w:val="006245B4"/>
    <w:rsid w:val="006258F2"/>
    <w:rsid w:val="00625DF1"/>
    <w:rsid w:val="00626F27"/>
    <w:rsid w:val="006329E4"/>
    <w:rsid w:val="00634C65"/>
    <w:rsid w:val="00634E19"/>
    <w:rsid w:val="00636E06"/>
    <w:rsid w:val="00637A84"/>
    <w:rsid w:val="00640B70"/>
    <w:rsid w:val="00640D29"/>
    <w:rsid w:val="0064101D"/>
    <w:rsid w:val="00641239"/>
    <w:rsid w:val="0064127B"/>
    <w:rsid w:val="0064133D"/>
    <w:rsid w:val="006418AA"/>
    <w:rsid w:val="006423E6"/>
    <w:rsid w:val="00642D7C"/>
    <w:rsid w:val="006437C6"/>
    <w:rsid w:val="00645285"/>
    <w:rsid w:val="00647852"/>
    <w:rsid w:val="0065022B"/>
    <w:rsid w:val="00650A2E"/>
    <w:rsid w:val="00650D17"/>
    <w:rsid w:val="00652236"/>
    <w:rsid w:val="00656102"/>
    <w:rsid w:val="006562C5"/>
    <w:rsid w:val="00656434"/>
    <w:rsid w:val="00656827"/>
    <w:rsid w:val="00656A5D"/>
    <w:rsid w:val="00661139"/>
    <w:rsid w:val="00662379"/>
    <w:rsid w:val="00666D2B"/>
    <w:rsid w:val="006707AD"/>
    <w:rsid w:val="00672683"/>
    <w:rsid w:val="00672812"/>
    <w:rsid w:val="0067457C"/>
    <w:rsid w:val="00675381"/>
    <w:rsid w:val="006754F8"/>
    <w:rsid w:val="00676AC7"/>
    <w:rsid w:val="00677149"/>
    <w:rsid w:val="006827EA"/>
    <w:rsid w:val="006852FB"/>
    <w:rsid w:val="00685658"/>
    <w:rsid w:val="00686276"/>
    <w:rsid w:val="0068648C"/>
    <w:rsid w:val="00687476"/>
    <w:rsid w:val="006903C1"/>
    <w:rsid w:val="006908A5"/>
    <w:rsid w:val="0069364D"/>
    <w:rsid w:val="00696F61"/>
    <w:rsid w:val="006977BF"/>
    <w:rsid w:val="00697C9F"/>
    <w:rsid w:val="00697EFB"/>
    <w:rsid w:val="006A03BA"/>
    <w:rsid w:val="006A04D6"/>
    <w:rsid w:val="006A0D88"/>
    <w:rsid w:val="006A1353"/>
    <w:rsid w:val="006A1549"/>
    <w:rsid w:val="006A2DF9"/>
    <w:rsid w:val="006A37A8"/>
    <w:rsid w:val="006A422C"/>
    <w:rsid w:val="006A58EE"/>
    <w:rsid w:val="006A5BE3"/>
    <w:rsid w:val="006A66B2"/>
    <w:rsid w:val="006A6800"/>
    <w:rsid w:val="006B007E"/>
    <w:rsid w:val="006B2080"/>
    <w:rsid w:val="006B2377"/>
    <w:rsid w:val="006B2E3D"/>
    <w:rsid w:val="006B51D6"/>
    <w:rsid w:val="006B55BB"/>
    <w:rsid w:val="006B5AC5"/>
    <w:rsid w:val="006B64B9"/>
    <w:rsid w:val="006B6881"/>
    <w:rsid w:val="006B73D2"/>
    <w:rsid w:val="006C0736"/>
    <w:rsid w:val="006D12B0"/>
    <w:rsid w:val="006D24E9"/>
    <w:rsid w:val="006D262B"/>
    <w:rsid w:val="006D3DE1"/>
    <w:rsid w:val="006D4317"/>
    <w:rsid w:val="006D566E"/>
    <w:rsid w:val="006D5CA8"/>
    <w:rsid w:val="006D6CB0"/>
    <w:rsid w:val="006D7AB0"/>
    <w:rsid w:val="006D7E34"/>
    <w:rsid w:val="006E0370"/>
    <w:rsid w:val="006E150F"/>
    <w:rsid w:val="006E2964"/>
    <w:rsid w:val="006E3A76"/>
    <w:rsid w:val="006E5BB9"/>
    <w:rsid w:val="006E70D5"/>
    <w:rsid w:val="006E71B6"/>
    <w:rsid w:val="006E727C"/>
    <w:rsid w:val="006E7EC8"/>
    <w:rsid w:val="006F0B69"/>
    <w:rsid w:val="006F1239"/>
    <w:rsid w:val="006F15BF"/>
    <w:rsid w:val="006F16AB"/>
    <w:rsid w:val="006F2CBE"/>
    <w:rsid w:val="006F3F3D"/>
    <w:rsid w:val="006F4B9F"/>
    <w:rsid w:val="006F582E"/>
    <w:rsid w:val="00701B66"/>
    <w:rsid w:val="00701EE7"/>
    <w:rsid w:val="007022DF"/>
    <w:rsid w:val="007030BD"/>
    <w:rsid w:val="00703497"/>
    <w:rsid w:val="00704C1A"/>
    <w:rsid w:val="00705032"/>
    <w:rsid w:val="00706BFC"/>
    <w:rsid w:val="00707B93"/>
    <w:rsid w:val="00707EC1"/>
    <w:rsid w:val="00710711"/>
    <w:rsid w:val="00710F8C"/>
    <w:rsid w:val="007110CF"/>
    <w:rsid w:val="00713054"/>
    <w:rsid w:val="00713121"/>
    <w:rsid w:val="0071476E"/>
    <w:rsid w:val="00714DB2"/>
    <w:rsid w:val="0071551D"/>
    <w:rsid w:val="00716FBF"/>
    <w:rsid w:val="00720EDF"/>
    <w:rsid w:val="0072122A"/>
    <w:rsid w:val="00722279"/>
    <w:rsid w:val="00725000"/>
    <w:rsid w:val="007250DF"/>
    <w:rsid w:val="00725901"/>
    <w:rsid w:val="00725C00"/>
    <w:rsid w:val="00726679"/>
    <w:rsid w:val="0072675D"/>
    <w:rsid w:val="00727220"/>
    <w:rsid w:val="00730630"/>
    <w:rsid w:val="00730A1B"/>
    <w:rsid w:val="007314A2"/>
    <w:rsid w:val="00731835"/>
    <w:rsid w:val="00732A75"/>
    <w:rsid w:val="00733996"/>
    <w:rsid w:val="0073623B"/>
    <w:rsid w:val="00737C91"/>
    <w:rsid w:val="00740E1D"/>
    <w:rsid w:val="007429DC"/>
    <w:rsid w:val="00744766"/>
    <w:rsid w:val="0074607B"/>
    <w:rsid w:val="00746D40"/>
    <w:rsid w:val="00746D7E"/>
    <w:rsid w:val="007471FC"/>
    <w:rsid w:val="00752587"/>
    <w:rsid w:val="00752887"/>
    <w:rsid w:val="0075422D"/>
    <w:rsid w:val="00755E35"/>
    <w:rsid w:val="0075669F"/>
    <w:rsid w:val="00756E38"/>
    <w:rsid w:val="00757160"/>
    <w:rsid w:val="007603EE"/>
    <w:rsid w:val="00760F11"/>
    <w:rsid w:val="00760FE3"/>
    <w:rsid w:val="0076212E"/>
    <w:rsid w:val="0076392A"/>
    <w:rsid w:val="00764413"/>
    <w:rsid w:val="007649CF"/>
    <w:rsid w:val="00764F23"/>
    <w:rsid w:val="00770555"/>
    <w:rsid w:val="00772137"/>
    <w:rsid w:val="00774A17"/>
    <w:rsid w:val="00774BAD"/>
    <w:rsid w:val="0077657B"/>
    <w:rsid w:val="0077785C"/>
    <w:rsid w:val="00780CF6"/>
    <w:rsid w:val="00781B18"/>
    <w:rsid w:val="00781EBF"/>
    <w:rsid w:val="00782C80"/>
    <w:rsid w:val="00783407"/>
    <w:rsid w:val="00785945"/>
    <w:rsid w:val="00785A01"/>
    <w:rsid w:val="00787876"/>
    <w:rsid w:val="00790701"/>
    <w:rsid w:val="007916F6"/>
    <w:rsid w:val="00791EE2"/>
    <w:rsid w:val="00792A99"/>
    <w:rsid w:val="007944E2"/>
    <w:rsid w:val="007945D1"/>
    <w:rsid w:val="007946BA"/>
    <w:rsid w:val="00794A47"/>
    <w:rsid w:val="007955BA"/>
    <w:rsid w:val="007956CF"/>
    <w:rsid w:val="00796822"/>
    <w:rsid w:val="00796A0D"/>
    <w:rsid w:val="007A08A7"/>
    <w:rsid w:val="007A28D0"/>
    <w:rsid w:val="007A2AE2"/>
    <w:rsid w:val="007A3C12"/>
    <w:rsid w:val="007A40E0"/>
    <w:rsid w:val="007A50D4"/>
    <w:rsid w:val="007A69D8"/>
    <w:rsid w:val="007A6F8A"/>
    <w:rsid w:val="007A7FD7"/>
    <w:rsid w:val="007B1306"/>
    <w:rsid w:val="007B1E26"/>
    <w:rsid w:val="007B3E5D"/>
    <w:rsid w:val="007B671C"/>
    <w:rsid w:val="007B71D1"/>
    <w:rsid w:val="007C0D05"/>
    <w:rsid w:val="007C0D28"/>
    <w:rsid w:val="007C3AB7"/>
    <w:rsid w:val="007C3C62"/>
    <w:rsid w:val="007C601C"/>
    <w:rsid w:val="007C6C90"/>
    <w:rsid w:val="007C7460"/>
    <w:rsid w:val="007D24BF"/>
    <w:rsid w:val="007D2D50"/>
    <w:rsid w:val="007D2F85"/>
    <w:rsid w:val="007D3B24"/>
    <w:rsid w:val="007D4F88"/>
    <w:rsid w:val="007D613D"/>
    <w:rsid w:val="007D6979"/>
    <w:rsid w:val="007D7B52"/>
    <w:rsid w:val="007D7D11"/>
    <w:rsid w:val="007E17F7"/>
    <w:rsid w:val="007E1F27"/>
    <w:rsid w:val="007E42D3"/>
    <w:rsid w:val="007E61AA"/>
    <w:rsid w:val="007F0F0B"/>
    <w:rsid w:val="007F1275"/>
    <w:rsid w:val="007F1C58"/>
    <w:rsid w:val="007F3BC2"/>
    <w:rsid w:val="007F6419"/>
    <w:rsid w:val="007F6949"/>
    <w:rsid w:val="008016D1"/>
    <w:rsid w:val="008059EB"/>
    <w:rsid w:val="00810189"/>
    <w:rsid w:val="00810665"/>
    <w:rsid w:val="00811F4C"/>
    <w:rsid w:val="00812DE0"/>
    <w:rsid w:val="00812E35"/>
    <w:rsid w:val="00814B0B"/>
    <w:rsid w:val="00814FEB"/>
    <w:rsid w:val="0081622B"/>
    <w:rsid w:val="0081745F"/>
    <w:rsid w:val="00817CC4"/>
    <w:rsid w:val="008200CD"/>
    <w:rsid w:val="00820676"/>
    <w:rsid w:val="00820818"/>
    <w:rsid w:val="008214CB"/>
    <w:rsid w:val="00821CA0"/>
    <w:rsid w:val="00822FFD"/>
    <w:rsid w:val="00824CF4"/>
    <w:rsid w:val="00825A12"/>
    <w:rsid w:val="00825B93"/>
    <w:rsid w:val="0082675C"/>
    <w:rsid w:val="00827C32"/>
    <w:rsid w:val="0083092D"/>
    <w:rsid w:val="0083116F"/>
    <w:rsid w:val="00832872"/>
    <w:rsid w:val="00832879"/>
    <w:rsid w:val="00834C1F"/>
    <w:rsid w:val="00834F43"/>
    <w:rsid w:val="00837BA7"/>
    <w:rsid w:val="008400EB"/>
    <w:rsid w:val="00841E6E"/>
    <w:rsid w:val="00842251"/>
    <w:rsid w:val="00842401"/>
    <w:rsid w:val="0084320F"/>
    <w:rsid w:val="0084384F"/>
    <w:rsid w:val="008447ED"/>
    <w:rsid w:val="0084509B"/>
    <w:rsid w:val="008472C6"/>
    <w:rsid w:val="008475A7"/>
    <w:rsid w:val="008478A9"/>
    <w:rsid w:val="00847B43"/>
    <w:rsid w:val="00850C31"/>
    <w:rsid w:val="00852CEF"/>
    <w:rsid w:val="008540C7"/>
    <w:rsid w:val="008547C1"/>
    <w:rsid w:val="00854E3F"/>
    <w:rsid w:val="0085756C"/>
    <w:rsid w:val="0086059D"/>
    <w:rsid w:val="0086109F"/>
    <w:rsid w:val="00864263"/>
    <w:rsid w:val="00864D17"/>
    <w:rsid w:val="008669B7"/>
    <w:rsid w:val="008702C0"/>
    <w:rsid w:val="00870F29"/>
    <w:rsid w:val="008738E9"/>
    <w:rsid w:val="008745A3"/>
    <w:rsid w:val="00874B6F"/>
    <w:rsid w:val="008752A5"/>
    <w:rsid w:val="00875A88"/>
    <w:rsid w:val="00875DB0"/>
    <w:rsid w:val="00876553"/>
    <w:rsid w:val="00877491"/>
    <w:rsid w:val="0087788A"/>
    <w:rsid w:val="00880AF2"/>
    <w:rsid w:val="0088128B"/>
    <w:rsid w:val="00882A3E"/>
    <w:rsid w:val="0088347E"/>
    <w:rsid w:val="00884A29"/>
    <w:rsid w:val="008856FE"/>
    <w:rsid w:val="00885F3B"/>
    <w:rsid w:val="00886839"/>
    <w:rsid w:val="00886FFC"/>
    <w:rsid w:val="008910EE"/>
    <w:rsid w:val="00891824"/>
    <w:rsid w:val="0089208A"/>
    <w:rsid w:val="00892252"/>
    <w:rsid w:val="00892741"/>
    <w:rsid w:val="00893592"/>
    <w:rsid w:val="0089433B"/>
    <w:rsid w:val="00895116"/>
    <w:rsid w:val="008972E2"/>
    <w:rsid w:val="008A031F"/>
    <w:rsid w:val="008A1B68"/>
    <w:rsid w:val="008A2610"/>
    <w:rsid w:val="008A263D"/>
    <w:rsid w:val="008A3A81"/>
    <w:rsid w:val="008A40A1"/>
    <w:rsid w:val="008A46FD"/>
    <w:rsid w:val="008A4737"/>
    <w:rsid w:val="008A6267"/>
    <w:rsid w:val="008A77F8"/>
    <w:rsid w:val="008A7938"/>
    <w:rsid w:val="008B0125"/>
    <w:rsid w:val="008B1A18"/>
    <w:rsid w:val="008B27DD"/>
    <w:rsid w:val="008B4A53"/>
    <w:rsid w:val="008B50D6"/>
    <w:rsid w:val="008B7C60"/>
    <w:rsid w:val="008C1295"/>
    <w:rsid w:val="008C1336"/>
    <w:rsid w:val="008C2470"/>
    <w:rsid w:val="008C37DC"/>
    <w:rsid w:val="008C559D"/>
    <w:rsid w:val="008C55D4"/>
    <w:rsid w:val="008C63B0"/>
    <w:rsid w:val="008D031D"/>
    <w:rsid w:val="008D0DBA"/>
    <w:rsid w:val="008D1B1B"/>
    <w:rsid w:val="008D2C6A"/>
    <w:rsid w:val="008D56BB"/>
    <w:rsid w:val="008D5EA8"/>
    <w:rsid w:val="008D6204"/>
    <w:rsid w:val="008D68B7"/>
    <w:rsid w:val="008D7FD1"/>
    <w:rsid w:val="008E021B"/>
    <w:rsid w:val="008E045B"/>
    <w:rsid w:val="008E113C"/>
    <w:rsid w:val="008E17D4"/>
    <w:rsid w:val="008E280E"/>
    <w:rsid w:val="008E350E"/>
    <w:rsid w:val="008E3F62"/>
    <w:rsid w:val="008E3F7B"/>
    <w:rsid w:val="008E413F"/>
    <w:rsid w:val="008F51E0"/>
    <w:rsid w:val="008F573D"/>
    <w:rsid w:val="008F64BD"/>
    <w:rsid w:val="008F7D8B"/>
    <w:rsid w:val="008F7F3E"/>
    <w:rsid w:val="00901992"/>
    <w:rsid w:val="00902796"/>
    <w:rsid w:val="00902D8F"/>
    <w:rsid w:val="009044E6"/>
    <w:rsid w:val="00904C66"/>
    <w:rsid w:val="00905047"/>
    <w:rsid w:val="00905134"/>
    <w:rsid w:val="009057C1"/>
    <w:rsid w:val="00910AFA"/>
    <w:rsid w:val="00910EDB"/>
    <w:rsid w:val="009121AF"/>
    <w:rsid w:val="009137AA"/>
    <w:rsid w:val="00914CB4"/>
    <w:rsid w:val="00914D77"/>
    <w:rsid w:val="0091630F"/>
    <w:rsid w:val="009172C6"/>
    <w:rsid w:val="0092117E"/>
    <w:rsid w:val="009237E9"/>
    <w:rsid w:val="00923DC5"/>
    <w:rsid w:val="0092710E"/>
    <w:rsid w:val="00932A8F"/>
    <w:rsid w:val="00935275"/>
    <w:rsid w:val="00937A90"/>
    <w:rsid w:val="00940AED"/>
    <w:rsid w:val="0094186E"/>
    <w:rsid w:val="009445A7"/>
    <w:rsid w:val="00945366"/>
    <w:rsid w:val="00945C4B"/>
    <w:rsid w:val="00947683"/>
    <w:rsid w:val="00950CEF"/>
    <w:rsid w:val="009522CD"/>
    <w:rsid w:val="00953C98"/>
    <w:rsid w:val="00955467"/>
    <w:rsid w:val="00955B4B"/>
    <w:rsid w:val="00957584"/>
    <w:rsid w:val="009604B9"/>
    <w:rsid w:val="009619DA"/>
    <w:rsid w:val="00962829"/>
    <w:rsid w:val="009629F6"/>
    <w:rsid w:val="00964576"/>
    <w:rsid w:val="00966C58"/>
    <w:rsid w:val="0096713D"/>
    <w:rsid w:val="009745BB"/>
    <w:rsid w:val="00976007"/>
    <w:rsid w:val="009763C9"/>
    <w:rsid w:val="009776A9"/>
    <w:rsid w:val="0098113F"/>
    <w:rsid w:val="0098131B"/>
    <w:rsid w:val="0098135D"/>
    <w:rsid w:val="009813B8"/>
    <w:rsid w:val="009818C9"/>
    <w:rsid w:val="009829D6"/>
    <w:rsid w:val="00982B39"/>
    <w:rsid w:val="00984A8F"/>
    <w:rsid w:val="0098558C"/>
    <w:rsid w:val="00986825"/>
    <w:rsid w:val="009879D3"/>
    <w:rsid w:val="00987BF3"/>
    <w:rsid w:val="009938B9"/>
    <w:rsid w:val="00994BC0"/>
    <w:rsid w:val="0099510C"/>
    <w:rsid w:val="009A17BD"/>
    <w:rsid w:val="009A1896"/>
    <w:rsid w:val="009A2713"/>
    <w:rsid w:val="009A5AAE"/>
    <w:rsid w:val="009A5CF9"/>
    <w:rsid w:val="009A5FB8"/>
    <w:rsid w:val="009A7A84"/>
    <w:rsid w:val="009B2400"/>
    <w:rsid w:val="009B27AD"/>
    <w:rsid w:val="009B412B"/>
    <w:rsid w:val="009B4573"/>
    <w:rsid w:val="009B4609"/>
    <w:rsid w:val="009B47B1"/>
    <w:rsid w:val="009B7256"/>
    <w:rsid w:val="009B75E4"/>
    <w:rsid w:val="009B7953"/>
    <w:rsid w:val="009C0A51"/>
    <w:rsid w:val="009C175E"/>
    <w:rsid w:val="009C1FE4"/>
    <w:rsid w:val="009C2195"/>
    <w:rsid w:val="009C5D4A"/>
    <w:rsid w:val="009C674F"/>
    <w:rsid w:val="009C7250"/>
    <w:rsid w:val="009C7B00"/>
    <w:rsid w:val="009D03A7"/>
    <w:rsid w:val="009D1EA3"/>
    <w:rsid w:val="009D22BD"/>
    <w:rsid w:val="009D27E4"/>
    <w:rsid w:val="009D3B90"/>
    <w:rsid w:val="009D4551"/>
    <w:rsid w:val="009D45BD"/>
    <w:rsid w:val="009D6DFC"/>
    <w:rsid w:val="009D7357"/>
    <w:rsid w:val="009D7BB8"/>
    <w:rsid w:val="009E0605"/>
    <w:rsid w:val="009E21FE"/>
    <w:rsid w:val="009E37BA"/>
    <w:rsid w:val="009E571D"/>
    <w:rsid w:val="009E61E1"/>
    <w:rsid w:val="009F1504"/>
    <w:rsid w:val="009F23AE"/>
    <w:rsid w:val="009F274E"/>
    <w:rsid w:val="009F3F6A"/>
    <w:rsid w:val="009F4785"/>
    <w:rsid w:val="009F4B89"/>
    <w:rsid w:val="009F6110"/>
    <w:rsid w:val="009F6E6F"/>
    <w:rsid w:val="009F70A7"/>
    <w:rsid w:val="009F75B3"/>
    <w:rsid w:val="009F7652"/>
    <w:rsid w:val="00A013D5"/>
    <w:rsid w:val="00A01548"/>
    <w:rsid w:val="00A029E2"/>
    <w:rsid w:val="00A02E36"/>
    <w:rsid w:val="00A053CD"/>
    <w:rsid w:val="00A0618E"/>
    <w:rsid w:val="00A06B65"/>
    <w:rsid w:val="00A07BF1"/>
    <w:rsid w:val="00A103E1"/>
    <w:rsid w:val="00A10A94"/>
    <w:rsid w:val="00A10EF2"/>
    <w:rsid w:val="00A11DAC"/>
    <w:rsid w:val="00A1471D"/>
    <w:rsid w:val="00A15079"/>
    <w:rsid w:val="00A162E0"/>
    <w:rsid w:val="00A16D31"/>
    <w:rsid w:val="00A16E4A"/>
    <w:rsid w:val="00A17F52"/>
    <w:rsid w:val="00A20F73"/>
    <w:rsid w:val="00A21429"/>
    <w:rsid w:val="00A214BF"/>
    <w:rsid w:val="00A2332E"/>
    <w:rsid w:val="00A24809"/>
    <w:rsid w:val="00A24A57"/>
    <w:rsid w:val="00A25BAA"/>
    <w:rsid w:val="00A25D25"/>
    <w:rsid w:val="00A264B3"/>
    <w:rsid w:val="00A2768C"/>
    <w:rsid w:val="00A30F6A"/>
    <w:rsid w:val="00A32956"/>
    <w:rsid w:val="00A33E4C"/>
    <w:rsid w:val="00A35D60"/>
    <w:rsid w:val="00A36B46"/>
    <w:rsid w:val="00A40073"/>
    <w:rsid w:val="00A40581"/>
    <w:rsid w:val="00A409DB"/>
    <w:rsid w:val="00A41080"/>
    <w:rsid w:val="00A41AEC"/>
    <w:rsid w:val="00A4354B"/>
    <w:rsid w:val="00A45A82"/>
    <w:rsid w:val="00A46DD8"/>
    <w:rsid w:val="00A47493"/>
    <w:rsid w:val="00A5043C"/>
    <w:rsid w:val="00A50B2E"/>
    <w:rsid w:val="00A51907"/>
    <w:rsid w:val="00A5272A"/>
    <w:rsid w:val="00A55425"/>
    <w:rsid w:val="00A558C6"/>
    <w:rsid w:val="00A57C6F"/>
    <w:rsid w:val="00A57F6B"/>
    <w:rsid w:val="00A61162"/>
    <w:rsid w:val="00A618F5"/>
    <w:rsid w:val="00A63470"/>
    <w:rsid w:val="00A6635F"/>
    <w:rsid w:val="00A702D4"/>
    <w:rsid w:val="00A745A5"/>
    <w:rsid w:val="00A8038C"/>
    <w:rsid w:val="00A809BF"/>
    <w:rsid w:val="00A83823"/>
    <w:rsid w:val="00A84603"/>
    <w:rsid w:val="00A86C5A"/>
    <w:rsid w:val="00A87EDE"/>
    <w:rsid w:val="00A90344"/>
    <w:rsid w:val="00A90902"/>
    <w:rsid w:val="00A91428"/>
    <w:rsid w:val="00A93260"/>
    <w:rsid w:val="00A95AF8"/>
    <w:rsid w:val="00A96429"/>
    <w:rsid w:val="00A97BD6"/>
    <w:rsid w:val="00AA09DD"/>
    <w:rsid w:val="00AA55C1"/>
    <w:rsid w:val="00AA5C90"/>
    <w:rsid w:val="00AA6414"/>
    <w:rsid w:val="00AA6855"/>
    <w:rsid w:val="00AA71B6"/>
    <w:rsid w:val="00AA71BC"/>
    <w:rsid w:val="00AB1E3F"/>
    <w:rsid w:val="00AB38F3"/>
    <w:rsid w:val="00AB3967"/>
    <w:rsid w:val="00AB4161"/>
    <w:rsid w:val="00AB4FAD"/>
    <w:rsid w:val="00AB5FE6"/>
    <w:rsid w:val="00AB7661"/>
    <w:rsid w:val="00AB7B89"/>
    <w:rsid w:val="00AC3AC0"/>
    <w:rsid w:val="00AC4FE1"/>
    <w:rsid w:val="00AC61A1"/>
    <w:rsid w:val="00AC751F"/>
    <w:rsid w:val="00AD1661"/>
    <w:rsid w:val="00AD1FC6"/>
    <w:rsid w:val="00AD2327"/>
    <w:rsid w:val="00AD551C"/>
    <w:rsid w:val="00AD742A"/>
    <w:rsid w:val="00AD75D9"/>
    <w:rsid w:val="00AE01F6"/>
    <w:rsid w:val="00AE035D"/>
    <w:rsid w:val="00AE0F4D"/>
    <w:rsid w:val="00AE13FC"/>
    <w:rsid w:val="00AE1C26"/>
    <w:rsid w:val="00AE3647"/>
    <w:rsid w:val="00AE3741"/>
    <w:rsid w:val="00AE5853"/>
    <w:rsid w:val="00AE7482"/>
    <w:rsid w:val="00AF09B5"/>
    <w:rsid w:val="00AF209D"/>
    <w:rsid w:val="00AF3B8B"/>
    <w:rsid w:val="00AF4C29"/>
    <w:rsid w:val="00AF6205"/>
    <w:rsid w:val="00AF7D32"/>
    <w:rsid w:val="00B00268"/>
    <w:rsid w:val="00B00473"/>
    <w:rsid w:val="00B017BA"/>
    <w:rsid w:val="00B023F6"/>
    <w:rsid w:val="00B0548B"/>
    <w:rsid w:val="00B05AB4"/>
    <w:rsid w:val="00B072E5"/>
    <w:rsid w:val="00B0764E"/>
    <w:rsid w:val="00B10D8B"/>
    <w:rsid w:val="00B12161"/>
    <w:rsid w:val="00B126FF"/>
    <w:rsid w:val="00B13622"/>
    <w:rsid w:val="00B17027"/>
    <w:rsid w:val="00B23B99"/>
    <w:rsid w:val="00B23DAE"/>
    <w:rsid w:val="00B26FB9"/>
    <w:rsid w:val="00B309CE"/>
    <w:rsid w:val="00B31186"/>
    <w:rsid w:val="00B32433"/>
    <w:rsid w:val="00B33547"/>
    <w:rsid w:val="00B34CBB"/>
    <w:rsid w:val="00B34FCC"/>
    <w:rsid w:val="00B35068"/>
    <w:rsid w:val="00B35217"/>
    <w:rsid w:val="00B3588C"/>
    <w:rsid w:val="00B37185"/>
    <w:rsid w:val="00B40C4E"/>
    <w:rsid w:val="00B45B1A"/>
    <w:rsid w:val="00B46012"/>
    <w:rsid w:val="00B47808"/>
    <w:rsid w:val="00B478EC"/>
    <w:rsid w:val="00B504DF"/>
    <w:rsid w:val="00B5087B"/>
    <w:rsid w:val="00B53248"/>
    <w:rsid w:val="00B5618C"/>
    <w:rsid w:val="00B571EF"/>
    <w:rsid w:val="00B57325"/>
    <w:rsid w:val="00B57339"/>
    <w:rsid w:val="00B60225"/>
    <w:rsid w:val="00B60A2D"/>
    <w:rsid w:val="00B61143"/>
    <w:rsid w:val="00B61E68"/>
    <w:rsid w:val="00B66B77"/>
    <w:rsid w:val="00B704C2"/>
    <w:rsid w:val="00B717CB"/>
    <w:rsid w:val="00B7274F"/>
    <w:rsid w:val="00B75A2D"/>
    <w:rsid w:val="00B76161"/>
    <w:rsid w:val="00B77F91"/>
    <w:rsid w:val="00B80259"/>
    <w:rsid w:val="00B83470"/>
    <w:rsid w:val="00B8470E"/>
    <w:rsid w:val="00B851CF"/>
    <w:rsid w:val="00B87397"/>
    <w:rsid w:val="00B9035F"/>
    <w:rsid w:val="00B933B2"/>
    <w:rsid w:val="00B934F8"/>
    <w:rsid w:val="00B93EDF"/>
    <w:rsid w:val="00B9511E"/>
    <w:rsid w:val="00B958B8"/>
    <w:rsid w:val="00B9786B"/>
    <w:rsid w:val="00B97E96"/>
    <w:rsid w:val="00BA0504"/>
    <w:rsid w:val="00BA1165"/>
    <w:rsid w:val="00BA18D0"/>
    <w:rsid w:val="00BA24C5"/>
    <w:rsid w:val="00BA2944"/>
    <w:rsid w:val="00BA2C4F"/>
    <w:rsid w:val="00BA36E7"/>
    <w:rsid w:val="00BA3A89"/>
    <w:rsid w:val="00BA4DEA"/>
    <w:rsid w:val="00BA51C4"/>
    <w:rsid w:val="00BB05FA"/>
    <w:rsid w:val="00BB0E92"/>
    <w:rsid w:val="00BB146B"/>
    <w:rsid w:val="00BB3A44"/>
    <w:rsid w:val="00BB64AE"/>
    <w:rsid w:val="00BC09BA"/>
    <w:rsid w:val="00BC1952"/>
    <w:rsid w:val="00BC33FB"/>
    <w:rsid w:val="00BC3B73"/>
    <w:rsid w:val="00BC565C"/>
    <w:rsid w:val="00BC5C27"/>
    <w:rsid w:val="00BC6425"/>
    <w:rsid w:val="00BD165D"/>
    <w:rsid w:val="00BD23D3"/>
    <w:rsid w:val="00BD2BC5"/>
    <w:rsid w:val="00BD4B26"/>
    <w:rsid w:val="00BD5803"/>
    <w:rsid w:val="00BD6834"/>
    <w:rsid w:val="00BE0105"/>
    <w:rsid w:val="00BE143E"/>
    <w:rsid w:val="00BE2ED5"/>
    <w:rsid w:val="00BE3732"/>
    <w:rsid w:val="00BE4A05"/>
    <w:rsid w:val="00BE567F"/>
    <w:rsid w:val="00BE68B2"/>
    <w:rsid w:val="00BE71A3"/>
    <w:rsid w:val="00BE7A3A"/>
    <w:rsid w:val="00BE7AB2"/>
    <w:rsid w:val="00BF149C"/>
    <w:rsid w:val="00BF4D48"/>
    <w:rsid w:val="00BF66CD"/>
    <w:rsid w:val="00BF6AEE"/>
    <w:rsid w:val="00C01EC2"/>
    <w:rsid w:val="00C02108"/>
    <w:rsid w:val="00C037E5"/>
    <w:rsid w:val="00C04978"/>
    <w:rsid w:val="00C04F2D"/>
    <w:rsid w:val="00C055CB"/>
    <w:rsid w:val="00C05E98"/>
    <w:rsid w:val="00C07737"/>
    <w:rsid w:val="00C0787D"/>
    <w:rsid w:val="00C10198"/>
    <w:rsid w:val="00C104BB"/>
    <w:rsid w:val="00C11441"/>
    <w:rsid w:val="00C1173D"/>
    <w:rsid w:val="00C118E8"/>
    <w:rsid w:val="00C13348"/>
    <w:rsid w:val="00C14E7C"/>
    <w:rsid w:val="00C16A1F"/>
    <w:rsid w:val="00C16FB2"/>
    <w:rsid w:val="00C17A2F"/>
    <w:rsid w:val="00C17DA7"/>
    <w:rsid w:val="00C2134C"/>
    <w:rsid w:val="00C21B3F"/>
    <w:rsid w:val="00C2385A"/>
    <w:rsid w:val="00C2394C"/>
    <w:rsid w:val="00C24F14"/>
    <w:rsid w:val="00C25CED"/>
    <w:rsid w:val="00C26022"/>
    <w:rsid w:val="00C26AA0"/>
    <w:rsid w:val="00C27C07"/>
    <w:rsid w:val="00C302C2"/>
    <w:rsid w:val="00C312CE"/>
    <w:rsid w:val="00C35907"/>
    <w:rsid w:val="00C37723"/>
    <w:rsid w:val="00C37874"/>
    <w:rsid w:val="00C4057D"/>
    <w:rsid w:val="00C4230C"/>
    <w:rsid w:val="00C433A3"/>
    <w:rsid w:val="00C4363F"/>
    <w:rsid w:val="00C44BAA"/>
    <w:rsid w:val="00C453BD"/>
    <w:rsid w:val="00C45B42"/>
    <w:rsid w:val="00C46488"/>
    <w:rsid w:val="00C5060A"/>
    <w:rsid w:val="00C51200"/>
    <w:rsid w:val="00C51248"/>
    <w:rsid w:val="00C51EAF"/>
    <w:rsid w:val="00C540A5"/>
    <w:rsid w:val="00C56673"/>
    <w:rsid w:val="00C60BAD"/>
    <w:rsid w:val="00C612E4"/>
    <w:rsid w:val="00C616CC"/>
    <w:rsid w:val="00C64083"/>
    <w:rsid w:val="00C645BC"/>
    <w:rsid w:val="00C661B5"/>
    <w:rsid w:val="00C6680B"/>
    <w:rsid w:val="00C70103"/>
    <w:rsid w:val="00C729EB"/>
    <w:rsid w:val="00C72ABE"/>
    <w:rsid w:val="00C733D8"/>
    <w:rsid w:val="00C73AEE"/>
    <w:rsid w:val="00C74593"/>
    <w:rsid w:val="00C748B6"/>
    <w:rsid w:val="00C761CB"/>
    <w:rsid w:val="00C76244"/>
    <w:rsid w:val="00C7633A"/>
    <w:rsid w:val="00C76F15"/>
    <w:rsid w:val="00C80B6A"/>
    <w:rsid w:val="00C81804"/>
    <w:rsid w:val="00C830AD"/>
    <w:rsid w:val="00C835B8"/>
    <w:rsid w:val="00C8484B"/>
    <w:rsid w:val="00C85FF4"/>
    <w:rsid w:val="00C91CCA"/>
    <w:rsid w:val="00C92596"/>
    <w:rsid w:val="00C92BDA"/>
    <w:rsid w:val="00C92EF6"/>
    <w:rsid w:val="00C9704C"/>
    <w:rsid w:val="00CA055E"/>
    <w:rsid w:val="00CA39DC"/>
    <w:rsid w:val="00CA3A80"/>
    <w:rsid w:val="00CA5EFC"/>
    <w:rsid w:val="00CA68D6"/>
    <w:rsid w:val="00CA6C27"/>
    <w:rsid w:val="00CA7829"/>
    <w:rsid w:val="00CA79AF"/>
    <w:rsid w:val="00CA7B97"/>
    <w:rsid w:val="00CB0553"/>
    <w:rsid w:val="00CB1C3C"/>
    <w:rsid w:val="00CB1D62"/>
    <w:rsid w:val="00CB2B50"/>
    <w:rsid w:val="00CB2D95"/>
    <w:rsid w:val="00CB2FC6"/>
    <w:rsid w:val="00CB5081"/>
    <w:rsid w:val="00CB60D0"/>
    <w:rsid w:val="00CB6603"/>
    <w:rsid w:val="00CB7DE4"/>
    <w:rsid w:val="00CB7E04"/>
    <w:rsid w:val="00CC02E4"/>
    <w:rsid w:val="00CC0BD8"/>
    <w:rsid w:val="00CC12D5"/>
    <w:rsid w:val="00CC22CC"/>
    <w:rsid w:val="00CC2635"/>
    <w:rsid w:val="00CC4E01"/>
    <w:rsid w:val="00CC5CB7"/>
    <w:rsid w:val="00CC75C6"/>
    <w:rsid w:val="00CC76F9"/>
    <w:rsid w:val="00CD00E1"/>
    <w:rsid w:val="00CD057F"/>
    <w:rsid w:val="00CD1179"/>
    <w:rsid w:val="00CD1528"/>
    <w:rsid w:val="00CD3364"/>
    <w:rsid w:val="00CD4880"/>
    <w:rsid w:val="00CD498E"/>
    <w:rsid w:val="00CD5540"/>
    <w:rsid w:val="00CD66C7"/>
    <w:rsid w:val="00CD74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2DA3"/>
    <w:rsid w:val="00D04233"/>
    <w:rsid w:val="00D04412"/>
    <w:rsid w:val="00D04477"/>
    <w:rsid w:val="00D04BED"/>
    <w:rsid w:val="00D11B91"/>
    <w:rsid w:val="00D12A6B"/>
    <w:rsid w:val="00D13AC7"/>
    <w:rsid w:val="00D1482C"/>
    <w:rsid w:val="00D154E5"/>
    <w:rsid w:val="00D162B1"/>
    <w:rsid w:val="00D168F5"/>
    <w:rsid w:val="00D17545"/>
    <w:rsid w:val="00D226A8"/>
    <w:rsid w:val="00D31149"/>
    <w:rsid w:val="00D3163F"/>
    <w:rsid w:val="00D31693"/>
    <w:rsid w:val="00D316FA"/>
    <w:rsid w:val="00D31996"/>
    <w:rsid w:val="00D31A54"/>
    <w:rsid w:val="00D31BF2"/>
    <w:rsid w:val="00D322AE"/>
    <w:rsid w:val="00D32F06"/>
    <w:rsid w:val="00D34030"/>
    <w:rsid w:val="00D35E83"/>
    <w:rsid w:val="00D35F3B"/>
    <w:rsid w:val="00D36F7A"/>
    <w:rsid w:val="00D374CE"/>
    <w:rsid w:val="00D37B6A"/>
    <w:rsid w:val="00D37B7A"/>
    <w:rsid w:val="00D40781"/>
    <w:rsid w:val="00D40C6A"/>
    <w:rsid w:val="00D41DC6"/>
    <w:rsid w:val="00D42393"/>
    <w:rsid w:val="00D43AEF"/>
    <w:rsid w:val="00D45E58"/>
    <w:rsid w:val="00D462FD"/>
    <w:rsid w:val="00D46786"/>
    <w:rsid w:val="00D471DB"/>
    <w:rsid w:val="00D47F86"/>
    <w:rsid w:val="00D51E52"/>
    <w:rsid w:val="00D52A9D"/>
    <w:rsid w:val="00D54445"/>
    <w:rsid w:val="00D5462F"/>
    <w:rsid w:val="00D54889"/>
    <w:rsid w:val="00D576A5"/>
    <w:rsid w:val="00D607FC"/>
    <w:rsid w:val="00D62626"/>
    <w:rsid w:val="00D63B14"/>
    <w:rsid w:val="00D67063"/>
    <w:rsid w:val="00D671BF"/>
    <w:rsid w:val="00D67C41"/>
    <w:rsid w:val="00D713D9"/>
    <w:rsid w:val="00D72F3C"/>
    <w:rsid w:val="00D7465D"/>
    <w:rsid w:val="00D75D3F"/>
    <w:rsid w:val="00D75F37"/>
    <w:rsid w:val="00D7677A"/>
    <w:rsid w:val="00D80D72"/>
    <w:rsid w:val="00D83452"/>
    <w:rsid w:val="00D85408"/>
    <w:rsid w:val="00D85CEA"/>
    <w:rsid w:val="00D86133"/>
    <w:rsid w:val="00D87201"/>
    <w:rsid w:val="00D90EB4"/>
    <w:rsid w:val="00D90F92"/>
    <w:rsid w:val="00D94860"/>
    <w:rsid w:val="00D95CDE"/>
    <w:rsid w:val="00D964FC"/>
    <w:rsid w:val="00D96BAA"/>
    <w:rsid w:val="00D97150"/>
    <w:rsid w:val="00D976E4"/>
    <w:rsid w:val="00D97B0D"/>
    <w:rsid w:val="00DA0346"/>
    <w:rsid w:val="00DA0A1E"/>
    <w:rsid w:val="00DA0EC5"/>
    <w:rsid w:val="00DA1270"/>
    <w:rsid w:val="00DA2379"/>
    <w:rsid w:val="00DA3159"/>
    <w:rsid w:val="00DA3A3A"/>
    <w:rsid w:val="00DA472D"/>
    <w:rsid w:val="00DA5530"/>
    <w:rsid w:val="00DA6903"/>
    <w:rsid w:val="00DA6987"/>
    <w:rsid w:val="00DA6C84"/>
    <w:rsid w:val="00DB0804"/>
    <w:rsid w:val="00DB0E83"/>
    <w:rsid w:val="00DB288A"/>
    <w:rsid w:val="00DB289B"/>
    <w:rsid w:val="00DB4456"/>
    <w:rsid w:val="00DB76DB"/>
    <w:rsid w:val="00DB7DE8"/>
    <w:rsid w:val="00DC04A9"/>
    <w:rsid w:val="00DC04FF"/>
    <w:rsid w:val="00DC1126"/>
    <w:rsid w:val="00DC15E2"/>
    <w:rsid w:val="00DC16B9"/>
    <w:rsid w:val="00DC188C"/>
    <w:rsid w:val="00DC6FFF"/>
    <w:rsid w:val="00DC7B81"/>
    <w:rsid w:val="00DD175B"/>
    <w:rsid w:val="00DD3553"/>
    <w:rsid w:val="00DD6285"/>
    <w:rsid w:val="00DD6C76"/>
    <w:rsid w:val="00DD6DB7"/>
    <w:rsid w:val="00DD6EA9"/>
    <w:rsid w:val="00DD79B2"/>
    <w:rsid w:val="00DE2FE6"/>
    <w:rsid w:val="00DE307B"/>
    <w:rsid w:val="00DE3216"/>
    <w:rsid w:val="00DE3C4D"/>
    <w:rsid w:val="00DE4703"/>
    <w:rsid w:val="00DE7339"/>
    <w:rsid w:val="00DF17F2"/>
    <w:rsid w:val="00DF1EF6"/>
    <w:rsid w:val="00DF370C"/>
    <w:rsid w:val="00DF4474"/>
    <w:rsid w:val="00DF4E51"/>
    <w:rsid w:val="00DF5646"/>
    <w:rsid w:val="00DF56E8"/>
    <w:rsid w:val="00DF66A3"/>
    <w:rsid w:val="00DF7346"/>
    <w:rsid w:val="00DF7BDE"/>
    <w:rsid w:val="00E02CEC"/>
    <w:rsid w:val="00E03820"/>
    <w:rsid w:val="00E0391A"/>
    <w:rsid w:val="00E07277"/>
    <w:rsid w:val="00E072B9"/>
    <w:rsid w:val="00E10289"/>
    <w:rsid w:val="00E10FCE"/>
    <w:rsid w:val="00E119C8"/>
    <w:rsid w:val="00E1350F"/>
    <w:rsid w:val="00E14BBF"/>
    <w:rsid w:val="00E15E42"/>
    <w:rsid w:val="00E17E1E"/>
    <w:rsid w:val="00E20EB8"/>
    <w:rsid w:val="00E21C40"/>
    <w:rsid w:val="00E22396"/>
    <w:rsid w:val="00E24717"/>
    <w:rsid w:val="00E255B2"/>
    <w:rsid w:val="00E257E9"/>
    <w:rsid w:val="00E2648D"/>
    <w:rsid w:val="00E26677"/>
    <w:rsid w:val="00E30D8C"/>
    <w:rsid w:val="00E3246A"/>
    <w:rsid w:val="00E341AA"/>
    <w:rsid w:val="00E35D15"/>
    <w:rsid w:val="00E40434"/>
    <w:rsid w:val="00E423DD"/>
    <w:rsid w:val="00E427A9"/>
    <w:rsid w:val="00E43875"/>
    <w:rsid w:val="00E44E05"/>
    <w:rsid w:val="00E44FC8"/>
    <w:rsid w:val="00E45698"/>
    <w:rsid w:val="00E45FB3"/>
    <w:rsid w:val="00E4618A"/>
    <w:rsid w:val="00E4731D"/>
    <w:rsid w:val="00E53187"/>
    <w:rsid w:val="00E54031"/>
    <w:rsid w:val="00E54A27"/>
    <w:rsid w:val="00E5633D"/>
    <w:rsid w:val="00E56362"/>
    <w:rsid w:val="00E56501"/>
    <w:rsid w:val="00E56720"/>
    <w:rsid w:val="00E56CFB"/>
    <w:rsid w:val="00E56DC4"/>
    <w:rsid w:val="00E574A8"/>
    <w:rsid w:val="00E574D4"/>
    <w:rsid w:val="00E57BB3"/>
    <w:rsid w:val="00E60324"/>
    <w:rsid w:val="00E6066F"/>
    <w:rsid w:val="00E60959"/>
    <w:rsid w:val="00E63367"/>
    <w:rsid w:val="00E64C3C"/>
    <w:rsid w:val="00E65F0D"/>
    <w:rsid w:val="00E67175"/>
    <w:rsid w:val="00E701A5"/>
    <w:rsid w:val="00E70868"/>
    <w:rsid w:val="00E727FF"/>
    <w:rsid w:val="00E72E9C"/>
    <w:rsid w:val="00E7347E"/>
    <w:rsid w:val="00E73CE6"/>
    <w:rsid w:val="00E73F5B"/>
    <w:rsid w:val="00E75597"/>
    <w:rsid w:val="00E76643"/>
    <w:rsid w:val="00E769FA"/>
    <w:rsid w:val="00E76D57"/>
    <w:rsid w:val="00E77E38"/>
    <w:rsid w:val="00E81397"/>
    <w:rsid w:val="00E82645"/>
    <w:rsid w:val="00E85F63"/>
    <w:rsid w:val="00E86B3D"/>
    <w:rsid w:val="00E87149"/>
    <w:rsid w:val="00E91604"/>
    <w:rsid w:val="00E91D2A"/>
    <w:rsid w:val="00E91E07"/>
    <w:rsid w:val="00E95E33"/>
    <w:rsid w:val="00E96214"/>
    <w:rsid w:val="00EA015A"/>
    <w:rsid w:val="00EA03F0"/>
    <w:rsid w:val="00EA415C"/>
    <w:rsid w:val="00EA4494"/>
    <w:rsid w:val="00EA4790"/>
    <w:rsid w:val="00EA7365"/>
    <w:rsid w:val="00EA7EC9"/>
    <w:rsid w:val="00EB06D0"/>
    <w:rsid w:val="00EB0868"/>
    <w:rsid w:val="00EB1BFA"/>
    <w:rsid w:val="00EB2AEA"/>
    <w:rsid w:val="00EB2CE1"/>
    <w:rsid w:val="00EB37D6"/>
    <w:rsid w:val="00EB3838"/>
    <w:rsid w:val="00EB433F"/>
    <w:rsid w:val="00EB4877"/>
    <w:rsid w:val="00EC1160"/>
    <w:rsid w:val="00EC28D7"/>
    <w:rsid w:val="00EC2E60"/>
    <w:rsid w:val="00EC3F83"/>
    <w:rsid w:val="00EC4819"/>
    <w:rsid w:val="00EC5B55"/>
    <w:rsid w:val="00EC6392"/>
    <w:rsid w:val="00EC6DD2"/>
    <w:rsid w:val="00EC778E"/>
    <w:rsid w:val="00ED11FF"/>
    <w:rsid w:val="00ED2998"/>
    <w:rsid w:val="00ED3C42"/>
    <w:rsid w:val="00ED489D"/>
    <w:rsid w:val="00ED74F9"/>
    <w:rsid w:val="00EE00C3"/>
    <w:rsid w:val="00EE1152"/>
    <w:rsid w:val="00EE1A7A"/>
    <w:rsid w:val="00EE2A17"/>
    <w:rsid w:val="00EE3767"/>
    <w:rsid w:val="00EE38FF"/>
    <w:rsid w:val="00EE63C0"/>
    <w:rsid w:val="00EE66B5"/>
    <w:rsid w:val="00EE76EF"/>
    <w:rsid w:val="00EE77DF"/>
    <w:rsid w:val="00EE788E"/>
    <w:rsid w:val="00EF0DF8"/>
    <w:rsid w:val="00EF0F14"/>
    <w:rsid w:val="00EF17DC"/>
    <w:rsid w:val="00EF1DAA"/>
    <w:rsid w:val="00EF1FA6"/>
    <w:rsid w:val="00EF4651"/>
    <w:rsid w:val="00EF5008"/>
    <w:rsid w:val="00EF52E9"/>
    <w:rsid w:val="00EF784F"/>
    <w:rsid w:val="00F015EC"/>
    <w:rsid w:val="00F01E3C"/>
    <w:rsid w:val="00F02AAD"/>
    <w:rsid w:val="00F03B1A"/>
    <w:rsid w:val="00F03DA0"/>
    <w:rsid w:val="00F03EC2"/>
    <w:rsid w:val="00F0404C"/>
    <w:rsid w:val="00F0440D"/>
    <w:rsid w:val="00F068C0"/>
    <w:rsid w:val="00F06D9D"/>
    <w:rsid w:val="00F07301"/>
    <w:rsid w:val="00F101DB"/>
    <w:rsid w:val="00F10522"/>
    <w:rsid w:val="00F10EE6"/>
    <w:rsid w:val="00F11031"/>
    <w:rsid w:val="00F14AEB"/>
    <w:rsid w:val="00F15DAF"/>
    <w:rsid w:val="00F17886"/>
    <w:rsid w:val="00F20AC3"/>
    <w:rsid w:val="00F21E1B"/>
    <w:rsid w:val="00F22215"/>
    <w:rsid w:val="00F22C22"/>
    <w:rsid w:val="00F26158"/>
    <w:rsid w:val="00F261AC"/>
    <w:rsid w:val="00F310BD"/>
    <w:rsid w:val="00F32F1D"/>
    <w:rsid w:val="00F33568"/>
    <w:rsid w:val="00F340A6"/>
    <w:rsid w:val="00F3448B"/>
    <w:rsid w:val="00F35168"/>
    <w:rsid w:val="00F3589F"/>
    <w:rsid w:val="00F358C6"/>
    <w:rsid w:val="00F36392"/>
    <w:rsid w:val="00F36BD3"/>
    <w:rsid w:val="00F36CCA"/>
    <w:rsid w:val="00F36E63"/>
    <w:rsid w:val="00F37C66"/>
    <w:rsid w:val="00F42493"/>
    <w:rsid w:val="00F42C5A"/>
    <w:rsid w:val="00F44136"/>
    <w:rsid w:val="00F45C69"/>
    <w:rsid w:val="00F47FBF"/>
    <w:rsid w:val="00F50471"/>
    <w:rsid w:val="00F50FB9"/>
    <w:rsid w:val="00F52827"/>
    <w:rsid w:val="00F53D09"/>
    <w:rsid w:val="00F56206"/>
    <w:rsid w:val="00F5628D"/>
    <w:rsid w:val="00F5654A"/>
    <w:rsid w:val="00F57C74"/>
    <w:rsid w:val="00F60FDE"/>
    <w:rsid w:val="00F61659"/>
    <w:rsid w:val="00F62912"/>
    <w:rsid w:val="00F640AF"/>
    <w:rsid w:val="00F67EDE"/>
    <w:rsid w:val="00F71E0F"/>
    <w:rsid w:val="00F72457"/>
    <w:rsid w:val="00F72531"/>
    <w:rsid w:val="00F72AF8"/>
    <w:rsid w:val="00F73759"/>
    <w:rsid w:val="00F73950"/>
    <w:rsid w:val="00F73DCC"/>
    <w:rsid w:val="00F80E95"/>
    <w:rsid w:val="00F80EC8"/>
    <w:rsid w:val="00F812FC"/>
    <w:rsid w:val="00F82007"/>
    <w:rsid w:val="00F824B8"/>
    <w:rsid w:val="00F83B0D"/>
    <w:rsid w:val="00F851B3"/>
    <w:rsid w:val="00F8532C"/>
    <w:rsid w:val="00F85518"/>
    <w:rsid w:val="00F86F0C"/>
    <w:rsid w:val="00F87142"/>
    <w:rsid w:val="00F905FC"/>
    <w:rsid w:val="00F9075A"/>
    <w:rsid w:val="00F9173B"/>
    <w:rsid w:val="00F91AED"/>
    <w:rsid w:val="00F91BB0"/>
    <w:rsid w:val="00F92F82"/>
    <w:rsid w:val="00F96724"/>
    <w:rsid w:val="00F96A9C"/>
    <w:rsid w:val="00FA11BD"/>
    <w:rsid w:val="00FA2033"/>
    <w:rsid w:val="00FA2DD6"/>
    <w:rsid w:val="00FA3FA9"/>
    <w:rsid w:val="00FA63D7"/>
    <w:rsid w:val="00FA672C"/>
    <w:rsid w:val="00FA6733"/>
    <w:rsid w:val="00FA7686"/>
    <w:rsid w:val="00FB0FA2"/>
    <w:rsid w:val="00FB203C"/>
    <w:rsid w:val="00FB2D60"/>
    <w:rsid w:val="00FB2EF2"/>
    <w:rsid w:val="00FB379E"/>
    <w:rsid w:val="00FB38C6"/>
    <w:rsid w:val="00FB3903"/>
    <w:rsid w:val="00FB4E72"/>
    <w:rsid w:val="00FC0177"/>
    <w:rsid w:val="00FC23CD"/>
    <w:rsid w:val="00FC3756"/>
    <w:rsid w:val="00FC3C06"/>
    <w:rsid w:val="00FC546D"/>
    <w:rsid w:val="00FC5F38"/>
    <w:rsid w:val="00FC67A8"/>
    <w:rsid w:val="00FC6AAD"/>
    <w:rsid w:val="00FD0F87"/>
    <w:rsid w:val="00FD2510"/>
    <w:rsid w:val="00FD6055"/>
    <w:rsid w:val="00FD640C"/>
    <w:rsid w:val="00FE00B6"/>
    <w:rsid w:val="00FE080E"/>
    <w:rsid w:val="00FE16B0"/>
    <w:rsid w:val="00FE2821"/>
    <w:rsid w:val="00FE2998"/>
    <w:rsid w:val="00FE2AE2"/>
    <w:rsid w:val="00FE3ECF"/>
    <w:rsid w:val="00FE52B7"/>
    <w:rsid w:val="00FE6F43"/>
    <w:rsid w:val="00FE795A"/>
    <w:rsid w:val="00FE7BF2"/>
    <w:rsid w:val="00FF027D"/>
    <w:rsid w:val="00FF09F1"/>
    <w:rsid w:val="00FF0A5F"/>
    <w:rsid w:val="00FF1522"/>
    <w:rsid w:val="00FF3077"/>
    <w:rsid w:val="00FF4522"/>
    <w:rsid w:val="00FF49F8"/>
    <w:rsid w:val="00FF4CFE"/>
    <w:rsid w:val="00FF5B13"/>
    <w:rsid w:val="00FF669E"/>
    <w:rsid w:val="00FF6758"/>
    <w:rsid w:val="00FF6796"/>
    <w:rsid w:val="00FF718B"/>
    <w:rsid w:val="00FF7341"/>
    <w:rsid w:val="00FF7A5C"/>
    <w:rsid w:val="00FF7F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812EA37"/>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consulta-crf.caixa.gov.br/Empresa/Crf/Crf/FgeCfSDuvidasMaisFrequent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FqV2pjr/t4S9cTZFpq3CLEqVEYigo2L2B3l6GKjXIOs=</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dmieMWGqH1792Ay5qZ74gJrhbdzYG6bUnwzBwP3wyYA=</DigestValue>
    </Reference>
  </SignedInfo>
  <SignatureValue>zzFhqhr5tgocffeKRncl40vJR1pAprvZJ7w8vMT7CXxvQQfn+8iKoVb3FBEqqtZzhkMpBJ0YufD9
RU4fjdCDRZXnLcktfobGQ1vyHFoJmqQeagBqgvEIaoYx8pHFXgGWIA/6zuIG05Cwdo93EFQ0iRm5
xctK0LxbeywrGq9ZRyiZz1VIpgRQbzjKL/vMiB/lWHubQucnxaUHq/Iyn8d+4C0vfRsTLnqMfKA/
ti/G5FNcbBn4SbrfpS6WbRjYlYtInbr7Z30AIpRi7BEp68d6GEnkAAXquP9xSNxus58UR6Ms69qL
tnT4KNWLh4AktYzvwyECHAsOmPRsnUlfuGi+cA==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kHEuSjTQ7+PrCjqJCpJ4rRdbNK2JtTU2fc4loGok5Cw=</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Yi3E0PIECJw7H+rBNWqbfr+mFjpvcwEF3iuXBsklbaQ=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VsA9/8sV/rpV91Gh23FoYhveMrqPz+iIXzf0T8JIv7A=</DigestValue>
      </Reference>
      <Reference URI="/word/endnotes.xml?ContentType=application/vnd.openxmlformats-officedocument.wordprocessingml.endnotes+xml">
        <DigestMethod Algorithm="http://www.w3.org/2001/04/xmlenc#sha256"/>
        <DigestValue>5j1RQO8muKBDkX7dxXQ12n+Cu6+ll1dQzUVUMNpZ4Gs=</DigestValue>
      </Reference>
      <Reference URI="/word/fontTable.xml?ContentType=application/vnd.openxmlformats-officedocument.wordprocessingml.fontTable+xml">
        <DigestMethod Algorithm="http://www.w3.org/2001/04/xmlenc#sha256"/>
        <DigestValue>T7rn1jlDTDG4utPrFquDcpfmPGVx4kVJjShuxXuD3Fs=</DigestValue>
      </Reference>
      <Reference URI="/word/footer1.xml?ContentType=application/vnd.openxmlformats-officedocument.wordprocessingml.footer+xml">
        <DigestMethod Algorithm="http://www.w3.org/2001/04/xmlenc#sha256"/>
        <DigestValue>cRd1AuWBfKSYp3sNbITK/fOjftAG+qEKKaVFQT0yeVk=</DigestValue>
      </Reference>
      <Reference URI="/word/footnotes.xml?ContentType=application/vnd.openxmlformats-officedocument.wordprocessingml.footnotes+xml">
        <DigestMethod Algorithm="http://www.w3.org/2001/04/xmlenc#sha256"/>
        <DigestValue>hid09XSBT9LySCbHc6bHrmtXcWaDHBHkF7vFvDB2PqI=</DigestValue>
      </Reference>
      <Reference URI="/word/header1.xml?ContentType=application/vnd.openxmlformats-officedocument.wordprocessingml.header+xml">
        <DigestMethod Algorithm="http://www.w3.org/2001/04/xmlenc#sha256"/>
        <DigestValue>SyetGG5cs7YYKSggK+zGaGWvofXbnFVS2AILuarlO4M=</DigestValue>
      </Reference>
      <Reference URI="/word/header2.xml?ContentType=application/vnd.openxmlformats-officedocument.wordprocessingml.header+xml">
        <DigestMethod Algorithm="http://www.w3.org/2001/04/xmlenc#sha256"/>
        <DigestValue>YBCsk1Yie6OKVBFbPQUS2xm8sjbVv5veKbAFtni3bDs=</DigestValue>
      </Reference>
      <Reference URI="/word/header3.xml?ContentType=application/vnd.openxmlformats-officedocument.wordprocessingml.header+xml">
        <DigestMethod Algorithm="http://www.w3.org/2001/04/xmlenc#sha256"/>
        <DigestValue>puwVEbFv2q0jR2fTWs9qtIzIzLbWqw7wrYOCjqTwAiA=</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S5Uii9Xxx6QwKWlljTKLFHXYhYxnlIBdIYTH/Pa4Xmc=</DigestValue>
      </Reference>
      <Reference URI="/word/settings.xml?ContentType=application/vnd.openxmlformats-officedocument.wordprocessingml.settings+xml">
        <DigestMethod Algorithm="http://www.w3.org/2001/04/xmlenc#sha256"/>
        <DigestValue>KaRFQf4FdoS6k5HPT2NOANU/4ZC1l8+kf0oJcIhzLbY=</DigestValue>
      </Reference>
      <Reference URI="/word/styles.xml?ContentType=application/vnd.openxmlformats-officedocument.wordprocessingml.styles+xml">
        <DigestMethod Algorithm="http://www.w3.org/2001/04/xmlenc#sha256"/>
        <DigestValue>giYqHXi0gt2SvmoSRaymYU/ts1IDe64pf8gPIVLU6Cc=</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+spFZwkOha0Xzg1C21MRDlgYF0hFqIN4FE8+YZoP6n4=</DigestValue>
      </Reference>
    </Manifest>
    <SignatureProperties>
      <SignatureProperty Id="idSignatureTime" Target="#idPackageSignature">
        <mdssi:SignatureTime xmlns:mdssi="http://schemas.openxmlformats.org/package/2006/digital-signature">
          <mdssi:Format>YYYY-MM-DDThh:mm:ssTZD</mdssi:Format>
          <mdssi:Value>2019-06-12T19:52:12Z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2019-06-12T19:52:12Z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F6796-2D38-477B-932E-8DF943D1F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58</Pages>
  <Words>14358</Words>
  <Characters>77535</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91710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13</cp:revision>
  <cp:lastPrinted>2018-04-19T19:47:00Z</cp:lastPrinted>
  <dcterms:created xsi:type="dcterms:W3CDTF">2019-06-11T14:49:00Z</dcterms:created>
  <dcterms:modified xsi:type="dcterms:W3CDTF">2019-06-12T19:52:00Z</dcterms:modified>
</cp:coreProperties>
</file>