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AC03B7" w:rsidRDefault="00AC03B7" w:rsidP="005B6B4C">
      <w:pPr>
        <w:widowControl w:val="0"/>
        <w:spacing w:line="360" w:lineRule="auto"/>
        <w:ind w:left="1418"/>
        <w:jc w:val="both"/>
        <w:rPr>
          <w:rFonts w:ascii="Garamond" w:hAnsi="Garamond" w:cs="Arial"/>
        </w:rPr>
      </w:pPr>
    </w:p>
    <w:p w:rsidR="001D5899" w:rsidRDefault="001D5899" w:rsidP="005B6B4C">
      <w:pPr>
        <w:widowControl w:val="0"/>
        <w:spacing w:line="360" w:lineRule="auto"/>
        <w:ind w:left="1418"/>
        <w:jc w:val="both"/>
        <w:rPr>
          <w:rFonts w:ascii="Garamond" w:hAnsi="Garamond" w:cs="Arial"/>
        </w:rPr>
      </w:pPr>
    </w:p>
    <w:p w:rsidR="001D5899" w:rsidRDefault="001D5899" w:rsidP="005B6B4C">
      <w:pPr>
        <w:widowControl w:val="0"/>
        <w:spacing w:line="360" w:lineRule="auto"/>
        <w:ind w:left="1418"/>
        <w:jc w:val="both"/>
        <w:rPr>
          <w:rFonts w:ascii="Garamond" w:hAnsi="Garamond" w:cs="Arial"/>
        </w:rPr>
      </w:pPr>
      <w:bookmarkStart w:id="0" w:name="_GoBack"/>
      <w:bookmarkEnd w:id="0"/>
    </w:p>
    <w:p w:rsidR="001D5899" w:rsidRDefault="001D5899" w:rsidP="005B6B4C">
      <w:pPr>
        <w:widowControl w:val="0"/>
        <w:spacing w:line="360" w:lineRule="auto"/>
        <w:ind w:left="1418"/>
        <w:jc w:val="both"/>
        <w:rPr>
          <w:rFonts w:ascii="Garamond" w:hAnsi="Garamond" w:cs="Arial"/>
        </w:rPr>
      </w:pPr>
    </w:p>
    <w:p w:rsidR="00124D51" w:rsidRDefault="00124D51" w:rsidP="00124D51">
      <w:pPr>
        <w:widowControl w:val="0"/>
        <w:spacing w:line="360" w:lineRule="auto"/>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3A53EE" w:rsidRDefault="00EC378D" w:rsidP="003A53EE">
      <w:pPr>
        <w:widowControl w:val="0"/>
        <w:spacing w:before="240" w:line="360" w:lineRule="auto"/>
        <w:ind w:left="1418"/>
        <w:jc w:val="both"/>
        <w:rPr>
          <w:rFonts w:ascii="Garamond" w:hAnsi="Garamond" w:cs="Arial"/>
        </w:rPr>
      </w:pPr>
      <w:r>
        <w:rPr>
          <w:rFonts w:ascii="Garamond" w:hAnsi="Garamond" w:cs="Arial"/>
          <w:b/>
          <w:u w:val="single"/>
        </w:rPr>
        <w:t>JOSÉ FERNANDO COURA,</w:t>
      </w:r>
      <w:r w:rsidR="003A53EE">
        <w:rPr>
          <w:rFonts w:ascii="Garamond" w:hAnsi="Garamond" w:cs="Arial"/>
        </w:rPr>
        <w:t xml:space="preserve"> atual </w:t>
      </w:r>
      <w:r>
        <w:rPr>
          <w:rFonts w:ascii="Garamond" w:hAnsi="Garamond" w:cs="Arial"/>
        </w:rPr>
        <w:t xml:space="preserve">Prefeito Municipal de Delfim Moreira, </w:t>
      </w:r>
      <w:r w:rsidR="003A53EE">
        <w:rPr>
          <w:rFonts w:ascii="Garamond" w:hAnsi="Garamond" w:cs="Arial"/>
        </w:rPr>
        <w:t>tendo exercido dois mandados consecutivos – 2013/2016 e 2017/2020</w:t>
      </w:r>
      <w:r w:rsidR="00A37393">
        <w:rPr>
          <w:rFonts w:ascii="Garamond" w:hAnsi="Garamond" w:cs="Arial"/>
        </w:rPr>
        <w:t xml:space="preserve">, </w:t>
      </w:r>
      <w:r w:rsidR="00BF210A">
        <w:rPr>
          <w:rFonts w:ascii="Garamond" w:hAnsi="Garamond" w:cs="Arial"/>
        </w:rPr>
        <w:t>na qualidade de agente</w:t>
      </w:r>
      <w:r w:rsidR="008B6CE7">
        <w:rPr>
          <w:rFonts w:ascii="Garamond" w:hAnsi="Garamond" w:cs="Arial"/>
        </w:rPr>
        <w:t xml:space="preserve"> responsável pela contratação da empresa nos períodos</w:t>
      </w:r>
      <w:r>
        <w:rPr>
          <w:rFonts w:ascii="Garamond" w:hAnsi="Garamond" w:cs="Arial"/>
        </w:rPr>
        <w:t>;</w:t>
      </w:r>
    </w:p>
    <w:p w:rsidR="00205220" w:rsidRDefault="00205220" w:rsidP="00124D51">
      <w:pPr>
        <w:widowControl w:val="0"/>
        <w:spacing w:before="240" w:after="240" w:line="360" w:lineRule="auto"/>
        <w:ind w:left="1418"/>
        <w:jc w:val="both"/>
        <w:rPr>
          <w:rFonts w:ascii="Garamond" w:hAnsi="Garamond" w:cs="Arial"/>
        </w:rPr>
      </w:pPr>
      <w:r>
        <w:rPr>
          <w:rFonts w:ascii="Garamond" w:hAnsi="Garamond" w:cs="Arial"/>
          <w:b/>
          <w:u w:val="single"/>
        </w:rPr>
        <w:t>WANDERLEY OVÍDIO MANNA,</w:t>
      </w:r>
      <w:r>
        <w:rPr>
          <w:rFonts w:ascii="Garamond" w:hAnsi="Garamond" w:cs="Arial"/>
        </w:rPr>
        <w:t xml:space="preserve"> ex-Secretário Municipal de Ad</w:t>
      </w:r>
      <w:r w:rsidR="00D13792">
        <w:rPr>
          <w:rFonts w:ascii="Garamond" w:hAnsi="Garamond" w:cs="Arial"/>
        </w:rPr>
        <w:t xml:space="preserve">ministração de Delfim Moreira, </w:t>
      </w:r>
      <w:r w:rsidR="00BF210A">
        <w:rPr>
          <w:rFonts w:ascii="Garamond" w:hAnsi="Garamond" w:cs="Arial"/>
        </w:rPr>
        <w:t xml:space="preserve">na qualidade de agente </w:t>
      </w:r>
      <w:r>
        <w:rPr>
          <w:rFonts w:ascii="Garamond" w:hAnsi="Garamond" w:cs="Arial"/>
        </w:rPr>
        <w:t>requisitante da</w:t>
      </w:r>
      <w:r w:rsidR="00D13792">
        <w:rPr>
          <w:rFonts w:ascii="Garamond" w:hAnsi="Garamond" w:cs="Arial"/>
        </w:rPr>
        <w:t>s contratações relativas a 2013</w:t>
      </w:r>
      <w:r>
        <w:rPr>
          <w:rFonts w:ascii="Garamond" w:hAnsi="Garamond" w:cs="Arial"/>
        </w:rPr>
        <w:t>;</w:t>
      </w:r>
    </w:p>
    <w:p w:rsidR="00205220" w:rsidRDefault="00205220" w:rsidP="00124D51">
      <w:pPr>
        <w:widowControl w:val="0"/>
        <w:spacing w:before="240" w:after="240" w:line="360" w:lineRule="auto"/>
        <w:ind w:left="1418"/>
        <w:jc w:val="both"/>
        <w:rPr>
          <w:rFonts w:ascii="Garamond" w:hAnsi="Garamond" w:cs="Arial"/>
        </w:rPr>
      </w:pPr>
      <w:r>
        <w:rPr>
          <w:rFonts w:ascii="Garamond" w:hAnsi="Garamond" w:cs="Arial"/>
          <w:b/>
          <w:u w:val="single"/>
        </w:rPr>
        <w:t>MÔNICA APARECIDA DE SENE RAMOS,</w:t>
      </w:r>
      <w:r>
        <w:rPr>
          <w:rFonts w:ascii="Garamond" w:hAnsi="Garamond" w:cs="Arial"/>
        </w:rPr>
        <w:t xml:space="preserve"> ex-Secretá</w:t>
      </w:r>
      <w:r w:rsidR="00BF210A">
        <w:rPr>
          <w:rFonts w:ascii="Garamond" w:hAnsi="Garamond" w:cs="Arial"/>
        </w:rPr>
        <w:t>ria Municipal de Administração, na qualidade de agente</w:t>
      </w:r>
      <w:r>
        <w:rPr>
          <w:rFonts w:ascii="Garamond" w:hAnsi="Garamond" w:cs="Arial"/>
        </w:rPr>
        <w:t xml:space="preserve"> requisitante das contratações relativas aos exercícios de 2014 e 2016;</w:t>
      </w:r>
    </w:p>
    <w:p w:rsidR="00205220" w:rsidRDefault="00205220" w:rsidP="00124D51">
      <w:pPr>
        <w:widowControl w:val="0"/>
        <w:spacing w:before="240" w:after="240" w:line="360" w:lineRule="auto"/>
        <w:ind w:left="1418"/>
        <w:jc w:val="both"/>
        <w:rPr>
          <w:rFonts w:ascii="Garamond" w:hAnsi="Garamond" w:cs="Arial"/>
        </w:rPr>
      </w:pPr>
      <w:r>
        <w:rPr>
          <w:rFonts w:ascii="Garamond" w:hAnsi="Garamond" w:cs="Arial"/>
          <w:b/>
          <w:u w:val="single"/>
        </w:rPr>
        <w:t>SIDNEY MARCELO DE ASSIS PINTO,</w:t>
      </w:r>
      <w:r>
        <w:rPr>
          <w:rFonts w:ascii="Garamond" w:hAnsi="Garamond" w:cs="Arial"/>
        </w:rPr>
        <w:t xml:space="preserve"> Secretário Municipal de Admi</w:t>
      </w:r>
      <w:r w:rsidR="00BF210A">
        <w:rPr>
          <w:rFonts w:ascii="Garamond" w:hAnsi="Garamond" w:cs="Arial"/>
        </w:rPr>
        <w:t>nistração no exercício de 2017, na qualidade de agente</w:t>
      </w:r>
      <w:r>
        <w:rPr>
          <w:rFonts w:ascii="Garamond" w:hAnsi="Garamond" w:cs="Arial"/>
        </w:rPr>
        <w:t xml:space="preserve"> requisitante da contratação</w:t>
      </w:r>
      <w:r w:rsidR="00AB4FF3">
        <w:rPr>
          <w:rFonts w:ascii="Garamond" w:hAnsi="Garamond" w:cs="Arial"/>
        </w:rPr>
        <w:t xml:space="preserve"> no exercício</w:t>
      </w:r>
      <w:r>
        <w:rPr>
          <w:rFonts w:ascii="Garamond" w:hAnsi="Garamond" w:cs="Arial"/>
        </w:rPr>
        <w:t>;</w:t>
      </w:r>
    </w:p>
    <w:p w:rsidR="00205220" w:rsidRDefault="00205220" w:rsidP="00124D51">
      <w:pPr>
        <w:widowControl w:val="0"/>
        <w:spacing w:before="240" w:after="240" w:line="360" w:lineRule="auto"/>
        <w:ind w:left="1418"/>
        <w:jc w:val="both"/>
        <w:rPr>
          <w:rFonts w:ascii="Garamond" w:hAnsi="Garamond" w:cs="Arial"/>
        </w:rPr>
      </w:pPr>
      <w:r>
        <w:rPr>
          <w:rFonts w:ascii="Garamond" w:hAnsi="Garamond" w:cs="Arial"/>
          <w:b/>
          <w:u w:val="single"/>
        </w:rPr>
        <w:lastRenderedPageBreak/>
        <w:t>MÁRCIO FERRINI CARNEIRO JÚNIOR,</w:t>
      </w:r>
      <w:r>
        <w:rPr>
          <w:rFonts w:ascii="Garamond" w:hAnsi="Garamond" w:cs="Arial"/>
        </w:rPr>
        <w:t xml:space="preserve"> Procurador Jurídico</w:t>
      </w:r>
      <w:r w:rsidR="009124CA">
        <w:rPr>
          <w:rFonts w:ascii="Garamond" w:hAnsi="Garamond" w:cs="Arial"/>
        </w:rPr>
        <w:t xml:space="preserve"> d</w:t>
      </w:r>
      <w:r>
        <w:rPr>
          <w:rFonts w:ascii="Garamond" w:hAnsi="Garamond" w:cs="Arial"/>
        </w:rPr>
        <w:t>o município de Delfim Moreira</w:t>
      </w:r>
      <w:r w:rsidR="00BF210A">
        <w:rPr>
          <w:rFonts w:ascii="Garamond" w:hAnsi="Garamond" w:cs="Arial"/>
        </w:rPr>
        <w:t>, na qualidade de agente</w:t>
      </w:r>
      <w:r>
        <w:rPr>
          <w:rFonts w:ascii="Garamond" w:hAnsi="Garamond" w:cs="Arial"/>
        </w:rPr>
        <w:t xml:space="preserve"> responsável pela emissão de parecer jurídico na Dispensa n. 0010/2013, na Inexigibilidade n. 004/2013, na Inexigibilidade n. 006/2014 e na Inexigibilidade n. 009/2014, e signatário dos contratos respectivos;</w:t>
      </w:r>
    </w:p>
    <w:p w:rsidR="00205220" w:rsidRDefault="00205220" w:rsidP="00124D51">
      <w:pPr>
        <w:widowControl w:val="0"/>
        <w:spacing w:before="240" w:after="240" w:line="360" w:lineRule="auto"/>
        <w:ind w:left="1418"/>
        <w:jc w:val="both"/>
        <w:rPr>
          <w:rFonts w:ascii="Garamond" w:hAnsi="Garamond" w:cs="Arial"/>
        </w:rPr>
      </w:pPr>
      <w:r>
        <w:rPr>
          <w:rFonts w:ascii="Garamond" w:hAnsi="Garamond" w:cs="Arial"/>
          <w:b/>
          <w:u w:val="single"/>
        </w:rPr>
        <w:t>FERNANDO FERREIRA DE PAIVA,</w:t>
      </w:r>
      <w:r w:rsidR="009124CA">
        <w:rPr>
          <w:rFonts w:ascii="Garamond" w:hAnsi="Garamond" w:cs="Arial"/>
        </w:rPr>
        <w:t xml:space="preserve"> Procurador Jurídico d</w:t>
      </w:r>
      <w:r>
        <w:rPr>
          <w:rFonts w:ascii="Garamond" w:hAnsi="Garamond" w:cs="Arial"/>
        </w:rPr>
        <w:t>o município de Delfim Moreira</w:t>
      </w:r>
      <w:r w:rsidR="00BF210A">
        <w:rPr>
          <w:rFonts w:ascii="Garamond" w:hAnsi="Garamond" w:cs="Arial"/>
        </w:rPr>
        <w:t>, na qualidade de agente</w:t>
      </w:r>
      <w:r>
        <w:rPr>
          <w:rFonts w:ascii="Garamond" w:hAnsi="Garamond" w:cs="Arial"/>
        </w:rPr>
        <w:t xml:space="preserve"> responsável pela emissão de parecer jurídico na Inexigibilidade n. 014/2016;</w:t>
      </w:r>
    </w:p>
    <w:p w:rsidR="00205220" w:rsidRDefault="00205220" w:rsidP="00124D51">
      <w:pPr>
        <w:widowControl w:val="0"/>
        <w:spacing w:before="240" w:after="240" w:line="360" w:lineRule="auto"/>
        <w:ind w:left="1418"/>
        <w:jc w:val="both"/>
        <w:rPr>
          <w:rFonts w:ascii="Garamond" w:hAnsi="Garamond" w:cs="Arial"/>
        </w:rPr>
      </w:pPr>
      <w:r>
        <w:rPr>
          <w:rFonts w:ascii="Garamond" w:hAnsi="Garamond" w:cs="Arial"/>
          <w:b/>
          <w:u w:val="single"/>
        </w:rPr>
        <w:t>JEFERSON GONÇALVES FERREIRA,</w:t>
      </w:r>
      <w:r>
        <w:rPr>
          <w:rFonts w:ascii="Garamond" w:hAnsi="Garamond" w:cs="Arial"/>
        </w:rPr>
        <w:t xml:space="preserve"> Procurador Jurídico do município de Delfim Moreira</w:t>
      </w:r>
      <w:r w:rsidR="00BF210A">
        <w:rPr>
          <w:rFonts w:ascii="Garamond" w:hAnsi="Garamond" w:cs="Arial"/>
        </w:rPr>
        <w:t>, na qualidade de agente</w:t>
      </w:r>
      <w:r>
        <w:rPr>
          <w:rFonts w:ascii="Garamond" w:hAnsi="Garamond" w:cs="Arial"/>
        </w:rPr>
        <w:t xml:space="preserve"> responsável pela emissão de parecer jurídico na Inexigibilidade n. 008/2017;</w:t>
      </w:r>
    </w:p>
    <w:p w:rsidR="006555B3" w:rsidRDefault="006555B3" w:rsidP="00124D51">
      <w:pPr>
        <w:widowControl w:val="0"/>
        <w:spacing w:before="240" w:after="240" w:line="360" w:lineRule="auto"/>
        <w:ind w:left="1418"/>
        <w:jc w:val="both"/>
        <w:rPr>
          <w:rFonts w:ascii="Garamond" w:hAnsi="Garamond" w:cs="Arial"/>
        </w:rPr>
      </w:pPr>
      <w:r>
        <w:rPr>
          <w:rFonts w:ascii="Garamond" w:hAnsi="Garamond" w:cs="Arial"/>
          <w:b/>
          <w:u w:val="single"/>
        </w:rPr>
        <w:t>ERICA DAIANE SAPUCCI,</w:t>
      </w:r>
      <w:r>
        <w:rPr>
          <w:rFonts w:ascii="Garamond" w:hAnsi="Garamond" w:cs="Arial"/>
        </w:rPr>
        <w:t xml:space="preserve"> então Presidente da Comissão Permanente de Licitação na Dispensa n. 0010/2013 e na Inexigibilidade n. 004/2013, na qualidade de signatária do Contrato n. 015/2013 e do Contrato n. 085/2013;</w:t>
      </w:r>
    </w:p>
    <w:p w:rsidR="006555B3" w:rsidRDefault="006555B3" w:rsidP="00124D51">
      <w:pPr>
        <w:widowControl w:val="0"/>
        <w:spacing w:before="240" w:after="240" w:line="360" w:lineRule="auto"/>
        <w:ind w:left="1418"/>
        <w:jc w:val="both"/>
        <w:rPr>
          <w:rFonts w:ascii="Garamond" w:hAnsi="Garamond" w:cs="Arial"/>
        </w:rPr>
      </w:pPr>
      <w:r>
        <w:rPr>
          <w:rFonts w:ascii="Garamond" w:hAnsi="Garamond" w:cs="Arial"/>
          <w:b/>
          <w:u w:val="single"/>
        </w:rPr>
        <w:t>KELEN CRISTINA RIBEIRO,</w:t>
      </w:r>
      <w:r w:rsidRPr="006555B3">
        <w:rPr>
          <w:rFonts w:ascii="Garamond" w:hAnsi="Garamond" w:cs="Arial"/>
        </w:rPr>
        <w:t xml:space="preserve"> </w:t>
      </w:r>
      <w:r>
        <w:rPr>
          <w:rFonts w:ascii="Garamond" w:hAnsi="Garamond" w:cs="Arial"/>
        </w:rPr>
        <w:t>então Presidente da Comissão Permanente de Licitação na Inexigibilidade n. 006/2014, na qualidade de signatária do Contrato n. 119/2014;</w:t>
      </w:r>
    </w:p>
    <w:p w:rsidR="006555B3" w:rsidRDefault="006555B3" w:rsidP="00124D51">
      <w:pPr>
        <w:widowControl w:val="0"/>
        <w:spacing w:before="240" w:after="240" w:line="360" w:lineRule="auto"/>
        <w:ind w:left="1418"/>
        <w:jc w:val="both"/>
        <w:rPr>
          <w:rFonts w:ascii="Garamond" w:hAnsi="Garamond" w:cs="Arial"/>
        </w:rPr>
      </w:pPr>
      <w:r>
        <w:rPr>
          <w:rFonts w:ascii="Garamond" w:hAnsi="Garamond" w:cs="Arial"/>
          <w:b/>
          <w:u w:val="single"/>
        </w:rPr>
        <w:t xml:space="preserve">JÚLIO CÉSAR VIEIRA, </w:t>
      </w:r>
      <w:r>
        <w:rPr>
          <w:rFonts w:ascii="Garamond" w:hAnsi="Garamond" w:cs="Arial"/>
        </w:rPr>
        <w:t>então Presidente da Comissão Permanente de Licitação na Inexigibilidade n. 009/2014, na qualidade de signatária do Contrato n. 172/2014;</w:t>
      </w:r>
    </w:p>
    <w:p w:rsidR="001D5899" w:rsidRDefault="001D5899" w:rsidP="001D5899">
      <w:pPr>
        <w:widowControl w:val="0"/>
        <w:spacing w:before="240" w:line="360" w:lineRule="auto"/>
        <w:ind w:left="1418"/>
        <w:jc w:val="both"/>
        <w:rPr>
          <w:rFonts w:ascii="Garamond" w:hAnsi="Garamond" w:cs="Arial"/>
        </w:rPr>
      </w:pPr>
      <w:r>
        <w:rPr>
          <w:rFonts w:ascii="Garamond" w:hAnsi="Garamond" w:cs="Arial"/>
          <w:b/>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w:t>
      </w:r>
      <w:r>
        <w:rPr>
          <w:rFonts w:ascii="Garamond" w:hAnsi="Garamond" w:cs="Arial"/>
        </w:rPr>
        <w:lastRenderedPageBreak/>
        <w:t xml:space="preserve">o município de </w:t>
      </w:r>
      <w:proofErr w:type="spellStart"/>
      <w:r>
        <w:rPr>
          <w:rFonts w:ascii="Garamond" w:hAnsi="Garamond" w:cs="Arial"/>
        </w:rPr>
        <w:t>Piranguçu</w:t>
      </w:r>
      <w:proofErr w:type="spellEnd"/>
      <w:r>
        <w:rPr>
          <w:rFonts w:ascii="Garamond" w:hAnsi="Garamond" w:cs="Arial"/>
        </w:rPr>
        <w:t>;</w:t>
      </w:r>
    </w:p>
    <w:p w:rsidR="001D5899" w:rsidRPr="006555B3" w:rsidRDefault="001D5899" w:rsidP="00124D51">
      <w:pPr>
        <w:widowControl w:val="0"/>
        <w:spacing w:before="240" w:after="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na qualidade de sociedade empresarial contratada pelo município de Delfim Moreira, nos exercícios de 2013 a 2018;</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1D5899" w:rsidRDefault="001D5899"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9272A9">
        <w:rPr>
          <w:rFonts w:ascii="Garamond" w:hAnsi="Garamond" w:cs="Arial"/>
        </w:rPr>
        <w:t>050.2018.235</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inexigibilidade de licitação realizados pelo município de </w:t>
      </w:r>
      <w:r w:rsidR="009272A9">
        <w:rPr>
          <w:rFonts w:ascii="Garamond" w:hAnsi="Garamond" w:cs="Arial"/>
        </w:rPr>
        <w:t>Delfim Moreira</w:t>
      </w:r>
      <w:r>
        <w:rPr>
          <w:rFonts w:ascii="Garamond" w:hAnsi="Garamond" w:cs="Arial"/>
        </w:rPr>
        <w:t xml:space="preserve"> para a contratação direta da empresa ADPM – Administração Pública para Municípios Ltda.</w:t>
      </w:r>
    </w:p>
    <w:p w:rsidR="00DE307B" w:rsidRPr="00F10522" w:rsidRDefault="00DE307B" w:rsidP="00F10522">
      <w:pPr>
        <w:spacing w:line="360" w:lineRule="auto"/>
        <w:rPr>
          <w:rFonts w:ascii="Garamond" w:hAnsi="Garamond" w:cs="Arial"/>
          <w:b/>
        </w:rPr>
      </w:pP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9272A9">
        <w:rPr>
          <w:rFonts w:ascii="Garamond" w:hAnsi="Garamond" w:cs="Arial"/>
        </w:rPr>
        <w:t>050.2018.235</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F10522" w:rsidRPr="00F10522" w:rsidRDefault="00F10522" w:rsidP="00F10522">
      <w:pPr>
        <w:pStyle w:val="PargrafodaLista"/>
        <w:spacing w:line="360" w:lineRule="auto"/>
        <w:rPr>
          <w:rFonts w:ascii="Garamond" w:hAnsi="Garamond" w:cs="Arial"/>
          <w:b/>
        </w:rPr>
      </w:pPr>
    </w:p>
    <w:p w:rsidR="00F10522"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No município de </w:t>
      </w:r>
      <w:r w:rsidR="009272A9">
        <w:rPr>
          <w:rFonts w:ascii="Garamond" w:hAnsi="Garamond" w:cs="Arial"/>
        </w:rPr>
        <w:t>Delfim Moreira</w:t>
      </w:r>
      <w:r w:rsidR="008A3F59">
        <w:rPr>
          <w:rFonts w:ascii="Garamond" w:hAnsi="Garamond" w:cs="Arial"/>
        </w:rPr>
        <w:t>, foram identificada</w:t>
      </w:r>
      <w:r>
        <w:rPr>
          <w:rFonts w:ascii="Garamond" w:hAnsi="Garamond" w:cs="Arial"/>
        </w:rPr>
        <w:t xml:space="preserve">s </w:t>
      </w:r>
      <w:r w:rsidR="009272A9">
        <w:rPr>
          <w:rFonts w:ascii="Garamond" w:hAnsi="Garamond" w:cs="Arial"/>
        </w:rPr>
        <w:t xml:space="preserve">uma </w:t>
      </w:r>
      <w:r w:rsidR="009272A9">
        <w:rPr>
          <w:rFonts w:ascii="Garamond" w:hAnsi="Garamond" w:cs="Arial"/>
        </w:rPr>
        <w:lastRenderedPageBreak/>
        <w:t>dispensa de licitação e quatro destas inexigibilidades</w:t>
      </w:r>
      <w:r>
        <w:rPr>
          <w:rFonts w:ascii="Garamond" w:hAnsi="Garamond" w:cs="Arial"/>
        </w:rPr>
        <w:t>:</w:t>
      </w:r>
      <w:r w:rsidR="009272A9">
        <w:rPr>
          <w:rFonts w:ascii="Garamond" w:hAnsi="Garamond" w:cs="Arial"/>
        </w:rPr>
        <w:t xml:space="preserve"> Processo Licitatório n. 0018/2013 – Dispensa n. 0010/2013; Processo Licitatório n. 075/2014 – Inexigibilidade n. 006/2014; Processo Licitatório n. 0107/2014 – Inexigibilidade n. 009/2014; Processo Licitatório n. 090/2016 – Inexigibilidade n. 014/2016; </w:t>
      </w:r>
      <w:r w:rsidR="00E51432">
        <w:rPr>
          <w:rFonts w:ascii="Garamond" w:hAnsi="Garamond" w:cs="Arial"/>
        </w:rPr>
        <w:t>e Processo Licitatório n. 111/2017 – Inexigibilidade n. 008/2017.</w:t>
      </w:r>
    </w:p>
    <w:p w:rsidR="00A90344" w:rsidRPr="00F10522" w:rsidRDefault="00A90344" w:rsidP="00F10522">
      <w:pPr>
        <w:pStyle w:val="PargrafodaLista"/>
        <w:widowControl w:val="0"/>
        <w:spacing w:line="360" w:lineRule="auto"/>
        <w:ind w:left="1418"/>
        <w:contextualSpacing w:val="0"/>
        <w:jc w:val="both"/>
        <w:rPr>
          <w:rFonts w:ascii="Garamond" w:hAnsi="Garamond" w:cs="Arial"/>
          <w:b/>
        </w:rPr>
      </w:pPr>
    </w:p>
    <w:p w:rsidR="00A90344"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Pr>
          <w:rFonts w:ascii="Garamond" w:hAnsi="Garamond" w:cs="Arial"/>
        </w:rPr>
        <w:t xml:space="preserve">constatei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E51432">
        <w:rPr>
          <w:rFonts w:ascii="Garamond" w:hAnsi="Garamond" w:cs="Arial"/>
        </w:rPr>
        <w:t xml:space="preserve"> inciso XXI, da Constituição Federal de 1988, 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373C60" w:rsidRDefault="00373C60" w:rsidP="00DE307B">
      <w:pPr>
        <w:pStyle w:val="PargrafodaLista"/>
        <w:widowControl w:val="0"/>
        <w:spacing w:line="360" w:lineRule="auto"/>
        <w:ind w:left="1418"/>
        <w:contextualSpacing w:val="0"/>
        <w:jc w:val="both"/>
        <w:rPr>
          <w:rFonts w:ascii="Garamond" w:hAnsi="Garamond" w:cs="Arial"/>
          <w:b/>
        </w:rPr>
      </w:pPr>
    </w:p>
    <w:p w:rsidR="005B6B4C" w:rsidRPr="00A90344" w:rsidRDefault="00C540A5" w:rsidP="00DE307B">
      <w:pPr>
        <w:pStyle w:val="PargrafodaLista"/>
        <w:widowControl w:val="0"/>
        <w:spacing w:line="360" w:lineRule="auto"/>
        <w:ind w:left="1418"/>
        <w:contextualSpacing w:val="0"/>
        <w:jc w:val="both"/>
        <w:rPr>
          <w:rFonts w:ascii="Garamond" w:hAnsi="Garamond" w:cs="Arial"/>
          <w:b/>
        </w:rPr>
      </w:pPr>
      <w:r w:rsidRPr="00A90344">
        <w:rPr>
          <w:rFonts w:ascii="Garamond" w:hAnsi="Garamond" w:cs="Arial"/>
          <w:b/>
        </w:rPr>
        <w:t>DA FUNDAMENTAÇÃO JURÍDICA</w:t>
      </w:r>
    </w:p>
    <w:p w:rsidR="005B6B4C" w:rsidRDefault="005B6B4C" w:rsidP="000B13B4">
      <w:pPr>
        <w:widowControl w:val="0"/>
        <w:spacing w:line="360" w:lineRule="auto"/>
        <w:ind w:firstLine="1418"/>
        <w:jc w:val="both"/>
        <w:rPr>
          <w:rFonts w:ascii="Garamond" w:hAnsi="Garamond" w:cs="Arial"/>
          <w:b/>
        </w:rPr>
      </w:pPr>
    </w:p>
    <w:p w:rsidR="00E51432" w:rsidRDefault="00C25980" w:rsidP="000B13B4">
      <w:pPr>
        <w:pStyle w:val="PargrafodaLista"/>
        <w:widowControl w:val="0"/>
        <w:numPr>
          <w:ilvl w:val="0"/>
          <w:numId w:val="18"/>
        </w:numPr>
        <w:spacing w:line="360" w:lineRule="auto"/>
        <w:jc w:val="both"/>
        <w:rPr>
          <w:rFonts w:ascii="Garamond" w:hAnsi="Garamond" w:cs="Arial"/>
          <w:b/>
        </w:rPr>
      </w:pPr>
      <w:r>
        <w:rPr>
          <w:rFonts w:ascii="Garamond" w:hAnsi="Garamond" w:cs="Arial"/>
          <w:b/>
        </w:rPr>
        <w:t>Breve h</w:t>
      </w:r>
      <w:r w:rsidR="00E51432">
        <w:rPr>
          <w:rFonts w:ascii="Garamond" w:hAnsi="Garamond" w:cs="Arial"/>
          <w:b/>
        </w:rPr>
        <w:t xml:space="preserve">istórico das contratações da empresa ADPM – Administração Pública para Municípios Ltda. realizadas pelo município de Delfim Moreira </w:t>
      </w:r>
      <w:r w:rsidR="00A7164E">
        <w:rPr>
          <w:rFonts w:ascii="Garamond" w:hAnsi="Garamond" w:cs="Arial"/>
          <w:b/>
        </w:rPr>
        <w:t>– 2013 a 2018</w:t>
      </w:r>
    </w:p>
    <w:p w:rsidR="00E51432" w:rsidRDefault="00E51432" w:rsidP="000B13B4">
      <w:pPr>
        <w:widowControl w:val="0"/>
        <w:spacing w:line="360" w:lineRule="auto"/>
        <w:ind w:left="1418"/>
        <w:jc w:val="both"/>
        <w:rPr>
          <w:rFonts w:ascii="Garamond" w:hAnsi="Garamond" w:cs="Arial"/>
          <w:b/>
        </w:rPr>
      </w:pPr>
    </w:p>
    <w:p w:rsidR="00E51432" w:rsidRPr="0004202B" w:rsidRDefault="0004202B" w:rsidP="000B13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05/02/2013, foi autuado o Processo Licitatório n. 0018/2013 – Dispensa n. 0010/2013 para a contratação de serviços de assessoria contábil. </w:t>
      </w:r>
    </w:p>
    <w:p w:rsidR="0004202B" w:rsidRPr="0004202B" w:rsidRDefault="0004202B" w:rsidP="000B13B4">
      <w:pPr>
        <w:pStyle w:val="PargrafodaLista"/>
        <w:widowControl w:val="0"/>
        <w:spacing w:line="360" w:lineRule="auto"/>
        <w:ind w:left="1418"/>
        <w:jc w:val="both"/>
        <w:rPr>
          <w:rFonts w:ascii="Garamond" w:hAnsi="Garamond" w:cs="Arial"/>
          <w:b/>
        </w:rPr>
      </w:pPr>
    </w:p>
    <w:p w:rsidR="0004202B" w:rsidRPr="0004202B" w:rsidRDefault="00C25980" w:rsidP="000B13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w:t>
      </w:r>
      <w:r w:rsidR="00EE4FE8">
        <w:rPr>
          <w:rFonts w:ascii="Garamond" w:hAnsi="Garamond" w:cs="Arial"/>
        </w:rPr>
        <w:t xml:space="preserve"> então</w:t>
      </w:r>
      <w:r w:rsidR="0004202B">
        <w:rPr>
          <w:rFonts w:ascii="Garamond" w:hAnsi="Garamond" w:cs="Arial"/>
        </w:rPr>
        <w:t xml:space="preserve"> Prefeito Municipal de Delfim Mor</w:t>
      </w:r>
      <w:r w:rsidR="001D5899">
        <w:rPr>
          <w:rFonts w:ascii="Garamond" w:hAnsi="Garamond" w:cs="Arial"/>
        </w:rPr>
        <w:t xml:space="preserve">eira, </w:t>
      </w:r>
      <w:r w:rsidR="0004202B">
        <w:rPr>
          <w:rFonts w:ascii="Garamond" w:hAnsi="Garamond" w:cs="Arial"/>
        </w:rPr>
        <w:t>José Fernando Coura, autorizou a abertura do respectivo processo de dispensa de licitação, com fundamento no artigo 24, inciso IV</w:t>
      </w:r>
      <w:r w:rsidR="0004202B">
        <w:rPr>
          <w:rStyle w:val="Refdenotaderodap"/>
          <w:rFonts w:ascii="Garamond" w:hAnsi="Garamond" w:cs="Arial"/>
        </w:rPr>
        <w:footnoteReference w:id="1"/>
      </w:r>
      <w:r w:rsidR="0004202B">
        <w:rPr>
          <w:rFonts w:ascii="Garamond" w:hAnsi="Garamond" w:cs="Arial"/>
        </w:rPr>
        <w:t>, da Lei n. 8.666/1993.</w:t>
      </w:r>
    </w:p>
    <w:p w:rsidR="00BE7C0B" w:rsidRPr="00BE7C0B" w:rsidRDefault="0004202B" w:rsidP="000B13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Isso porque</w:t>
      </w:r>
      <w:r w:rsidR="00BE7C0B">
        <w:rPr>
          <w:rFonts w:ascii="Garamond" w:hAnsi="Garamond" w:cs="Arial"/>
        </w:rPr>
        <w:t xml:space="preserve"> o Decreto n. 3</w:t>
      </w:r>
      <w:r w:rsidR="00656DCB">
        <w:rPr>
          <w:rFonts w:ascii="Garamond" w:hAnsi="Garamond" w:cs="Arial"/>
        </w:rPr>
        <w:t>.</w:t>
      </w:r>
      <w:r w:rsidR="00BE7C0B">
        <w:rPr>
          <w:rFonts w:ascii="Garamond" w:hAnsi="Garamond" w:cs="Arial"/>
        </w:rPr>
        <w:t xml:space="preserve">538/2013, de 07/02/2013, </w:t>
      </w:r>
      <w:r w:rsidR="00BE7C0B" w:rsidRPr="00373C60">
        <w:rPr>
          <w:rFonts w:ascii="Garamond" w:hAnsi="Garamond" w:cs="Arial"/>
          <w:b/>
        </w:rPr>
        <w:t>decretou estado de emergência administrativa do município de Delfim Moreira</w:t>
      </w:r>
      <w:r w:rsidR="00BE7C0B">
        <w:rPr>
          <w:rFonts w:ascii="Garamond" w:hAnsi="Garamond" w:cs="Arial"/>
        </w:rPr>
        <w:t xml:space="preserve"> para os fins econômicos, tributários e administrativos</w:t>
      </w:r>
      <w:r w:rsidR="009422BA">
        <w:rPr>
          <w:rFonts w:ascii="Garamond" w:hAnsi="Garamond" w:cs="Arial"/>
        </w:rPr>
        <w:t>.</w:t>
      </w:r>
    </w:p>
    <w:p w:rsidR="00BE7C0B" w:rsidRPr="00BE7C0B" w:rsidRDefault="00BE7C0B" w:rsidP="000B13B4">
      <w:pPr>
        <w:pStyle w:val="PargrafodaLista"/>
        <w:spacing w:line="360" w:lineRule="auto"/>
        <w:rPr>
          <w:rFonts w:ascii="Garamond" w:hAnsi="Garamond" w:cs="Arial"/>
          <w:b/>
        </w:rPr>
      </w:pPr>
    </w:p>
    <w:p w:rsidR="00BE7C0B" w:rsidRPr="00C25980" w:rsidRDefault="00C25980" w:rsidP="000B13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Contrato n. 0015/2013</w:t>
      </w:r>
      <w:r w:rsidR="00656DCB">
        <w:rPr>
          <w:rFonts w:ascii="Garamond" w:hAnsi="Garamond" w:cs="Arial"/>
        </w:rPr>
        <w:t>, celebrado com a empresa ADPM – Administração Pública para Municípios Ltda. e</w:t>
      </w:r>
      <w:r>
        <w:rPr>
          <w:rFonts w:ascii="Garamond" w:hAnsi="Garamond" w:cs="Arial"/>
        </w:rPr>
        <w:t xml:space="preserve"> cujo objeto era a prestação de serviços de assessoria, consultoria e auditoria, restou assinado em 07/02/2013, pelo valor de R$ 28.000,00 e com vigência até 30/04/2013.</w:t>
      </w:r>
    </w:p>
    <w:p w:rsidR="00C25980" w:rsidRPr="00C25980" w:rsidRDefault="00C25980" w:rsidP="000B13B4">
      <w:pPr>
        <w:pStyle w:val="PargrafodaLista"/>
        <w:widowControl w:val="0"/>
        <w:spacing w:line="360" w:lineRule="auto"/>
        <w:ind w:left="1418"/>
        <w:jc w:val="both"/>
        <w:rPr>
          <w:rFonts w:ascii="Garamond" w:hAnsi="Garamond" w:cs="Arial"/>
          <w:b/>
        </w:rPr>
      </w:pPr>
    </w:p>
    <w:p w:rsidR="00C25980" w:rsidRPr="00C25980" w:rsidRDefault="00A57E3D" w:rsidP="000B13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Tão logo encerrado, e</w:t>
      </w:r>
      <w:r w:rsidR="00C25980">
        <w:rPr>
          <w:rFonts w:ascii="Garamond" w:hAnsi="Garamond" w:cs="Arial"/>
        </w:rPr>
        <w:t xml:space="preserve">m 1º/05/2013, foi instaurado </w:t>
      </w:r>
      <w:r>
        <w:rPr>
          <w:rFonts w:ascii="Garamond" w:hAnsi="Garamond" w:cs="Arial"/>
        </w:rPr>
        <w:t>o</w:t>
      </w:r>
      <w:r w:rsidR="00C25980">
        <w:rPr>
          <w:rFonts w:ascii="Garamond" w:hAnsi="Garamond" w:cs="Arial"/>
        </w:rPr>
        <w:t xml:space="preserve"> Processo Licitatório n. 0073/2013 – Inexigibilidade n. 0004/2013 para a realização de nova contratação da ADPM – Administração Pública para Municípios Ltda.</w:t>
      </w:r>
    </w:p>
    <w:p w:rsidR="00C25980" w:rsidRPr="00C25980" w:rsidRDefault="00C25980" w:rsidP="000B13B4">
      <w:pPr>
        <w:pStyle w:val="PargrafodaLista"/>
        <w:spacing w:line="360" w:lineRule="auto"/>
        <w:rPr>
          <w:rFonts w:ascii="Garamond" w:hAnsi="Garamond" w:cs="Arial"/>
          <w:b/>
        </w:rPr>
      </w:pPr>
    </w:p>
    <w:p w:rsidR="00C25980" w:rsidRPr="009422BA" w:rsidRDefault="00C25980" w:rsidP="000B13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Com vigência até 31/12/2013, o Contrato n. 0085/2013</w:t>
      </w:r>
      <w:r w:rsidR="005E412E">
        <w:rPr>
          <w:rFonts w:ascii="Garamond" w:hAnsi="Garamond" w:cs="Arial"/>
        </w:rPr>
        <w:t xml:space="preserve"> foi assinado em 03/05/2013, no valor total de R$ 64.000,00 e com o mesmo objeto do instrumento contratual anterior.</w:t>
      </w:r>
    </w:p>
    <w:p w:rsidR="009422BA" w:rsidRPr="009422BA" w:rsidRDefault="009422BA" w:rsidP="009422BA">
      <w:pPr>
        <w:widowControl w:val="0"/>
        <w:spacing w:line="360" w:lineRule="auto"/>
        <w:jc w:val="both"/>
        <w:rPr>
          <w:rFonts w:ascii="Garamond" w:hAnsi="Garamond" w:cs="Arial"/>
          <w:b/>
        </w:rPr>
      </w:pPr>
    </w:p>
    <w:p w:rsidR="005E412E" w:rsidRPr="005E412E" w:rsidRDefault="005E412E" w:rsidP="000B13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Houve a prorrogação de sua vigência por mais seis meses, até 1º/07/2014, por meio da celebração do Primeiro Termo Aditivo, de 02/01/2014.</w:t>
      </w:r>
    </w:p>
    <w:p w:rsidR="005E412E" w:rsidRPr="005E412E" w:rsidRDefault="005E412E" w:rsidP="00A2534F">
      <w:pPr>
        <w:pStyle w:val="PargrafodaLista"/>
        <w:widowControl w:val="0"/>
        <w:spacing w:line="360" w:lineRule="auto"/>
        <w:ind w:left="1418"/>
        <w:jc w:val="both"/>
        <w:rPr>
          <w:rFonts w:ascii="Garamond" w:hAnsi="Garamond" w:cs="Arial"/>
          <w:b/>
        </w:rPr>
      </w:pPr>
    </w:p>
    <w:p w:rsidR="005E412E" w:rsidRPr="005E412E" w:rsidRDefault="005E412E" w:rsidP="00A2534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No dia 1º/07/2014, deu-se início então ao Processo Licitatório n. 075/2014 – Inexigibilidade n. 006/2014 para uma nova contratação da ADPM. O Contrato n. 119/2014 foi assinado na mesma data (1º/07/2014), no valor total de R$ 50.000,00 e com vigência até 31/12/2014.</w:t>
      </w:r>
    </w:p>
    <w:p w:rsidR="005E412E" w:rsidRPr="005E412E" w:rsidRDefault="005E412E" w:rsidP="00A2534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Antes do encerramento do Contrato n. 119/2014, novo processo de licitação foi autuado, aos dias 12/11/2014 (Processo Licitatório n. 0107/2014 – Inexigibilidade n. 009/2014</w:t>
      </w:r>
      <w:r w:rsidR="00830E93">
        <w:rPr>
          <w:rFonts w:ascii="Garamond" w:hAnsi="Garamond" w:cs="Arial"/>
        </w:rPr>
        <w:t>)</w:t>
      </w:r>
      <w:r>
        <w:rPr>
          <w:rFonts w:ascii="Garamond" w:hAnsi="Garamond" w:cs="Arial"/>
        </w:rPr>
        <w:t xml:space="preserve">. Assinado em 19/11/2014, no valor total de R$ 103.500,00, o Contrato n. 172/2014 possuiu vigência até 31/12/2015, tendo sido prorrogado </w:t>
      </w:r>
      <w:r w:rsidR="00830E93">
        <w:rPr>
          <w:rFonts w:ascii="Garamond" w:hAnsi="Garamond" w:cs="Arial"/>
        </w:rPr>
        <w:t xml:space="preserve">até </w:t>
      </w:r>
      <w:r>
        <w:rPr>
          <w:rFonts w:ascii="Garamond" w:hAnsi="Garamond" w:cs="Arial"/>
        </w:rPr>
        <w:t>31/12/2016</w:t>
      </w:r>
      <w:r w:rsidR="00254C8B">
        <w:rPr>
          <w:rFonts w:ascii="Garamond" w:hAnsi="Garamond" w:cs="Arial"/>
        </w:rPr>
        <w:t>, por meio do Primeiro Termo Aditivo assinado em 23/12/2015</w:t>
      </w:r>
      <w:r>
        <w:rPr>
          <w:rFonts w:ascii="Garamond" w:hAnsi="Garamond" w:cs="Arial"/>
        </w:rPr>
        <w:t>.</w:t>
      </w:r>
    </w:p>
    <w:p w:rsidR="005E412E" w:rsidRPr="005E412E" w:rsidRDefault="005E412E" w:rsidP="00A2534F">
      <w:pPr>
        <w:pStyle w:val="PargrafodaLista"/>
        <w:spacing w:line="360" w:lineRule="auto"/>
        <w:rPr>
          <w:rFonts w:ascii="Garamond" w:hAnsi="Garamond" w:cs="Arial"/>
          <w:b/>
        </w:rPr>
      </w:pPr>
    </w:p>
    <w:p w:rsidR="005E412E" w:rsidRPr="00254C8B" w:rsidRDefault="00254C8B" w:rsidP="00A2534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Processo Licitatório n. 090/2016 – Inexigibilidade n. 014/2016 foi </w:t>
      </w:r>
      <w:r w:rsidR="00CF73CB">
        <w:rPr>
          <w:rFonts w:ascii="Garamond" w:hAnsi="Garamond" w:cs="Arial"/>
        </w:rPr>
        <w:t xml:space="preserve">então </w:t>
      </w:r>
      <w:r>
        <w:rPr>
          <w:rFonts w:ascii="Garamond" w:hAnsi="Garamond" w:cs="Arial"/>
        </w:rPr>
        <w:t>autuado em 22/12/2016 para a contratação da mesma empresa, dando origem ao Contrato n. 100/2016, assinado em 22/12/2016, no valor total de R$ 120.000,00, e com vigência até 31/12/2017.</w:t>
      </w:r>
    </w:p>
    <w:p w:rsidR="00254C8B" w:rsidRPr="00254C8B" w:rsidRDefault="00254C8B" w:rsidP="00A2534F">
      <w:pPr>
        <w:pStyle w:val="PargrafodaLista"/>
        <w:spacing w:line="360" w:lineRule="auto"/>
        <w:rPr>
          <w:rFonts w:ascii="Garamond" w:hAnsi="Garamond" w:cs="Arial"/>
          <w:b/>
        </w:rPr>
      </w:pPr>
    </w:p>
    <w:p w:rsidR="00254C8B" w:rsidRPr="000B13B4" w:rsidRDefault="00254C8B" w:rsidP="00A2534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Atualmente, fruto do Processo Licitatório n. 111/2017 – Inexigibilidade n. 008/2017, encontra-se vigente o Contrato n. 121/2017, assinado em 18/12/2017, no valor de R$ </w:t>
      </w:r>
      <w:r w:rsidR="000B13B4">
        <w:rPr>
          <w:rFonts w:ascii="Garamond" w:hAnsi="Garamond" w:cs="Arial"/>
        </w:rPr>
        <w:t>124.740,00, e com vigência até o encerramento deste exercício de 2018.</w:t>
      </w:r>
    </w:p>
    <w:p w:rsidR="000B13B4" w:rsidRPr="000B13B4" w:rsidRDefault="000B13B4" w:rsidP="00A2534F">
      <w:pPr>
        <w:pStyle w:val="PargrafodaLista"/>
        <w:spacing w:line="360" w:lineRule="auto"/>
        <w:rPr>
          <w:rFonts w:ascii="Garamond" w:hAnsi="Garamond" w:cs="Arial"/>
          <w:b/>
        </w:rPr>
      </w:pPr>
    </w:p>
    <w:p w:rsidR="000B13B4" w:rsidRDefault="000B13B4" w:rsidP="00A2534F">
      <w:pPr>
        <w:pStyle w:val="PargrafodaLista"/>
        <w:widowControl w:val="0"/>
        <w:numPr>
          <w:ilvl w:val="0"/>
          <w:numId w:val="14"/>
        </w:numPr>
        <w:spacing w:line="360" w:lineRule="auto"/>
        <w:ind w:left="0" w:firstLine="1418"/>
        <w:jc w:val="both"/>
        <w:rPr>
          <w:rFonts w:ascii="Garamond" w:hAnsi="Garamond" w:cs="Arial"/>
          <w:b/>
        </w:rPr>
      </w:pPr>
      <w:r w:rsidRPr="008702C0">
        <w:rPr>
          <w:rFonts w:ascii="Garamond" w:hAnsi="Garamond" w:cs="Arial"/>
          <w:b/>
        </w:rPr>
        <w:t>Ou seja, a con</w:t>
      </w:r>
      <w:r>
        <w:rPr>
          <w:rFonts w:ascii="Garamond" w:hAnsi="Garamond" w:cs="Arial"/>
          <w:b/>
        </w:rPr>
        <w:t>tratação da empresa se prolonga</w:t>
      </w:r>
      <w:r w:rsidRPr="008702C0">
        <w:rPr>
          <w:rFonts w:ascii="Garamond" w:hAnsi="Garamond" w:cs="Arial"/>
          <w:b/>
        </w:rPr>
        <w:t xml:space="preserve"> por </w:t>
      </w:r>
      <w:r>
        <w:rPr>
          <w:rFonts w:ascii="Garamond" w:hAnsi="Garamond" w:cs="Arial"/>
          <w:b/>
        </w:rPr>
        <w:t>6</w:t>
      </w:r>
      <w:r w:rsidRPr="008702C0">
        <w:rPr>
          <w:rFonts w:ascii="Garamond" w:hAnsi="Garamond" w:cs="Arial"/>
          <w:b/>
        </w:rPr>
        <w:t xml:space="preserve"> anos no município de </w:t>
      </w:r>
      <w:r>
        <w:rPr>
          <w:rFonts w:ascii="Garamond" w:hAnsi="Garamond" w:cs="Arial"/>
          <w:b/>
        </w:rPr>
        <w:t>Delfim Moreira</w:t>
      </w:r>
      <w:r w:rsidRPr="008702C0">
        <w:rPr>
          <w:rFonts w:ascii="Garamond" w:hAnsi="Garamond" w:cs="Arial"/>
          <w:b/>
        </w:rPr>
        <w:t xml:space="preserve">, ao longo </w:t>
      </w:r>
      <w:r>
        <w:rPr>
          <w:rFonts w:ascii="Garamond" w:hAnsi="Garamond" w:cs="Arial"/>
          <w:b/>
        </w:rPr>
        <w:t xml:space="preserve">dos dois mandatos do </w:t>
      </w:r>
      <w:r w:rsidR="001D5899">
        <w:rPr>
          <w:rFonts w:ascii="Garamond" w:hAnsi="Garamond" w:cs="Arial"/>
          <w:b/>
        </w:rPr>
        <w:t xml:space="preserve">Prefeito Municipal, </w:t>
      </w:r>
      <w:r>
        <w:rPr>
          <w:rFonts w:ascii="Garamond" w:hAnsi="Garamond" w:cs="Arial"/>
          <w:b/>
        </w:rPr>
        <w:t>José Fernando Coura</w:t>
      </w:r>
      <w:r w:rsidRPr="008702C0">
        <w:rPr>
          <w:rFonts w:ascii="Garamond" w:hAnsi="Garamond" w:cs="Arial"/>
          <w:b/>
        </w:rPr>
        <w:t xml:space="preserve">, </w:t>
      </w:r>
      <w:r>
        <w:rPr>
          <w:rFonts w:ascii="Garamond" w:hAnsi="Garamond" w:cs="Arial"/>
          <w:b/>
        </w:rPr>
        <w:t>encontrando-se vigente até os dias atuais.</w:t>
      </w:r>
    </w:p>
    <w:p w:rsidR="009422BA" w:rsidRPr="009422BA" w:rsidRDefault="009422BA" w:rsidP="00D177DE">
      <w:pPr>
        <w:widowControl w:val="0"/>
        <w:spacing w:line="360" w:lineRule="auto"/>
        <w:jc w:val="both"/>
        <w:rPr>
          <w:rFonts w:ascii="Garamond" w:hAnsi="Garamond" w:cs="Arial"/>
          <w:b/>
        </w:rPr>
      </w:pPr>
    </w:p>
    <w:p w:rsidR="000B13B4" w:rsidRDefault="000B13B4" w:rsidP="00D177DE">
      <w:pPr>
        <w:pStyle w:val="PargrafodaLista"/>
        <w:widowControl w:val="0"/>
        <w:numPr>
          <w:ilvl w:val="0"/>
          <w:numId w:val="18"/>
        </w:numPr>
        <w:spacing w:line="360" w:lineRule="auto"/>
        <w:jc w:val="both"/>
        <w:rPr>
          <w:rFonts w:ascii="Garamond" w:hAnsi="Garamond" w:cs="Arial"/>
          <w:b/>
        </w:rPr>
      </w:pPr>
      <w:r w:rsidRPr="006E70D5">
        <w:rPr>
          <w:rFonts w:ascii="Garamond" w:hAnsi="Garamond" w:cs="Arial"/>
          <w:b/>
        </w:rPr>
        <w:t xml:space="preserve">Contratação irregular por </w:t>
      </w:r>
      <w:r>
        <w:rPr>
          <w:rFonts w:ascii="Garamond" w:hAnsi="Garamond" w:cs="Arial"/>
          <w:b/>
        </w:rPr>
        <w:t>dispensa de licitação</w:t>
      </w:r>
      <w:r w:rsidR="00186C1D">
        <w:rPr>
          <w:rFonts w:ascii="Garamond" w:hAnsi="Garamond" w:cs="Arial"/>
          <w:b/>
        </w:rPr>
        <w:t xml:space="preserve"> – Dispensa n. 0010/2013</w:t>
      </w:r>
      <w:r>
        <w:rPr>
          <w:rFonts w:ascii="Garamond" w:hAnsi="Garamond" w:cs="Arial"/>
          <w:b/>
        </w:rPr>
        <w:t xml:space="preserve"> – Ofensa ao artigo 37, XXI da CF/88 e ao artigo 24, IV da Lei Federal n. 8.666/1993</w:t>
      </w:r>
    </w:p>
    <w:p w:rsidR="000B13B4" w:rsidRDefault="000B13B4" w:rsidP="00D177DE">
      <w:pPr>
        <w:widowControl w:val="0"/>
        <w:spacing w:line="360" w:lineRule="auto"/>
        <w:ind w:left="1418"/>
        <w:jc w:val="both"/>
        <w:rPr>
          <w:rFonts w:ascii="Garamond" w:hAnsi="Garamond" w:cs="Arial"/>
          <w:b/>
        </w:rPr>
      </w:pPr>
    </w:p>
    <w:p w:rsidR="000B13B4" w:rsidRPr="009422BA" w:rsidRDefault="009422BA" w:rsidP="00D177D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meio da edição do Decreto n. 3</w:t>
      </w:r>
      <w:r w:rsidR="004B0BCB">
        <w:rPr>
          <w:rFonts w:ascii="Garamond" w:hAnsi="Garamond" w:cs="Arial"/>
        </w:rPr>
        <w:t>.</w:t>
      </w:r>
      <w:r>
        <w:rPr>
          <w:rFonts w:ascii="Garamond" w:hAnsi="Garamond" w:cs="Arial"/>
        </w:rPr>
        <w:t xml:space="preserve">538/2013, publicado em 07/01/2013, o município de Delfim Moreira decretou </w:t>
      </w:r>
      <w:r>
        <w:rPr>
          <w:rFonts w:ascii="Garamond" w:hAnsi="Garamond" w:cs="Arial"/>
          <w:b/>
        </w:rPr>
        <w:t>estado de emergência administrativa</w:t>
      </w:r>
      <w:r>
        <w:rPr>
          <w:rFonts w:ascii="Garamond" w:hAnsi="Garamond" w:cs="Arial"/>
        </w:rPr>
        <w:t xml:space="preserve"> para fins econômicos, tributários e administrativos, sob os seguintes </w:t>
      </w:r>
      <w:r>
        <w:rPr>
          <w:rFonts w:ascii="Garamond" w:hAnsi="Garamond" w:cs="Arial"/>
        </w:rPr>
        <w:lastRenderedPageBreak/>
        <w:t>argumentos:</w:t>
      </w:r>
    </w:p>
    <w:p w:rsidR="009422BA" w:rsidRDefault="009422BA" w:rsidP="00D177DE">
      <w:pPr>
        <w:pStyle w:val="PargrafodaLista"/>
        <w:widowControl w:val="0"/>
        <w:spacing w:line="360" w:lineRule="auto"/>
        <w:ind w:left="1418"/>
        <w:jc w:val="both"/>
        <w:rPr>
          <w:rFonts w:ascii="Garamond" w:hAnsi="Garamond" w:cs="Arial"/>
        </w:rPr>
      </w:pPr>
    </w:p>
    <w:p w:rsidR="009422BA" w:rsidRPr="00BE7C0B" w:rsidRDefault="009422BA" w:rsidP="001D5899">
      <w:pPr>
        <w:pStyle w:val="PargrafodaLista"/>
        <w:widowControl w:val="0"/>
        <w:spacing w:line="276" w:lineRule="auto"/>
        <w:ind w:left="1418"/>
        <w:jc w:val="both"/>
        <w:rPr>
          <w:rFonts w:ascii="Garamond" w:hAnsi="Garamond" w:cs="Arial"/>
          <w:b/>
          <w:sz w:val="22"/>
          <w:szCs w:val="22"/>
        </w:rPr>
      </w:pPr>
      <w:r w:rsidRPr="00BE7C0B">
        <w:rPr>
          <w:rFonts w:ascii="Garamond" w:hAnsi="Garamond" w:cs="Arial"/>
          <w:b/>
          <w:sz w:val="22"/>
          <w:szCs w:val="22"/>
        </w:rPr>
        <w:t>CONSIDERANDO:</w:t>
      </w:r>
    </w:p>
    <w:p w:rsidR="009422BA" w:rsidRPr="00BE7C0B" w:rsidRDefault="009422BA" w:rsidP="001D5899">
      <w:pPr>
        <w:pStyle w:val="PargrafodaLista"/>
        <w:widowControl w:val="0"/>
        <w:numPr>
          <w:ilvl w:val="0"/>
          <w:numId w:val="27"/>
        </w:numPr>
        <w:spacing w:line="276" w:lineRule="auto"/>
        <w:ind w:left="1843" w:hanging="425"/>
        <w:jc w:val="both"/>
        <w:rPr>
          <w:rFonts w:ascii="Garamond" w:hAnsi="Garamond" w:cs="Arial"/>
          <w:sz w:val="22"/>
          <w:szCs w:val="22"/>
        </w:rPr>
      </w:pPr>
      <w:r w:rsidRPr="00BE7C0B">
        <w:rPr>
          <w:rFonts w:ascii="Garamond" w:hAnsi="Garamond" w:cs="Arial"/>
          <w:sz w:val="22"/>
          <w:szCs w:val="22"/>
        </w:rPr>
        <w:t>O estado de abandono da frota municipal em relação aos veículos tanto pesados como leves, além das máquinas estarem sem condições de uso;</w:t>
      </w:r>
    </w:p>
    <w:p w:rsidR="009422BA" w:rsidRPr="00BE7C0B" w:rsidRDefault="009422BA" w:rsidP="001D5899">
      <w:pPr>
        <w:pStyle w:val="PargrafodaLista"/>
        <w:widowControl w:val="0"/>
        <w:numPr>
          <w:ilvl w:val="0"/>
          <w:numId w:val="27"/>
        </w:numPr>
        <w:spacing w:line="276" w:lineRule="auto"/>
        <w:ind w:left="1843" w:hanging="425"/>
        <w:jc w:val="both"/>
        <w:rPr>
          <w:rFonts w:ascii="Garamond" w:hAnsi="Garamond" w:cs="Arial"/>
          <w:sz w:val="22"/>
          <w:szCs w:val="22"/>
        </w:rPr>
      </w:pPr>
      <w:r w:rsidRPr="00BE7C0B">
        <w:rPr>
          <w:rFonts w:ascii="Garamond" w:hAnsi="Garamond" w:cs="Arial"/>
          <w:sz w:val="22"/>
          <w:szCs w:val="22"/>
        </w:rPr>
        <w:t>A ausência de contratos vigentes com fornecedores fundamentais para a garantia da segurança mínima do município, como medicamentos, combustível, serviços de infraestrutura e outros;</w:t>
      </w:r>
    </w:p>
    <w:p w:rsidR="009422BA" w:rsidRPr="00BE7C0B" w:rsidRDefault="009422BA" w:rsidP="001D5899">
      <w:pPr>
        <w:pStyle w:val="PargrafodaLista"/>
        <w:widowControl w:val="0"/>
        <w:numPr>
          <w:ilvl w:val="0"/>
          <w:numId w:val="27"/>
        </w:numPr>
        <w:spacing w:line="276" w:lineRule="auto"/>
        <w:ind w:left="1843" w:hanging="425"/>
        <w:jc w:val="both"/>
        <w:rPr>
          <w:rFonts w:ascii="Garamond" w:hAnsi="Garamond" w:cs="Arial"/>
          <w:sz w:val="22"/>
          <w:szCs w:val="22"/>
        </w:rPr>
      </w:pPr>
      <w:r w:rsidRPr="00BE7C0B">
        <w:rPr>
          <w:rFonts w:ascii="Garamond" w:hAnsi="Garamond" w:cs="Arial"/>
          <w:sz w:val="22"/>
          <w:szCs w:val="22"/>
        </w:rPr>
        <w:t>A administração iniciada em 01/01/2013 recebeu restos a pagar com dinheiro em caixa insuficiente;</w:t>
      </w:r>
    </w:p>
    <w:p w:rsidR="009422BA" w:rsidRPr="00BE7C0B" w:rsidRDefault="009422BA" w:rsidP="001D5899">
      <w:pPr>
        <w:pStyle w:val="PargrafodaLista"/>
        <w:widowControl w:val="0"/>
        <w:numPr>
          <w:ilvl w:val="0"/>
          <w:numId w:val="27"/>
        </w:numPr>
        <w:spacing w:line="276" w:lineRule="auto"/>
        <w:ind w:left="1843" w:hanging="425"/>
        <w:jc w:val="both"/>
        <w:rPr>
          <w:rFonts w:ascii="Garamond" w:hAnsi="Garamond" w:cs="Arial"/>
          <w:sz w:val="22"/>
          <w:szCs w:val="22"/>
        </w:rPr>
      </w:pPr>
      <w:r w:rsidRPr="00BE7C0B">
        <w:rPr>
          <w:rFonts w:ascii="Garamond" w:hAnsi="Garamond" w:cs="Arial"/>
          <w:sz w:val="22"/>
          <w:szCs w:val="22"/>
        </w:rPr>
        <w:t>Que se fará necessário à espera dos repasses do ICMS do dia 08/01/2013 e do FPM do dia 10/01/2013 para que se possa fazer frente a despesas diversas, ainda da administração anterior;</w:t>
      </w:r>
    </w:p>
    <w:p w:rsidR="009422BA" w:rsidRPr="00BE7C0B" w:rsidRDefault="009422BA" w:rsidP="001D5899">
      <w:pPr>
        <w:pStyle w:val="PargrafodaLista"/>
        <w:widowControl w:val="0"/>
        <w:numPr>
          <w:ilvl w:val="0"/>
          <w:numId w:val="27"/>
        </w:numPr>
        <w:spacing w:line="276" w:lineRule="auto"/>
        <w:ind w:left="1843" w:hanging="425"/>
        <w:jc w:val="both"/>
        <w:rPr>
          <w:rFonts w:ascii="Garamond" w:hAnsi="Garamond" w:cs="Arial"/>
          <w:sz w:val="22"/>
          <w:szCs w:val="22"/>
        </w:rPr>
      </w:pPr>
      <w:r w:rsidRPr="00BE7C0B">
        <w:rPr>
          <w:rFonts w:ascii="Garamond" w:hAnsi="Garamond" w:cs="Arial"/>
          <w:sz w:val="22"/>
          <w:szCs w:val="22"/>
        </w:rPr>
        <w:t>Que se deve realizar o pagamento referente ao mês de dezembro de 2012 dos servidores municipais e que para isso ainda não possuímos capital suficiente;</w:t>
      </w:r>
    </w:p>
    <w:p w:rsidR="009422BA" w:rsidRPr="00BE7C0B" w:rsidRDefault="009422BA" w:rsidP="001D5899">
      <w:pPr>
        <w:pStyle w:val="PargrafodaLista"/>
        <w:widowControl w:val="0"/>
        <w:numPr>
          <w:ilvl w:val="0"/>
          <w:numId w:val="27"/>
        </w:numPr>
        <w:spacing w:line="276" w:lineRule="auto"/>
        <w:ind w:left="1843" w:hanging="425"/>
        <w:jc w:val="both"/>
        <w:rPr>
          <w:rFonts w:ascii="Garamond" w:hAnsi="Garamond" w:cs="Arial"/>
        </w:rPr>
      </w:pPr>
      <w:r w:rsidRPr="00BE7C0B">
        <w:rPr>
          <w:rFonts w:ascii="Garamond" w:hAnsi="Garamond" w:cs="Arial"/>
          <w:sz w:val="22"/>
          <w:szCs w:val="22"/>
        </w:rPr>
        <w:t>Que a administração não pode parar e para diminuir o impacto econômico ao município e garantir os direitos básicos con</w:t>
      </w:r>
      <w:r w:rsidR="00C779A9">
        <w:rPr>
          <w:rFonts w:ascii="Garamond" w:hAnsi="Garamond" w:cs="Arial"/>
          <w:sz w:val="22"/>
          <w:szCs w:val="22"/>
        </w:rPr>
        <w:t>stitucionais se faz necessário:</w:t>
      </w:r>
    </w:p>
    <w:p w:rsidR="009422BA" w:rsidRPr="009422BA" w:rsidRDefault="009422BA" w:rsidP="00C779A9">
      <w:pPr>
        <w:pStyle w:val="PargrafodaLista"/>
        <w:widowControl w:val="0"/>
        <w:spacing w:line="360" w:lineRule="auto"/>
        <w:ind w:left="1418"/>
        <w:jc w:val="both"/>
        <w:rPr>
          <w:rFonts w:ascii="Garamond" w:hAnsi="Garamond" w:cs="Arial"/>
          <w:b/>
        </w:rPr>
      </w:pPr>
    </w:p>
    <w:p w:rsidR="0052658B" w:rsidRPr="0052658B" w:rsidRDefault="0052658B" w:rsidP="00C779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Coincidência ou não, um mês após a publicação do decreto (05/02/2013)</w:t>
      </w:r>
      <w:r w:rsidR="003E3CEA">
        <w:rPr>
          <w:rFonts w:ascii="Garamond" w:hAnsi="Garamond" w:cs="Arial"/>
        </w:rPr>
        <w:t xml:space="preserve">, foi </w:t>
      </w:r>
      <w:r>
        <w:rPr>
          <w:rFonts w:ascii="Garamond" w:hAnsi="Garamond" w:cs="Arial"/>
        </w:rPr>
        <w:t xml:space="preserve">aberto </w:t>
      </w:r>
      <w:r w:rsidR="003E3CEA">
        <w:rPr>
          <w:rFonts w:ascii="Garamond" w:hAnsi="Garamond" w:cs="Arial"/>
        </w:rPr>
        <w:t xml:space="preserve">o </w:t>
      </w:r>
      <w:r>
        <w:rPr>
          <w:rFonts w:ascii="Garamond" w:hAnsi="Garamond" w:cs="Arial"/>
        </w:rPr>
        <w:t>Processo Licitatório n. 0018/2013 – Dispensa n. 0010/2013, que tinha por objeto a contratação direta da empresa ADPM – Administração Pública para Municípios Ltda., para a prestação de serviços de assessoria, em atendimento à requisição da Secretaria Municipal de Administração</w:t>
      </w:r>
      <w:r w:rsidR="001D5899">
        <w:rPr>
          <w:rFonts w:ascii="Garamond" w:hAnsi="Garamond" w:cs="Arial"/>
        </w:rPr>
        <w:t xml:space="preserve"> (</w:t>
      </w:r>
      <w:r w:rsidR="003E3CEA">
        <w:rPr>
          <w:rFonts w:ascii="Garamond" w:hAnsi="Garamond" w:cs="Arial"/>
        </w:rPr>
        <w:t>Wanderley Ovídio Moura)</w:t>
      </w:r>
      <w:r>
        <w:rPr>
          <w:rFonts w:ascii="Garamond" w:hAnsi="Garamond" w:cs="Arial"/>
        </w:rPr>
        <w:t>.</w:t>
      </w:r>
    </w:p>
    <w:p w:rsidR="0052658B" w:rsidRPr="0052658B" w:rsidRDefault="0052658B" w:rsidP="00C779A9">
      <w:pPr>
        <w:pStyle w:val="PargrafodaLista"/>
        <w:widowControl w:val="0"/>
        <w:spacing w:line="360" w:lineRule="auto"/>
        <w:ind w:left="1418"/>
        <w:jc w:val="both"/>
        <w:rPr>
          <w:rFonts w:ascii="Garamond" w:hAnsi="Garamond" w:cs="Arial"/>
          <w:b/>
        </w:rPr>
      </w:pPr>
    </w:p>
    <w:p w:rsidR="009422BA" w:rsidRPr="003E3CEA" w:rsidRDefault="0052658B" w:rsidP="00C779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 </w:t>
      </w:r>
      <w:r w:rsidR="003E3CEA">
        <w:rPr>
          <w:rFonts w:ascii="Garamond" w:hAnsi="Garamond" w:cs="Arial"/>
        </w:rPr>
        <w:t xml:space="preserve">A autorização de abertura do processo pelo Prefeito </w:t>
      </w:r>
      <w:r w:rsidR="001D5899">
        <w:rPr>
          <w:rFonts w:ascii="Garamond" w:hAnsi="Garamond" w:cs="Arial"/>
        </w:rPr>
        <w:t xml:space="preserve">Municipal de Delfim Moreira, </w:t>
      </w:r>
      <w:r w:rsidR="003E3CEA">
        <w:rPr>
          <w:rFonts w:ascii="Garamond" w:hAnsi="Garamond" w:cs="Arial"/>
        </w:rPr>
        <w:t>José Fernando Coura, em 06/02/2013, teve por fundamento</w:t>
      </w:r>
      <w:r w:rsidR="0025313F">
        <w:rPr>
          <w:rFonts w:ascii="Garamond" w:hAnsi="Garamond" w:cs="Arial"/>
        </w:rPr>
        <w:t xml:space="preserve"> o estado de emergência do município fixado pel</w:t>
      </w:r>
      <w:r w:rsidR="003E3CEA">
        <w:rPr>
          <w:rFonts w:ascii="Garamond" w:hAnsi="Garamond" w:cs="Arial"/>
        </w:rPr>
        <w:t>o Decreto n. 3</w:t>
      </w:r>
      <w:r w:rsidR="00D230A4">
        <w:rPr>
          <w:rFonts w:ascii="Garamond" w:hAnsi="Garamond" w:cs="Arial"/>
        </w:rPr>
        <w:t>.</w:t>
      </w:r>
      <w:r w:rsidR="003E3CEA">
        <w:rPr>
          <w:rFonts w:ascii="Garamond" w:hAnsi="Garamond" w:cs="Arial"/>
        </w:rPr>
        <w:t>538/2013.</w:t>
      </w:r>
    </w:p>
    <w:p w:rsidR="003E3CEA" w:rsidRPr="003E3CEA" w:rsidRDefault="003E3CEA" w:rsidP="00C779A9">
      <w:pPr>
        <w:pStyle w:val="PargrafodaLista"/>
        <w:spacing w:line="360" w:lineRule="auto"/>
        <w:rPr>
          <w:rFonts w:ascii="Garamond" w:hAnsi="Garamond" w:cs="Arial"/>
          <w:b/>
        </w:rPr>
      </w:pPr>
    </w:p>
    <w:p w:rsidR="003E3CEA" w:rsidRPr="003E3CEA" w:rsidRDefault="0096514D" w:rsidP="00C779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Apesar da situação de insuficiência financeira</w:t>
      </w:r>
      <w:r w:rsidR="003E3CEA">
        <w:rPr>
          <w:rFonts w:ascii="Garamond" w:hAnsi="Garamond" w:cs="Arial"/>
        </w:rPr>
        <w:t xml:space="preserve">, foram certificadas pelo </w:t>
      </w:r>
      <w:r w:rsidR="001D5899">
        <w:rPr>
          <w:rFonts w:ascii="Garamond" w:hAnsi="Garamond" w:cs="Arial"/>
        </w:rPr>
        <w:t xml:space="preserve">contador do município, </w:t>
      </w:r>
      <w:r w:rsidR="003E3CEA">
        <w:rPr>
          <w:rFonts w:ascii="Garamond" w:hAnsi="Garamond" w:cs="Arial"/>
        </w:rPr>
        <w:t>Sérgio José S</w:t>
      </w:r>
      <w:r w:rsidR="001D5899">
        <w:rPr>
          <w:rFonts w:ascii="Garamond" w:hAnsi="Garamond" w:cs="Arial"/>
        </w:rPr>
        <w:t xml:space="preserve">iqueira, e pelo tesoureiro, </w:t>
      </w:r>
      <w:r w:rsidR="003E3CEA">
        <w:rPr>
          <w:rFonts w:ascii="Garamond" w:hAnsi="Garamond" w:cs="Arial"/>
        </w:rPr>
        <w:t>Antônio José Assis, a existência de dotação orçamentária e de disponibilidade financeira para a contratação.</w:t>
      </w:r>
    </w:p>
    <w:p w:rsidR="003E3CEA" w:rsidRDefault="003E3CEA" w:rsidP="00C779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lastRenderedPageBreak/>
        <w:t xml:space="preserve">Fato é que a informação foi disponibilizada pelo tesoureiro do município em 05/04/2013, ou seja, um dia antes da autorização do Prefeito Municipal. </w:t>
      </w:r>
    </w:p>
    <w:p w:rsidR="0096514D" w:rsidRPr="0096514D" w:rsidRDefault="0096514D" w:rsidP="00C779A9">
      <w:pPr>
        <w:widowControl w:val="0"/>
        <w:spacing w:line="360" w:lineRule="auto"/>
        <w:jc w:val="both"/>
        <w:rPr>
          <w:rFonts w:ascii="Garamond" w:hAnsi="Garamond" w:cs="Arial"/>
          <w:b/>
        </w:rPr>
      </w:pPr>
    </w:p>
    <w:p w:rsidR="003E3CEA" w:rsidRPr="00886F57" w:rsidRDefault="003E3CEA" w:rsidP="00C779A9">
      <w:pPr>
        <w:pStyle w:val="PargrafodaLista"/>
        <w:widowControl w:val="0"/>
        <w:numPr>
          <w:ilvl w:val="0"/>
          <w:numId w:val="14"/>
        </w:numPr>
        <w:spacing w:line="360" w:lineRule="auto"/>
        <w:ind w:left="0" w:firstLine="1418"/>
        <w:jc w:val="both"/>
        <w:rPr>
          <w:rFonts w:ascii="Garamond" w:hAnsi="Garamond" w:cs="Arial"/>
          <w:b/>
        </w:rPr>
      </w:pPr>
      <w:r w:rsidRPr="00886F57">
        <w:rPr>
          <w:rFonts w:ascii="Garamond" w:hAnsi="Garamond" w:cs="Arial"/>
          <w:b/>
        </w:rPr>
        <w:t>A ordem cronológica dos fatos é curiosa.</w:t>
      </w:r>
    </w:p>
    <w:p w:rsidR="003E3CEA" w:rsidRPr="003E3CEA" w:rsidRDefault="003E3CEA" w:rsidP="00C779A9">
      <w:pPr>
        <w:pStyle w:val="PargrafodaLista"/>
        <w:widowControl w:val="0"/>
        <w:spacing w:line="360" w:lineRule="auto"/>
        <w:ind w:left="1418"/>
        <w:jc w:val="both"/>
        <w:rPr>
          <w:rFonts w:ascii="Garamond" w:hAnsi="Garamond" w:cs="Arial"/>
          <w:b/>
        </w:rPr>
      </w:pPr>
    </w:p>
    <w:p w:rsidR="003E3CEA" w:rsidRPr="001C5BB3" w:rsidRDefault="003E3CEA" w:rsidP="00C779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Posteriormente, no dia 07/02/2013, </w:t>
      </w:r>
      <w:r w:rsidR="001C5BB3">
        <w:rPr>
          <w:rFonts w:ascii="Garamond" w:hAnsi="Garamond" w:cs="Arial"/>
        </w:rPr>
        <w:t>a comissão perman</w:t>
      </w:r>
      <w:r w:rsidR="001D5899">
        <w:rPr>
          <w:rFonts w:ascii="Garamond" w:hAnsi="Garamond" w:cs="Arial"/>
        </w:rPr>
        <w:t xml:space="preserve">ente de licitação, composta por </w:t>
      </w:r>
      <w:r w:rsidR="0096514D">
        <w:rPr>
          <w:rFonts w:ascii="Garamond" w:hAnsi="Garamond" w:cs="Arial"/>
        </w:rPr>
        <w:t xml:space="preserve">Erica Daiane </w:t>
      </w:r>
      <w:proofErr w:type="spellStart"/>
      <w:r w:rsidR="0096514D">
        <w:rPr>
          <w:rFonts w:ascii="Garamond" w:hAnsi="Garamond" w:cs="Arial"/>
        </w:rPr>
        <w:t>Sapucci</w:t>
      </w:r>
      <w:proofErr w:type="spellEnd"/>
      <w:r w:rsidR="0096514D">
        <w:rPr>
          <w:rFonts w:ascii="Garamond" w:hAnsi="Garamond" w:cs="Arial"/>
        </w:rPr>
        <w:t xml:space="preserve"> e </w:t>
      </w:r>
      <w:r w:rsidR="001C5BB3">
        <w:rPr>
          <w:rFonts w:ascii="Garamond" w:hAnsi="Garamond" w:cs="Arial"/>
        </w:rPr>
        <w:t>Marília Aparecida Silva</w:t>
      </w:r>
      <w:r w:rsidR="0096514D">
        <w:rPr>
          <w:rFonts w:ascii="Garamond" w:hAnsi="Garamond" w:cs="Arial"/>
        </w:rPr>
        <w:t>,</w:t>
      </w:r>
      <w:r w:rsidR="001C5BB3">
        <w:rPr>
          <w:rFonts w:ascii="Garamond" w:hAnsi="Garamond" w:cs="Arial"/>
        </w:rPr>
        <w:t xml:space="preserve"> e</w:t>
      </w:r>
      <w:r w:rsidR="0096514D">
        <w:rPr>
          <w:rFonts w:ascii="Garamond" w:hAnsi="Garamond" w:cs="Arial"/>
        </w:rPr>
        <w:t xml:space="preserve"> </w:t>
      </w:r>
      <w:r w:rsidR="001D5899">
        <w:rPr>
          <w:rFonts w:ascii="Garamond" w:hAnsi="Garamond" w:cs="Arial"/>
        </w:rPr>
        <w:t>por</w:t>
      </w:r>
      <w:r w:rsidR="001C5BB3">
        <w:rPr>
          <w:rFonts w:ascii="Garamond" w:hAnsi="Garamond" w:cs="Arial"/>
        </w:rPr>
        <w:t xml:space="preserve"> Wa</w:t>
      </w:r>
      <w:r w:rsidR="00D230A4">
        <w:rPr>
          <w:rFonts w:ascii="Garamond" w:hAnsi="Garamond" w:cs="Arial"/>
        </w:rPr>
        <w:t>n</w:t>
      </w:r>
      <w:r w:rsidR="0096514D">
        <w:rPr>
          <w:rFonts w:ascii="Garamond" w:hAnsi="Garamond" w:cs="Arial"/>
        </w:rPr>
        <w:t xml:space="preserve">derley Ovídio </w:t>
      </w:r>
      <w:proofErr w:type="spellStart"/>
      <w:r w:rsidR="0096514D">
        <w:rPr>
          <w:rFonts w:ascii="Garamond" w:hAnsi="Garamond" w:cs="Arial"/>
        </w:rPr>
        <w:t>Manna</w:t>
      </w:r>
      <w:proofErr w:type="spellEnd"/>
      <w:r w:rsidR="0096514D">
        <w:rPr>
          <w:rFonts w:ascii="Garamond" w:hAnsi="Garamond" w:cs="Arial"/>
        </w:rPr>
        <w:t>, se reuniu e concluiu</w:t>
      </w:r>
      <w:r w:rsidR="001C5BB3">
        <w:rPr>
          <w:rFonts w:ascii="Garamond" w:hAnsi="Garamond" w:cs="Arial"/>
        </w:rPr>
        <w:t xml:space="preserve"> pela contratação da empresa por dispensa de licitação, com fundamento no art. 24, IV da Lei Federal n. 8.666/1993.</w:t>
      </w:r>
    </w:p>
    <w:p w:rsidR="001C5BB3" w:rsidRPr="001C5BB3" w:rsidRDefault="001C5BB3" w:rsidP="00C779A9">
      <w:pPr>
        <w:pStyle w:val="PargrafodaLista"/>
        <w:spacing w:line="360" w:lineRule="auto"/>
        <w:rPr>
          <w:rFonts w:ascii="Garamond" w:hAnsi="Garamond" w:cs="Arial"/>
          <w:b/>
        </w:rPr>
      </w:pPr>
    </w:p>
    <w:p w:rsidR="001C5BB3" w:rsidRPr="001C5BB3" w:rsidRDefault="001C5BB3" w:rsidP="00C779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Na mesma data, foram emitidos o parecer jurídico e a ratificação do Prefeito Municipal, bem como assinado o Contrato n. 0015/2013.</w:t>
      </w:r>
    </w:p>
    <w:p w:rsidR="001C5BB3" w:rsidRPr="001C5BB3" w:rsidRDefault="001C5BB3" w:rsidP="00C779A9">
      <w:pPr>
        <w:pStyle w:val="PargrafodaLista"/>
        <w:spacing w:line="360" w:lineRule="auto"/>
        <w:rPr>
          <w:rFonts w:ascii="Garamond" w:hAnsi="Garamond" w:cs="Arial"/>
          <w:b/>
        </w:rPr>
      </w:pPr>
    </w:p>
    <w:p w:rsidR="001C5BB3" w:rsidRDefault="001C5BB3" w:rsidP="00C779A9">
      <w:pPr>
        <w:pStyle w:val="PargrafodaLista"/>
        <w:widowControl w:val="0"/>
        <w:numPr>
          <w:ilvl w:val="0"/>
          <w:numId w:val="14"/>
        </w:numPr>
        <w:spacing w:line="360" w:lineRule="auto"/>
        <w:ind w:left="0" w:firstLine="1418"/>
        <w:jc w:val="both"/>
        <w:rPr>
          <w:rFonts w:ascii="Garamond" w:hAnsi="Garamond" w:cs="Arial"/>
          <w:b/>
        </w:rPr>
      </w:pPr>
      <w:r w:rsidRPr="001C5BB3">
        <w:rPr>
          <w:rFonts w:ascii="Garamond" w:hAnsi="Garamond" w:cs="Arial"/>
          <w:b/>
        </w:rPr>
        <w:t>As respectivas publicações, da ratificaç</w:t>
      </w:r>
      <w:r w:rsidR="00B227C7">
        <w:rPr>
          <w:rFonts w:ascii="Garamond" w:hAnsi="Garamond" w:cs="Arial"/>
          <w:b/>
        </w:rPr>
        <w:t>ão e do extrato de</w:t>
      </w:r>
      <w:r w:rsidRPr="001C5BB3">
        <w:rPr>
          <w:rFonts w:ascii="Garamond" w:hAnsi="Garamond" w:cs="Arial"/>
          <w:b/>
        </w:rPr>
        <w:t xml:space="preserve"> contrato, ocorrera</w:t>
      </w:r>
      <w:r>
        <w:rPr>
          <w:rFonts w:ascii="Garamond" w:hAnsi="Garamond" w:cs="Arial"/>
          <w:b/>
        </w:rPr>
        <w:t>m</w:t>
      </w:r>
      <w:r w:rsidRPr="001C5BB3">
        <w:rPr>
          <w:rFonts w:ascii="Garamond" w:hAnsi="Garamond" w:cs="Arial"/>
          <w:b/>
        </w:rPr>
        <w:t xml:space="preserve"> apenas em 16/02/2013 e 08/03/2013, conforme a documentação presente no procedimento licitatório.</w:t>
      </w:r>
    </w:p>
    <w:p w:rsidR="001C5BB3" w:rsidRPr="001C5BB3" w:rsidRDefault="001C5BB3" w:rsidP="00C779A9">
      <w:pPr>
        <w:pStyle w:val="PargrafodaLista"/>
        <w:spacing w:line="360" w:lineRule="auto"/>
        <w:rPr>
          <w:rFonts w:ascii="Garamond" w:hAnsi="Garamond" w:cs="Arial"/>
          <w:b/>
        </w:rPr>
      </w:pPr>
    </w:p>
    <w:p w:rsidR="00F23824" w:rsidRPr="00F23824" w:rsidRDefault="00D230A4" w:rsidP="00C779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Pois bem. </w:t>
      </w:r>
      <w:r w:rsidRPr="00D230A4">
        <w:rPr>
          <w:rFonts w:ascii="Garamond" w:hAnsi="Garamond" w:cs="Arial"/>
        </w:rPr>
        <w:t xml:space="preserve">A contratação direta da empresa ADPM – Administração Pública para Municípios Ltda. foi realizada com fundamento no artigo 24, IV da Lei Federal n. 8.666/1993. </w:t>
      </w:r>
    </w:p>
    <w:p w:rsidR="00F23824" w:rsidRPr="00F23824" w:rsidRDefault="00F23824" w:rsidP="00C779A9">
      <w:pPr>
        <w:pStyle w:val="PargrafodaLista"/>
        <w:spacing w:line="360" w:lineRule="auto"/>
        <w:rPr>
          <w:rFonts w:ascii="Garamond" w:hAnsi="Garamond" w:cs="Arial"/>
        </w:rPr>
      </w:pPr>
    </w:p>
    <w:p w:rsidR="001C5BB3" w:rsidRPr="00D230A4" w:rsidRDefault="00D230A4" w:rsidP="00886F57">
      <w:pPr>
        <w:pStyle w:val="PargrafodaLista"/>
        <w:widowControl w:val="0"/>
        <w:numPr>
          <w:ilvl w:val="0"/>
          <w:numId w:val="14"/>
        </w:numPr>
        <w:spacing w:line="360" w:lineRule="auto"/>
        <w:ind w:left="0" w:firstLine="1418"/>
        <w:jc w:val="both"/>
        <w:rPr>
          <w:rFonts w:ascii="Garamond" w:hAnsi="Garamond" w:cs="Arial"/>
          <w:b/>
        </w:rPr>
      </w:pPr>
      <w:r w:rsidRPr="00D230A4">
        <w:rPr>
          <w:rFonts w:ascii="Garamond" w:hAnsi="Garamond" w:cs="Arial"/>
        </w:rPr>
        <w:t>V</w:t>
      </w:r>
      <w:r>
        <w:rPr>
          <w:rFonts w:ascii="Garamond" w:hAnsi="Garamond" w:cs="Arial"/>
        </w:rPr>
        <w:t>ejamos:</w:t>
      </w:r>
    </w:p>
    <w:p w:rsidR="00D230A4" w:rsidRPr="00D230A4" w:rsidRDefault="00D230A4" w:rsidP="00886F57">
      <w:pPr>
        <w:pStyle w:val="PargrafodaLista"/>
        <w:spacing w:line="360" w:lineRule="auto"/>
        <w:rPr>
          <w:rFonts w:ascii="Garamond" w:hAnsi="Garamond" w:cs="Arial"/>
          <w:b/>
        </w:rPr>
      </w:pPr>
    </w:p>
    <w:p w:rsidR="00D230A4" w:rsidRPr="00D230A4" w:rsidRDefault="00D230A4" w:rsidP="001D5899">
      <w:pPr>
        <w:pStyle w:val="PargrafodaLista"/>
        <w:widowControl w:val="0"/>
        <w:spacing w:line="276" w:lineRule="auto"/>
        <w:ind w:left="1418"/>
        <w:jc w:val="both"/>
        <w:rPr>
          <w:rFonts w:ascii="Garamond" w:hAnsi="Garamond" w:cs="Arial"/>
          <w:color w:val="000000"/>
          <w:sz w:val="22"/>
          <w:szCs w:val="22"/>
          <w:shd w:val="clear" w:color="auto" w:fill="FFFFFF"/>
        </w:rPr>
      </w:pPr>
      <w:r w:rsidRPr="00D230A4">
        <w:rPr>
          <w:rFonts w:ascii="Garamond" w:hAnsi="Garamond" w:cs="Arial"/>
          <w:color w:val="000000"/>
          <w:sz w:val="22"/>
          <w:szCs w:val="22"/>
          <w:shd w:val="clear" w:color="auto" w:fill="FFFFFF"/>
        </w:rPr>
        <w:t>Art. 24.  É dispensável a licitação: (...)</w:t>
      </w:r>
    </w:p>
    <w:p w:rsidR="00D230A4" w:rsidRPr="00D230A4" w:rsidRDefault="00D230A4" w:rsidP="001D5899">
      <w:pPr>
        <w:pStyle w:val="PargrafodaLista"/>
        <w:widowControl w:val="0"/>
        <w:spacing w:line="276" w:lineRule="auto"/>
        <w:ind w:left="1418"/>
        <w:jc w:val="both"/>
        <w:rPr>
          <w:rFonts w:ascii="Garamond" w:hAnsi="Garamond" w:cs="Arial"/>
          <w:b/>
        </w:rPr>
      </w:pPr>
      <w:r w:rsidRPr="00D230A4">
        <w:rPr>
          <w:rFonts w:ascii="Garamond" w:hAnsi="Garamond" w:cs="Arial"/>
          <w:color w:val="000000"/>
          <w:sz w:val="22"/>
          <w:szCs w:val="22"/>
          <w:shd w:val="clear" w:color="auto" w:fill="FFFFFF"/>
        </w:rPr>
        <w:t>IV - </w:t>
      </w:r>
      <w:r w:rsidRPr="00D230A4">
        <w:rPr>
          <w:rFonts w:ascii="Garamond" w:hAnsi="Garamond" w:cs="Arial"/>
          <w:b/>
          <w:color w:val="000000"/>
          <w:sz w:val="22"/>
          <w:szCs w:val="22"/>
          <w:u w:val="single"/>
          <w:shd w:val="clear" w:color="auto" w:fill="FFFFFF"/>
        </w:rPr>
        <w:t>nos casos de emergência ou de calamidade pública</w:t>
      </w:r>
      <w:r w:rsidRPr="00D230A4">
        <w:rPr>
          <w:rFonts w:ascii="Garamond" w:hAnsi="Garamond" w:cs="Arial"/>
          <w:color w:val="000000"/>
          <w:sz w:val="22"/>
          <w:szCs w:val="22"/>
          <w:shd w:val="clear" w:color="auto" w:fill="FFFFFF"/>
        </w:rPr>
        <w:t xml:space="preserve">, quando caracterizada urgência de atendimento de situação que possa ocasionar prejuízo ou comprometer a segurança de pessoas, obras, serviços, equipamentos e outros </w:t>
      </w:r>
      <w:r w:rsidRPr="00D230A4">
        <w:rPr>
          <w:rFonts w:ascii="Garamond" w:hAnsi="Garamond" w:cs="Arial"/>
          <w:color w:val="000000"/>
          <w:sz w:val="22"/>
          <w:szCs w:val="22"/>
          <w:shd w:val="clear" w:color="auto" w:fill="FFFFFF"/>
        </w:rPr>
        <w:lastRenderedPageBreak/>
        <w:t>bens, públicos ou particulares, e somente para os bens necessários ao atendimento da situação emergencial ou calamitosa e para as parcelas de obras e serviços que possam ser concluídas no prazo máximo de 180 (cento e oitenta) dias consecutivos e ininterruptos, contados da ocorrência da emergência ou calamidade, vedada a prorrogação dos respectivos contratos</w:t>
      </w:r>
      <w:r>
        <w:rPr>
          <w:rFonts w:ascii="Arial" w:hAnsi="Arial" w:cs="Arial"/>
          <w:color w:val="000000"/>
          <w:sz w:val="20"/>
          <w:szCs w:val="20"/>
          <w:shd w:val="clear" w:color="auto" w:fill="FFFFFF"/>
        </w:rPr>
        <w:t>;</w:t>
      </w:r>
    </w:p>
    <w:p w:rsidR="00D230A4" w:rsidRPr="00D230A4" w:rsidRDefault="00D230A4" w:rsidP="00D177DE">
      <w:pPr>
        <w:pStyle w:val="PargrafodaLista"/>
        <w:spacing w:line="360" w:lineRule="auto"/>
        <w:rPr>
          <w:rFonts w:ascii="Garamond" w:hAnsi="Garamond" w:cs="Arial"/>
          <w:b/>
        </w:rPr>
      </w:pPr>
    </w:p>
    <w:p w:rsidR="00D230A4" w:rsidRPr="00D230A4" w:rsidRDefault="00D230A4" w:rsidP="00D177D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município de Delfim Moreira, de fato, decretou </w:t>
      </w:r>
      <w:r>
        <w:rPr>
          <w:rFonts w:ascii="Garamond" w:hAnsi="Garamond" w:cs="Arial"/>
          <w:b/>
        </w:rPr>
        <w:t>estado de emergência administrativa</w:t>
      </w:r>
      <w:r>
        <w:rPr>
          <w:rFonts w:ascii="Garamond" w:hAnsi="Garamond" w:cs="Arial"/>
        </w:rPr>
        <w:t>, por meio do Decreto n. 3.538/2013, sob a alegação de insuficiência financeira.</w:t>
      </w:r>
    </w:p>
    <w:p w:rsidR="00D230A4" w:rsidRPr="00D230A4" w:rsidRDefault="00D230A4" w:rsidP="00D177DE">
      <w:pPr>
        <w:pStyle w:val="PargrafodaLista"/>
        <w:widowControl w:val="0"/>
        <w:spacing w:line="360" w:lineRule="auto"/>
        <w:ind w:left="1418"/>
        <w:jc w:val="both"/>
        <w:rPr>
          <w:rFonts w:ascii="Garamond" w:hAnsi="Garamond" w:cs="Arial"/>
          <w:b/>
        </w:rPr>
      </w:pPr>
    </w:p>
    <w:p w:rsidR="00D230A4" w:rsidRPr="00F23824" w:rsidRDefault="00F23824" w:rsidP="00D177D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considero equivocada a conduta do município.</w:t>
      </w:r>
    </w:p>
    <w:p w:rsidR="00F23824" w:rsidRPr="00F23824" w:rsidRDefault="00F23824" w:rsidP="00D177DE">
      <w:pPr>
        <w:pStyle w:val="PargrafodaLista"/>
        <w:spacing w:line="360" w:lineRule="auto"/>
        <w:ind w:left="0" w:firstLine="1418"/>
        <w:rPr>
          <w:rFonts w:ascii="Garamond" w:hAnsi="Garamond" w:cs="Arial"/>
          <w:b/>
        </w:rPr>
      </w:pPr>
    </w:p>
    <w:p w:rsidR="00F23824" w:rsidRPr="0009261E" w:rsidRDefault="00F23824" w:rsidP="00D177DE">
      <w:pPr>
        <w:pStyle w:val="PargrafodaLista"/>
        <w:numPr>
          <w:ilvl w:val="0"/>
          <w:numId w:val="14"/>
        </w:numPr>
        <w:tabs>
          <w:tab w:val="left" w:pos="1080"/>
        </w:tabs>
        <w:spacing w:line="360" w:lineRule="auto"/>
        <w:ind w:left="0" w:firstLine="1418"/>
        <w:jc w:val="both"/>
        <w:rPr>
          <w:rFonts w:ascii="Garamond" w:hAnsi="Garamond" w:cs="Arial"/>
        </w:rPr>
      </w:pPr>
      <w:r w:rsidRPr="0009261E">
        <w:rPr>
          <w:rFonts w:ascii="Garamond" w:hAnsi="Garamond" w:cs="Arial"/>
        </w:rPr>
        <w:t xml:space="preserve">O Decreto Federal n. 7.257, de 04 de agosto de 2010, que regulamenta a Medida Provisória n. 494, de 02 de julho de 2010, para dispor sobre o Sistema Nacional de Defesa Civil – SINDEC, sobre o reconhecimento de situação de emergência e estado de calamidade pública, e as transferências de recursos para ações de socorro, assistência às vítimas, restabelecimento de serviços essenciais e reconstrução nas áreas atingidas por desastre, fixa o conceito de </w:t>
      </w:r>
      <w:r w:rsidR="00886F57">
        <w:rPr>
          <w:rFonts w:ascii="Garamond" w:hAnsi="Garamond" w:cs="Arial"/>
        </w:rPr>
        <w:t>situação de emergência</w:t>
      </w:r>
      <w:r w:rsidRPr="0009261E">
        <w:rPr>
          <w:rFonts w:ascii="Garamond" w:hAnsi="Garamond" w:cs="Arial"/>
        </w:rPr>
        <w:t>:</w:t>
      </w:r>
    </w:p>
    <w:p w:rsidR="00F23824" w:rsidRPr="0009261E" w:rsidRDefault="00F23824" w:rsidP="00D177DE">
      <w:pPr>
        <w:pStyle w:val="PargrafodaLista"/>
        <w:tabs>
          <w:tab w:val="left" w:pos="1080"/>
        </w:tabs>
        <w:spacing w:line="360" w:lineRule="auto"/>
        <w:ind w:left="1418"/>
        <w:jc w:val="both"/>
        <w:rPr>
          <w:rFonts w:ascii="Garamond" w:hAnsi="Garamond" w:cs="Arial"/>
        </w:rPr>
      </w:pPr>
    </w:p>
    <w:p w:rsidR="00F23824" w:rsidRPr="00F23824" w:rsidRDefault="00F23824" w:rsidP="001D5899">
      <w:pPr>
        <w:pStyle w:val="PargrafodaLista"/>
        <w:tabs>
          <w:tab w:val="left" w:pos="1080"/>
        </w:tabs>
        <w:spacing w:line="276" w:lineRule="auto"/>
        <w:ind w:left="1418"/>
        <w:jc w:val="both"/>
        <w:rPr>
          <w:rFonts w:ascii="Garamond" w:hAnsi="Garamond" w:cs="Arial"/>
          <w:sz w:val="22"/>
          <w:szCs w:val="22"/>
        </w:rPr>
      </w:pPr>
      <w:r w:rsidRPr="00F23824">
        <w:rPr>
          <w:rFonts w:ascii="Garamond" w:hAnsi="Garamond" w:cs="Arial"/>
          <w:sz w:val="22"/>
          <w:szCs w:val="22"/>
        </w:rPr>
        <w:t>Art. 2º Para os efeitos deste Decreto, considera-se:</w:t>
      </w:r>
    </w:p>
    <w:p w:rsidR="00F23824" w:rsidRPr="00F23824" w:rsidRDefault="00F23824" w:rsidP="001D5899">
      <w:pPr>
        <w:pStyle w:val="PargrafodaLista"/>
        <w:tabs>
          <w:tab w:val="left" w:pos="1080"/>
        </w:tabs>
        <w:spacing w:line="276" w:lineRule="auto"/>
        <w:ind w:left="1418"/>
        <w:jc w:val="both"/>
        <w:rPr>
          <w:rFonts w:ascii="Garamond" w:hAnsi="Garamond" w:cs="Arial"/>
          <w:sz w:val="22"/>
          <w:szCs w:val="22"/>
        </w:rPr>
      </w:pPr>
      <w:r w:rsidRPr="00F23824">
        <w:rPr>
          <w:rFonts w:ascii="Garamond" w:hAnsi="Garamond" w:cs="Arial"/>
          <w:sz w:val="22"/>
          <w:szCs w:val="22"/>
        </w:rPr>
        <w:t>(...)</w:t>
      </w:r>
    </w:p>
    <w:p w:rsidR="00F23824" w:rsidRPr="00F23824" w:rsidRDefault="00F23824" w:rsidP="001D5899">
      <w:pPr>
        <w:pStyle w:val="PargrafodaLista"/>
        <w:tabs>
          <w:tab w:val="left" w:pos="1080"/>
        </w:tabs>
        <w:spacing w:line="276" w:lineRule="auto"/>
        <w:ind w:left="1418"/>
        <w:jc w:val="both"/>
        <w:rPr>
          <w:rFonts w:ascii="Garamond" w:hAnsi="Garamond" w:cs="Arial"/>
          <w:color w:val="000000"/>
          <w:sz w:val="22"/>
          <w:szCs w:val="22"/>
        </w:rPr>
      </w:pPr>
      <w:r w:rsidRPr="00F23824">
        <w:rPr>
          <w:rFonts w:ascii="Garamond" w:hAnsi="Garamond" w:cs="Arial"/>
          <w:color w:val="000000"/>
          <w:sz w:val="22"/>
          <w:szCs w:val="22"/>
        </w:rPr>
        <w:t>III - situação de emergência: situação anormal, provocada por desastres, causando danos e prejuízos que impliquem o comprometimento parcial da capacidade de resposta do poder público do ente atingido;</w:t>
      </w:r>
    </w:p>
    <w:p w:rsidR="00886F57" w:rsidRPr="00886F57" w:rsidRDefault="00886F57" w:rsidP="00886F57">
      <w:pPr>
        <w:pStyle w:val="PargrafodaLista"/>
        <w:tabs>
          <w:tab w:val="left" w:pos="1080"/>
        </w:tabs>
        <w:spacing w:line="360" w:lineRule="auto"/>
        <w:ind w:left="1418"/>
        <w:jc w:val="both"/>
        <w:rPr>
          <w:rFonts w:ascii="Garamond" w:hAnsi="Garamond" w:cs="Arial"/>
        </w:rPr>
      </w:pPr>
    </w:p>
    <w:p w:rsidR="00F23824" w:rsidRDefault="00F23824" w:rsidP="00D177DE">
      <w:pPr>
        <w:pStyle w:val="PargrafodaLista"/>
        <w:numPr>
          <w:ilvl w:val="0"/>
          <w:numId w:val="14"/>
        </w:numPr>
        <w:tabs>
          <w:tab w:val="left" w:pos="1080"/>
        </w:tabs>
        <w:spacing w:line="360" w:lineRule="auto"/>
        <w:ind w:left="0" w:firstLine="1418"/>
        <w:jc w:val="both"/>
        <w:rPr>
          <w:rFonts w:ascii="Garamond" w:hAnsi="Garamond" w:cs="Arial"/>
        </w:rPr>
      </w:pPr>
      <w:r w:rsidRPr="0009261E">
        <w:rPr>
          <w:rFonts w:ascii="Garamond" w:hAnsi="Garamond" w:cs="Arial"/>
        </w:rPr>
        <w:t>Por conseguinte, segundo o próprio Decreto Federal, o conceito de desastre deve ser entendido da seguinte forma:</w:t>
      </w:r>
    </w:p>
    <w:p w:rsidR="00C779A9" w:rsidRPr="0009261E" w:rsidRDefault="00C779A9" w:rsidP="00C779A9">
      <w:pPr>
        <w:pStyle w:val="PargrafodaLista"/>
        <w:tabs>
          <w:tab w:val="left" w:pos="1080"/>
        </w:tabs>
        <w:spacing w:line="360" w:lineRule="auto"/>
        <w:ind w:left="1418"/>
        <w:jc w:val="both"/>
        <w:rPr>
          <w:rFonts w:ascii="Garamond" w:hAnsi="Garamond" w:cs="Arial"/>
        </w:rPr>
      </w:pPr>
    </w:p>
    <w:p w:rsidR="00F23824" w:rsidRPr="00F23824" w:rsidRDefault="00F23824" w:rsidP="001D5899">
      <w:pPr>
        <w:pStyle w:val="PargrafodaLista"/>
        <w:tabs>
          <w:tab w:val="left" w:pos="1080"/>
        </w:tabs>
        <w:spacing w:line="276" w:lineRule="auto"/>
        <w:ind w:left="1418"/>
        <w:jc w:val="both"/>
        <w:rPr>
          <w:rFonts w:ascii="Garamond" w:hAnsi="Garamond" w:cs="Arial"/>
          <w:color w:val="000000"/>
          <w:sz w:val="22"/>
          <w:szCs w:val="22"/>
        </w:rPr>
      </w:pPr>
      <w:r w:rsidRPr="00F23824">
        <w:rPr>
          <w:rFonts w:ascii="Garamond" w:hAnsi="Garamond" w:cs="Arial"/>
          <w:color w:val="000000"/>
          <w:sz w:val="22"/>
          <w:szCs w:val="22"/>
        </w:rPr>
        <w:t>Art. 2</w:t>
      </w:r>
      <w:proofErr w:type="gramStart"/>
      <w:r w:rsidRPr="00F23824">
        <w:rPr>
          <w:rFonts w:ascii="Garamond" w:hAnsi="Garamond" w:cs="Arial"/>
          <w:color w:val="000000"/>
          <w:sz w:val="22"/>
          <w:szCs w:val="22"/>
          <w:vertAlign w:val="superscript"/>
        </w:rPr>
        <w:t>o</w:t>
      </w:r>
      <w:r w:rsidRPr="00F23824">
        <w:rPr>
          <w:rFonts w:ascii="Garamond" w:hAnsi="Garamond" w:cs="Arial"/>
          <w:color w:val="000000"/>
          <w:sz w:val="22"/>
          <w:szCs w:val="22"/>
        </w:rPr>
        <w:t>  Para</w:t>
      </w:r>
      <w:proofErr w:type="gramEnd"/>
      <w:r w:rsidRPr="00F23824">
        <w:rPr>
          <w:rFonts w:ascii="Garamond" w:hAnsi="Garamond" w:cs="Arial"/>
          <w:color w:val="000000"/>
          <w:sz w:val="22"/>
          <w:szCs w:val="22"/>
        </w:rPr>
        <w:t xml:space="preserve"> os efeitos deste Decreto, considera-se:</w:t>
      </w:r>
    </w:p>
    <w:p w:rsidR="00F23824" w:rsidRPr="00F23824" w:rsidRDefault="00F23824" w:rsidP="001D5899">
      <w:pPr>
        <w:pStyle w:val="PargrafodaLista"/>
        <w:tabs>
          <w:tab w:val="left" w:pos="1080"/>
        </w:tabs>
        <w:spacing w:line="276" w:lineRule="auto"/>
        <w:ind w:left="1418"/>
        <w:jc w:val="both"/>
        <w:rPr>
          <w:rFonts w:ascii="Garamond" w:hAnsi="Garamond" w:cs="Arial"/>
          <w:color w:val="000000"/>
          <w:sz w:val="22"/>
          <w:szCs w:val="22"/>
        </w:rPr>
      </w:pPr>
      <w:r w:rsidRPr="00F23824">
        <w:rPr>
          <w:rFonts w:ascii="Garamond" w:hAnsi="Garamond" w:cs="Arial"/>
          <w:color w:val="000000"/>
          <w:sz w:val="22"/>
          <w:szCs w:val="22"/>
        </w:rPr>
        <w:t>(...)</w:t>
      </w:r>
    </w:p>
    <w:p w:rsidR="00F23824" w:rsidRPr="00F23824" w:rsidRDefault="00F23824" w:rsidP="001D5899">
      <w:pPr>
        <w:pStyle w:val="PargrafodaLista"/>
        <w:tabs>
          <w:tab w:val="left" w:pos="1080"/>
        </w:tabs>
        <w:spacing w:line="276" w:lineRule="auto"/>
        <w:ind w:left="1418"/>
        <w:jc w:val="both"/>
        <w:rPr>
          <w:rFonts w:ascii="Garamond" w:hAnsi="Garamond" w:cs="Arial"/>
          <w:sz w:val="22"/>
          <w:szCs w:val="22"/>
        </w:rPr>
      </w:pPr>
      <w:r w:rsidRPr="00F23824">
        <w:rPr>
          <w:rFonts w:ascii="Garamond" w:hAnsi="Garamond" w:cs="Arial"/>
          <w:color w:val="000000"/>
          <w:sz w:val="22"/>
          <w:szCs w:val="22"/>
        </w:rPr>
        <w:lastRenderedPageBreak/>
        <w:t>II - </w:t>
      </w:r>
      <w:proofErr w:type="gramStart"/>
      <w:r w:rsidRPr="00F23824">
        <w:rPr>
          <w:rFonts w:ascii="Garamond" w:hAnsi="Garamond" w:cs="Arial"/>
          <w:color w:val="000000"/>
          <w:sz w:val="22"/>
          <w:szCs w:val="22"/>
        </w:rPr>
        <w:t>desastre</w:t>
      </w:r>
      <w:proofErr w:type="gramEnd"/>
      <w:r w:rsidRPr="00F23824">
        <w:rPr>
          <w:rFonts w:ascii="Garamond" w:hAnsi="Garamond" w:cs="Arial"/>
          <w:color w:val="000000"/>
          <w:sz w:val="22"/>
          <w:szCs w:val="22"/>
        </w:rPr>
        <w:t>: resultado de eventos adversos, naturais ou provocados pelo homem sobre um ecossistema vulnerável, causando danos humanos, materiais ou ambientais e consequentes prejuízos econômicos e sociais;</w:t>
      </w:r>
    </w:p>
    <w:p w:rsidR="00F23824" w:rsidRPr="00A1262F" w:rsidRDefault="00F23824" w:rsidP="00A1262F">
      <w:pPr>
        <w:tabs>
          <w:tab w:val="left" w:pos="1080"/>
        </w:tabs>
        <w:spacing w:line="360" w:lineRule="auto"/>
        <w:jc w:val="both"/>
        <w:rPr>
          <w:rFonts w:ascii="Garamond" w:hAnsi="Garamond" w:cs="Arial"/>
        </w:rPr>
      </w:pPr>
    </w:p>
    <w:p w:rsidR="00F23824" w:rsidRPr="0009261E" w:rsidRDefault="00F23824" w:rsidP="00D177DE">
      <w:pPr>
        <w:pStyle w:val="PargrafodaLista"/>
        <w:numPr>
          <w:ilvl w:val="0"/>
          <w:numId w:val="14"/>
        </w:numPr>
        <w:tabs>
          <w:tab w:val="left" w:pos="1080"/>
        </w:tabs>
        <w:spacing w:line="360" w:lineRule="auto"/>
        <w:ind w:left="0" w:firstLine="1418"/>
        <w:jc w:val="both"/>
        <w:rPr>
          <w:rFonts w:ascii="Garamond" w:hAnsi="Garamond" w:cs="Arial"/>
        </w:rPr>
      </w:pPr>
      <w:r w:rsidRPr="0009261E">
        <w:rPr>
          <w:rFonts w:ascii="Garamond" w:hAnsi="Garamond" w:cs="Arial"/>
        </w:rPr>
        <w:t xml:space="preserve">A meu ver, não é razoável </w:t>
      </w:r>
      <w:r w:rsidR="00D177DE">
        <w:rPr>
          <w:rFonts w:ascii="Garamond" w:hAnsi="Garamond" w:cs="Arial"/>
        </w:rPr>
        <w:t xml:space="preserve">fundamentar a contratação direta de serviços rotineiros da administração pública, relativos a assessoria contábil, com o </w:t>
      </w:r>
      <w:r w:rsidRPr="0009261E">
        <w:rPr>
          <w:rFonts w:ascii="Garamond" w:hAnsi="Garamond" w:cs="Arial"/>
        </w:rPr>
        <w:t xml:space="preserve">momento de crise política e econômico-financeira, sobretudo diante das notórias razões noticiadas diariamente e que supostamente culminaram no atual estágio </w:t>
      </w:r>
      <w:r w:rsidR="00D177DE">
        <w:rPr>
          <w:rFonts w:ascii="Garamond" w:hAnsi="Garamond" w:cs="Arial"/>
        </w:rPr>
        <w:t>de diversos municípios</w:t>
      </w:r>
      <w:r w:rsidRPr="0009261E">
        <w:rPr>
          <w:rFonts w:ascii="Garamond" w:hAnsi="Garamond" w:cs="Arial"/>
        </w:rPr>
        <w:t>, levando-nos a crer em demasiados e contínuos atos de irresponsabilidade por diversos gestores que, ao longo dos anos, administravam os cofres públicos.</w:t>
      </w:r>
    </w:p>
    <w:p w:rsidR="00F23824" w:rsidRPr="0009261E" w:rsidRDefault="00F23824" w:rsidP="00886F57">
      <w:pPr>
        <w:pStyle w:val="PargrafodaLista"/>
        <w:tabs>
          <w:tab w:val="left" w:pos="1080"/>
        </w:tabs>
        <w:spacing w:line="360" w:lineRule="auto"/>
        <w:ind w:left="0" w:firstLine="1418"/>
        <w:jc w:val="both"/>
        <w:rPr>
          <w:rFonts w:ascii="Garamond" w:hAnsi="Garamond" w:cs="Arial"/>
        </w:rPr>
      </w:pPr>
    </w:p>
    <w:p w:rsidR="00F23824" w:rsidRPr="00D177DE" w:rsidRDefault="00F23824" w:rsidP="00886F57">
      <w:pPr>
        <w:pStyle w:val="PargrafodaLista"/>
        <w:numPr>
          <w:ilvl w:val="0"/>
          <w:numId w:val="14"/>
        </w:numPr>
        <w:tabs>
          <w:tab w:val="left" w:pos="1080"/>
        </w:tabs>
        <w:spacing w:line="360" w:lineRule="auto"/>
        <w:ind w:left="0" w:firstLine="1418"/>
        <w:jc w:val="both"/>
        <w:rPr>
          <w:rFonts w:ascii="Garamond" w:hAnsi="Garamond" w:cs="Arial"/>
        </w:rPr>
      </w:pPr>
      <w:r w:rsidRPr="0009261E">
        <w:rPr>
          <w:rFonts w:ascii="Garamond" w:hAnsi="Garamond" w:cs="Arial"/>
        </w:rPr>
        <w:t xml:space="preserve">Não é demais relembrar que a situação de crise pela qual perpassa muitos entes da federação não os desobrigará </w:t>
      </w:r>
      <w:r w:rsidR="00D177DE">
        <w:rPr>
          <w:rFonts w:ascii="Garamond" w:hAnsi="Garamond" w:cs="Arial"/>
        </w:rPr>
        <w:t>do cumprimento da legislação.</w:t>
      </w:r>
      <w:r w:rsidRPr="0009261E">
        <w:rPr>
          <w:rFonts w:ascii="Garamond" w:hAnsi="Garamond" w:cs="Arial"/>
        </w:rPr>
        <w:t xml:space="preserve"> Até porque um mero decreto de </w:t>
      </w:r>
      <w:r w:rsidR="00D177DE">
        <w:rPr>
          <w:rFonts w:ascii="Garamond" w:hAnsi="Garamond" w:cs="Arial"/>
        </w:rPr>
        <w:t>estado de emergência</w:t>
      </w:r>
      <w:r w:rsidRPr="0009261E">
        <w:rPr>
          <w:rFonts w:ascii="Garamond" w:hAnsi="Garamond" w:cs="Arial"/>
        </w:rPr>
        <w:t xml:space="preserve"> não possui força normativa para superar o cumprimento de dispositivos </w:t>
      </w:r>
      <w:r w:rsidR="00D177DE">
        <w:rPr>
          <w:rFonts w:ascii="Garamond" w:hAnsi="Garamond" w:cs="Arial"/>
        </w:rPr>
        <w:t>da Lei Federal n. 8.666/1993</w:t>
      </w:r>
      <w:r w:rsidRPr="0009261E">
        <w:rPr>
          <w:rFonts w:ascii="Garamond" w:hAnsi="Garamond" w:cs="Arial"/>
        </w:rPr>
        <w:t xml:space="preserve"> e da Constituição Federal.</w:t>
      </w:r>
    </w:p>
    <w:p w:rsidR="00F23824" w:rsidRPr="0009261E" w:rsidRDefault="00F23824" w:rsidP="00886F57">
      <w:pPr>
        <w:pStyle w:val="PargrafodaLista"/>
        <w:tabs>
          <w:tab w:val="left" w:pos="1080"/>
        </w:tabs>
        <w:spacing w:line="360" w:lineRule="auto"/>
        <w:ind w:left="1418"/>
        <w:jc w:val="both"/>
        <w:rPr>
          <w:rFonts w:ascii="Garamond" w:hAnsi="Garamond" w:cs="Arial"/>
        </w:rPr>
      </w:pPr>
    </w:p>
    <w:p w:rsidR="00504B00" w:rsidRDefault="00504B00" w:rsidP="00886F57">
      <w:pPr>
        <w:pStyle w:val="PargrafodaLista"/>
        <w:numPr>
          <w:ilvl w:val="0"/>
          <w:numId w:val="14"/>
        </w:numPr>
        <w:tabs>
          <w:tab w:val="left" w:pos="1080"/>
        </w:tabs>
        <w:spacing w:line="360" w:lineRule="auto"/>
        <w:ind w:left="0" w:firstLine="1418"/>
        <w:jc w:val="both"/>
        <w:rPr>
          <w:rFonts w:ascii="Garamond" w:hAnsi="Garamond" w:cs="Arial"/>
        </w:rPr>
      </w:pPr>
      <w:r>
        <w:rPr>
          <w:rFonts w:ascii="Garamond" w:hAnsi="Garamond" w:cs="Arial"/>
        </w:rPr>
        <w:t xml:space="preserve">A situação de emergência que justifica a contratação direta por dispensa de licitação requer a configuração de uma hipótese em que o tempo para atendimento e solução do interesse público é exíguo e exige ação imediata, de modo que a realização formal do processo licitatório, com seus prazos e procedimentos, poderia causar dano gravoso à administração pública ou </w:t>
      </w:r>
      <w:r>
        <w:rPr>
          <w:rFonts w:ascii="Garamond" w:hAnsi="Garamond" w:cs="Arial"/>
          <w:i/>
        </w:rPr>
        <w:t>comprometer a segurança de pessoas, obras, serviços, equipamentos e outros bens, públicos ou particulares.</w:t>
      </w:r>
    </w:p>
    <w:p w:rsidR="00504B00" w:rsidRPr="00504B00" w:rsidRDefault="00504B00" w:rsidP="00886F57">
      <w:pPr>
        <w:pStyle w:val="PargrafodaLista"/>
        <w:spacing w:line="360" w:lineRule="auto"/>
        <w:rPr>
          <w:rFonts w:ascii="Garamond" w:hAnsi="Garamond" w:cs="Arial"/>
        </w:rPr>
      </w:pPr>
    </w:p>
    <w:p w:rsidR="00504B00" w:rsidRDefault="00504B00" w:rsidP="009739A6">
      <w:pPr>
        <w:pStyle w:val="PargrafodaLista"/>
        <w:widowControl w:val="0"/>
        <w:numPr>
          <w:ilvl w:val="0"/>
          <w:numId w:val="14"/>
        </w:numPr>
        <w:tabs>
          <w:tab w:val="left" w:pos="1080"/>
        </w:tabs>
        <w:spacing w:line="360" w:lineRule="auto"/>
        <w:ind w:left="0" w:firstLine="1418"/>
        <w:jc w:val="both"/>
        <w:rPr>
          <w:rFonts w:ascii="Garamond" w:hAnsi="Garamond" w:cs="Arial"/>
        </w:rPr>
      </w:pPr>
      <w:r>
        <w:rPr>
          <w:rFonts w:ascii="Garamond" w:hAnsi="Garamond" w:cs="Arial"/>
        </w:rPr>
        <w:t xml:space="preserve">Não considero a contratação de serviço de assessoria contábil uma situação </w:t>
      </w:r>
      <w:r w:rsidR="007409D7">
        <w:rPr>
          <w:rFonts w:ascii="Garamond" w:hAnsi="Garamond" w:cs="Arial"/>
        </w:rPr>
        <w:t>de emergência</w:t>
      </w:r>
      <w:r>
        <w:rPr>
          <w:rFonts w:ascii="Garamond" w:hAnsi="Garamond" w:cs="Arial"/>
        </w:rPr>
        <w:t xml:space="preserve"> e que exige solução imediata, sob pena de causar sérios prejuízos ao município de Delfim Moreira ou comprometer a segurança de seus cidadãos.</w:t>
      </w:r>
    </w:p>
    <w:p w:rsidR="00504B00" w:rsidRPr="00504B00" w:rsidRDefault="00504B00" w:rsidP="00886F57">
      <w:pPr>
        <w:pStyle w:val="PargrafodaLista"/>
        <w:spacing w:line="360" w:lineRule="auto"/>
        <w:rPr>
          <w:rFonts w:ascii="Garamond" w:hAnsi="Garamond" w:cs="Arial"/>
        </w:rPr>
      </w:pPr>
    </w:p>
    <w:p w:rsidR="00504B00" w:rsidRDefault="00504B00" w:rsidP="001D5899">
      <w:pPr>
        <w:pStyle w:val="PargrafodaLista"/>
        <w:widowControl w:val="0"/>
        <w:numPr>
          <w:ilvl w:val="0"/>
          <w:numId w:val="14"/>
        </w:numPr>
        <w:tabs>
          <w:tab w:val="left" w:pos="1080"/>
        </w:tabs>
        <w:spacing w:line="360" w:lineRule="auto"/>
        <w:ind w:left="0" w:firstLine="1418"/>
        <w:jc w:val="both"/>
        <w:rPr>
          <w:rFonts w:ascii="Garamond" w:hAnsi="Garamond" w:cs="Arial"/>
        </w:rPr>
      </w:pPr>
      <w:r>
        <w:rPr>
          <w:rFonts w:ascii="Garamond" w:hAnsi="Garamond" w:cs="Arial"/>
        </w:rPr>
        <w:t xml:space="preserve">Até porque referido serviço pertence à rotina usual da </w:t>
      </w:r>
      <w:r>
        <w:rPr>
          <w:rFonts w:ascii="Garamond" w:hAnsi="Garamond" w:cs="Arial"/>
        </w:rPr>
        <w:lastRenderedPageBreak/>
        <w:t xml:space="preserve">administração pública, devendo prioritariamente ser executado por servidores efetivos do Poder Executivo Municipal. </w:t>
      </w:r>
    </w:p>
    <w:p w:rsidR="00504B00" w:rsidRPr="00504B00" w:rsidRDefault="00504B00" w:rsidP="00886F57">
      <w:pPr>
        <w:pStyle w:val="PargrafodaLista"/>
        <w:spacing w:line="360" w:lineRule="auto"/>
        <w:rPr>
          <w:rFonts w:ascii="Garamond" w:hAnsi="Garamond" w:cs="Arial"/>
        </w:rPr>
      </w:pPr>
    </w:p>
    <w:p w:rsidR="00504B00" w:rsidRDefault="00504B00" w:rsidP="00886F57">
      <w:pPr>
        <w:pStyle w:val="PargrafodaLista"/>
        <w:numPr>
          <w:ilvl w:val="0"/>
          <w:numId w:val="14"/>
        </w:numPr>
        <w:tabs>
          <w:tab w:val="left" w:pos="1080"/>
        </w:tabs>
        <w:spacing w:line="360" w:lineRule="auto"/>
        <w:ind w:left="0" w:firstLine="1418"/>
        <w:jc w:val="both"/>
        <w:rPr>
          <w:rFonts w:ascii="Garamond" w:hAnsi="Garamond" w:cs="Arial"/>
        </w:rPr>
      </w:pPr>
      <w:r>
        <w:rPr>
          <w:rFonts w:ascii="Garamond" w:hAnsi="Garamond" w:cs="Arial"/>
        </w:rPr>
        <w:t>Além disso, a emergência, conforme o entendimento do Tribunal de Contas de Minas Gerais, não engloba situações em que pode se identificar a desídia e negligência do gestor, proveniente de má administração e planejamento.</w:t>
      </w:r>
    </w:p>
    <w:p w:rsidR="00446429" w:rsidRPr="00446429" w:rsidRDefault="00446429" w:rsidP="00407496">
      <w:pPr>
        <w:pStyle w:val="PargrafodaLista"/>
        <w:spacing w:line="360" w:lineRule="auto"/>
        <w:rPr>
          <w:rFonts w:ascii="Garamond" w:hAnsi="Garamond" w:cs="Arial"/>
        </w:rPr>
      </w:pPr>
    </w:p>
    <w:p w:rsidR="00446429" w:rsidRDefault="00446429" w:rsidP="00407496">
      <w:pPr>
        <w:pStyle w:val="PargrafodaLista"/>
        <w:numPr>
          <w:ilvl w:val="0"/>
          <w:numId w:val="14"/>
        </w:numPr>
        <w:tabs>
          <w:tab w:val="left" w:pos="1080"/>
        </w:tabs>
        <w:spacing w:line="360" w:lineRule="auto"/>
        <w:ind w:left="0" w:firstLine="1418"/>
        <w:jc w:val="both"/>
        <w:rPr>
          <w:rFonts w:ascii="Garamond" w:hAnsi="Garamond" w:cs="Arial"/>
        </w:rPr>
      </w:pPr>
      <w:r>
        <w:rPr>
          <w:rFonts w:ascii="Garamond" w:hAnsi="Garamond" w:cs="Arial"/>
        </w:rPr>
        <w:t>Vejamos um trecho da resposta à Consulta n. 667.415, apreciada na sessão do Tribunal Pleno do dia 18/09/2002:</w:t>
      </w:r>
    </w:p>
    <w:p w:rsidR="00446429" w:rsidRPr="00446429" w:rsidRDefault="00446429" w:rsidP="00407496">
      <w:pPr>
        <w:pStyle w:val="PargrafodaLista"/>
        <w:spacing w:line="360" w:lineRule="auto"/>
        <w:rPr>
          <w:rFonts w:ascii="Garamond" w:hAnsi="Garamond" w:cs="Arial"/>
        </w:rPr>
      </w:pPr>
    </w:p>
    <w:p w:rsidR="007C72DD" w:rsidRPr="007C72DD" w:rsidRDefault="007C72DD" w:rsidP="001D5899">
      <w:pPr>
        <w:pStyle w:val="PargrafodaLista"/>
        <w:tabs>
          <w:tab w:val="left" w:pos="1080"/>
        </w:tabs>
        <w:spacing w:line="276" w:lineRule="auto"/>
        <w:ind w:left="1418"/>
        <w:jc w:val="both"/>
        <w:rPr>
          <w:rFonts w:ascii="Garamond" w:hAnsi="Garamond"/>
          <w:sz w:val="22"/>
          <w:szCs w:val="22"/>
        </w:rPr>
      </w:pPr>
      <w:r w:rsidRPr="007C72DD">
        <w:rPr>
          <w:rFonts w:ascii="Garamond" w:hAnsi="Garamond"/>
          <w:sz w:val="22"/>
          <w:szCs w:val="22"/>
        </w:rPr>
        <w:t xml:space="preserve">Assim, numa aquisição emergencial de medicamentos, devidamente comprovada e justificada nos termos do art. 26 do diploma legal </w:t>
      </w:r>
      <w:proofErr w:type="spellStart"/>
      <w:r w:rsidRPr="007C72DD">
        <w:rPr>
          <w:rFonts w:ascii="Garamond" w:hAnsi="Garamond"/>
          <w:sz w:val="22"/>
          <w:szCs w:val="22"/>
        </w:rPr>
        <w:t>retrocitado</w:t>
      </w:r>
      <w:proofErr w:type="spellEnd"/>
      <w:r w:rsidRPr="007C72DD">
        <w:rPr>
          <w:rFonts w:ascii="Garamond" w:hAnsi="Garamond"/>
          <w:sz w:val="22"/>
          <w:szCs w:val="22"/>
        </w:rPr>
        <w:t>, o gestor pode contratar com dispensa de licitação. (...)</w:t>
      </w:r>
    </w:p>
    <w:p w:rsidR="00446429" w:rsidRPr="007C72DD" w:rsidRDefault="00446429" w:rsidP="001D5899">
      <w:pPr>
        <w:pStyle w:val="PargrafodaLista"/>
        <w:tabs>
          <w:tab w:val="left" w:pos="1080"/>
        </w:tabs>
        <w:spacing w:line="276" w:lineRule="auto"/>
        <w:ind w:left="1418"/>
        <w:jc w:val="both"/>
        <w:rPr>
          <w:rFonts w:ascii="Garamond" w:hAnsi="Garamond" w:cs="Arial"/>
          <w:sz w:val="22"/>
          <w:szCs w:val="22"/>
        </w:rPr>
      </w:pPr>
      <w:r w:rsidRPr="007C72DD">
        <w:rPr>
          <w:rFonts w:ascii="Garamond" w:hAnsi="Garamond"/>
          <w:sz w:val="22"/>
          <w:szCs w:val="22"/>
        </w:rPr>
        <w:t xml:space="preserve">Observe-se que a aplicação dessa norma não outorga ao administrador um cheque em branco, </w:t>
      </w:r>
      <w:r w:rsidRPr="007C72DD">
        <w:rPr>
          <w:rFonts w:ascii="Garamond" w:hAnsi="Garamond"/>
          <w:b/>
          <w:sz w:val="22"/>
          <w:szCs w:val="22"/>
        </w:rPr>
        <w:t>mas visado e dirigido especificamente para socorrer determinada situação emergencial ou calamitosa, sem possibilidade de perpetuação no tempo e no espaço. Nesse pé, a Administração deve se socorrer das exceções legais apenas em situações especialíssimas, não se esquecendo de que a imprecisão técnica, ausência de planejamento ou má administração não traduz justificativa para elidir a obrigação de licitar.</w:t>
      </w:r>
    </w:p>
    <w:p w:rsidR="00504B00" w:rsidRPr="00504B00" w:rsidRDefault="00504B00" w:rsidP="00407496">
      <w:pPr>
        <w:pStyle w:val="PargrafodaLista"/>
        <w:spacing w:line="360" w:lineRule="auto"/>
        <w:rPr>
          <w:rFonts w:ascii="Garamond" w:hAnsi="Garamond" w:cs="Arial"/>
        </w:rPr>
      </w:pPr>
    </w:p>
    <w:p w:rsidR="00446429" w:rsidRDefault="00446429" w:rsidP="00407496">
      <w:pPr>
        <w:pStyle w:val="PargrafodaLista"/>
        <w:numPr>
          <w:ilvl w:val="0"/>
          <w:numId w:val="14"/>
        </w:numPr>
        <w:tabs>
          <w:tab w:val="left" w:pos="1080"/>
        </w:tabs>
        <w:spacing w:line="360" w:lineRule="auto"/>
        <w:ind w:left="0" w:firstLine="1418"/>
        <w:jc w:val="both"/>
        <w:rPr>
          <w:rFonts w:ascii="Garamond" w:hAnsi="Garamond" w:cs="Arial"/>
        </w:rPr>
      </w:pPr>
      <w:r>
        <w:rPr>
          <w:rFonts w:ascii="Garamond" w:hAnsi="Garamond" w:cs="Arial"/>
        </w:rPr>
        <w:t>Destaco também o dispositivo da resposta à Consulta n. 628.619, também apreciada na sessão do Tribunal Pleno do dia 06/12/2000, sobre a caracterização da situação de emergência para fins de contratação direta por dispensa de licitação:</w:t>
      </w:r>
    </w:p>
    <w:p w:rsidR="00446429" w:rsidRDefault="00446429" w:rsidP="00407496">
      <w:pPr>
        <w:pStyle w:val="PargrafodaLista"/>
        <w:tabs>
          <w:tab w:val="left" w:pos="1080"/>
        </w:tabs>
        <w:spacing w:line="360" w:lineRule="auto"/>
        <w:ind w:left="1418"/>
        <w:jc w:val="both"/>
        <w:rPr>
          <w:rFonts w:ascii="Garamond" w:hAnsi="Garamond" w:cs="Arial"/>
        </w:rPr>
      </w:pPr>
    </w:p>
    <w:p w:rsidR="00446429" w:rsidRPr="00446429" w:rsidRDefault="00446429" w:rsidP="001D5899">
      <w:pPr>
        <w:pStyle w:val="PargrafodaLista"/>
        <w:tabs>
          <w:tab w:val="left" w:pos="1080"/>
        </w:tabs>
        <w:spacing w:line="276" w:lineRule="auto"/>
        <w:ind w:left="1418"/>
        <w:jc w:val="both"/>
        <w:rPr>
          <w:rFonts w:ascii="Garamond" w:hAnsi="Garamond" w:cs="Arial"/>
          <w:sz w:val="22"/>
          <w:szCs w:val="22"/>
        </w:rPr>
      </w:pPr>
      <w:r w:rsidRPr="00446429">
        <w:rPr>
          <w:rFonts w:ascii="Garamond" w:hAnsi="Garamond"/>
          <w:sz w:val="22"/>
          <w:szCs w:val="22"/>
        </w:rPr>
        <w:t xml:space="preserve">Sendo assim, após o detido exame da matéria efetuado, manifesta-se este Relator no sentido de que, no que concerne aos casos de dispensa e inexigibilidade, devem ser observados os seguintes princípios e normas: </w:t>
      </w:r>
      <w:r w:rsidRPr="007C72DD">
        <w:rPr>
          <w:rFonts w:ascii="Garamond" w:hAnsi="Garamond"/>
          <w:b/>
          <w:sz w:val="22"/>
          <w:szCs w:val="22"/>
        </w:rPr>
        <w:t xml:space="preserve">a licitação poderá ser dispensada nos casos de calamidade pública ou grave perturbação da ordem pública ou nos casos de emergência, quando caracterizada a necessidade de atendimento a situação que possa ocasionar prejuízo ou comprometer a segurança de pessoas, obras, serviços, equipamentos e outros bens, sempre </w:t>
      </w:r>
      <w:r w:rsidRPr="007C72DD">
        <w:rPr>
          <w:rFonts w:ascii="Garamond" w:hAnsi="Garamond"/>
          <w:b/>
          <w:sz w:val="22"/>
          <w:szCs w:val="22"/>
        </w:rPr>
        <w:lastRenderedPageBreak/>
        <w:t>ratificada pelo Decreto do estado de emergência baixado pelo Chefe do Executivo competente.</w:t>
      </w:r>
    </w:p>
    <w:p w:rsidR="00446429" w:rsidRDefault="00446429" w:rsidP="00407496">
      <w:pPr>
        <w:pStyle w:val="PargrafodaLista"/>
        <w:tabs>
          <w:tab w:val="left" w:pos="1080"/>
        </w:tabs>
        <w:spacing w:line="360" w:lineRule="auto"/>
        <w:ind w:left="1418"/>
        <w:jc w:val="both"/>
        <w:rPr>
          <w:rFonts w:ascii="Garamond" w:hAnsi="Garamond" w:cs="Arial"/>
        </w:rPr>
      </w:pPr>
    </w:p>
    <w:p w:rsidR="00F23824" w:rsidRDefault="00F23824" w:rsidP="00407496">
      <w:pPr>
        <w:pStyle w:val="PargrafodaLista"/>
        <w:numPr>
          <w:ilvl w:val="0"/>
          <w:numId w:val="14"/>
        </w:numPr>
        <w:tabs>
          <w:tab w:val="left" w:pos="1080"/>
        </w:tabs>
        <w:spacing w:line="360" w:lineRule="auto"/>
        <w:ind w:left="0" w:firstLine="1418"/>
        <w:jc w:val="both"/>
        <w:rPr>
          <w:rFonts w:ascii="Garamond" w:hAnsi="Garamond" w:cs="Arial"/>
        </w:rPr>
      </w:pPr>
      <w:r w:rsidRPr="0009261E">
        <w:rPr>
          <w:rFonts w:ascii="Garamond" w:hAnsi="Garamond" w:cs="Arial"/>
        </w:rPr>
        <w:t>E</w:t>
      </w:r>
      <w:r w:rsidR="00AA17DF">
        <w:rPr>
          <w:rFonts w:ascii="Garamond" w:hAnsi="Garamond" w:cs="Arial"/>
        </w:rPr>
        <w:t xml:space="preserve">nfim, o denominado </w:t>
      </w:r>
      <w:r w:rsidR="00AA17DF">
        <w:rPr>
          <w:rFonts w:ascii="Garamond" w:hAnsi="Garamond" w:cs="Arial"/>
          <w:b/>
        </w:rPr>
        <w:t>estado de emergência administrativa</w:t>
      </w:r>
      <w:r w:rsidR="00AA17DF">
        <w:rPr>
          <w:rFonts w:ascii="Garamond" w:hAnsi="Garamond" w:cs="Arial"/>
        </w:rPr>
        <w:t xml:space="preserve"> </w:t>
      </w:r>
      <w:r w:rsidR="00A1262F">
        <w:rPr>
          <w:rFonts w:ascii="Garamond" w:hAnsi="Garamond" w:cs="Arial"/>
        </w:rPr>
        <w:t>decretado</w:t>
      </w:r>
      <w:r w:rsidRPr="0009261E">
        <w:rPr>
          <w:rFonts w:ascii="Garamond" w:hAnsi="Garamond" w:cs="Arial"/>
        </w:rPr>
        <w:t xml:space="preserve"> </w:t>
      </w:r>
      <w:r w:rsidR="00AA17DF">
        <w:rPr>
          <w:rFonts w:ascii="Garamond" w:hAnsi="Garamond" w:cs="Arial"/>
        </w:rPr>
        <w:t>pelo município de Delfim Moreira</w:t>
      </w:r>
      <w:r w:rsidRPr="0009261E">
        <w:rPr>
          <w:rFonts w:ascii="Garamond" w:hAnsi="Garamond" w:cs="Arial"/>
        </w:rPr>
        <w:t xml:space="preserve"> é uma estratégia perigosa a ser utilizada para fundamentar </w:t>
      </w:r>
      <w:r w:rsidR="00AA17DF">
        <w:rPr>
          <w:rFonts w:ascii="Garamond" w:hAnsi="Garamond" w:cs="Arial"/>
        </w:rPr>
        <w:t>contratações irregulares e que ofendem a Lei Federal n. 8.666/1993, bem como a Constituição Federal de 1988.</w:t>
      </w:r>
    </w:p>
    <w:p w:rsidR="00D177DE" w:rsidRPr="00AA17DF" w:rsidRDefault="00D177DE" w:rsidP="00407496">
      <w:pPr>
        <w:pStyle w:val="PargrafodaLista"/>
        <w:tabs>
          <w:tab w:val="left" w:pos="1080"/>
        </w:tabs>
        <w:spacing w:line="360" w:lineRule="auto"/>
        <w:ind w:left="1418"/>
        <w:jc w:val="both"/>
        <w:rPr>
          <w:rFonts w:ascii="Garamond" w:hAnsi="Garamond" w:cs="Arial"/>
        </w:rPr>
      </w:pPr>
    </w:p>
    <w:p w:rsidR="00F23824" w:rsidRDefault="00F23824" w:rsidP="00407496">
      <w:pPr>
        <w:pStyle w:val="PargrafodaLista"/>
        <w:numPr>
          <w:ilvl w:val="0"/>
          <w:numId w:val="14"/>
        </w:numPr>
        <w:tabs>
          <w:tab w:val="left" w:pos="1080"/>
        </w:tabs>
        <w:spacing w:line="360" w:lineRule="auto"/>
        <w:ind w:left="0" w:firstLine="1418"/>
        <w:jc w:val="both"/>
        <w:rPr>
          <w:rFonts w:ascii="Garamond" w:hAnsi="Garamond" w:cs="Arial"/>
          <w:b/>
        </w:rPr>
      </w:pPr>
      <w:r w:rsidRPr="00EC70D6">
        <w:rPr>
          <w:rFonts w:ascii="Garamond" w:hAnsi="Garamond" w:cs="Arial"/>
          <w:b/>
        </w:rPr>
        <w:t xml:space="preserve">Por todo o exposto, </w:t>
      </w:r>
      <w:r w:rsidR="0048439B" w:rsidRPr="00EC70D6">
        <w:rPr>
          <w:rFonts w:ascii="Garamond" w:hAnsi="Garamond" w:cs="Arial"/>
          <w:b/>
        </w:rPr>
        <w:t xml:space="preserve">considero a Dispensa n. 0010/2013 irregular e </w:t>
      </w:r>
      <w:r w:rsidR="00AA17DF" w:rsidRPr="00EC70D6">
        <w:rPr>
          <w:rFonts w:ascii="Garamond" w:hAnsi="Garamond" w:cs="Arial"/>
          <w:b/>
        </w:rPr>
        <w:t>entendo não estar configurada a hipótese de dispensa de licitação</w:t>
      </w:r>
      <w:r w:rsidR="00436EE2" w:rsidRPr="00EC70D6">
        <w:rPr>
          <w:rFonts w:ascii="Garamond" w:hAnsi="Garamond" w:cs="Arial"/>
          <w:b/>
        </w:rPr>
        <w:t>,</w:t>
      </w:r>
      <w:r w:rsidR="00AA17DF" w:rsidRPr="00EC70D6">
        <w:rPr>
          <w:rFonts w:ascii="Garamond" w:hAnsi="Garamond" w:cs="Arial"/>
          <w:b/>
        </w:rPr>
        <w:t xml:space="preserve"> </w:t>
      </w:r>
      <w:r w:rsidR="0048439B" w:rsidRPr="00EC70D6">
        <w:rPr>
          <w:rFonts w:ascii="Garamond" w:hAnsi="Garamond" w:cs="Arial"/>
          <w:b/>
        </w:rPr>
        <w:t>em razão da</w:t>
      </w:r>
      <w:r w:rsidR="00AA17DF" w:rsidRPr="00EC70D6">
        <w:rPr>
          <w:rFonts w:ascii="Garamond" w:hAnsi="Garamond" w:cs="Arial"/>
          <w:b/>
        </w:rPr>
        <w:t xml:space="preserve"> ausência de </w:t>
      </w:r>
      <w:r w:rsidR="0048439B" w:rsidRPr="00EC70D6">
        <w:rPr>
          <w:rFonts w:ascii="Garamond" w:hAnsi="Garamond" w:cs="Arial"/>
          <w:b/>
        </w:rPr>
        <w:t xml:space="preserve">características que configurem </w:t>
      </w:r>
      <w:r w:rsidR="00AA17DF" w:rsidRPr="00EC70D6">
        <w:rPr>
          <w:rFonts w:ascii="Garamond" w:hAnsi="Garamond" w:cs="Arial"/>
          <w:b/>
        </w:rPr>
        <w:t>situação emergencial no município de Delfim Moreira, em descumprimento ao que determina o artigo 24, inciso IV da Lei Federal n. 8.666/1993.</w:t>
      </w:r>
    </w:p>
    <w:p w:rsidR="00A1262F" w:rsidRPr="00EC70D6" w:rsidRDefault="00A1262F" w:rsidP="00407496">
      <w:pPr>
        <w:pStyle w:val="PargrafodaLista"/>
        <w:tabs>
          <w:tab w:val="left" w:pos="1080"/>
        </w:tabs>
        <w:spacing w:line="360" w:lineRule="auto"/>
        <w:ind w:left="1418"/>
        <w:jc w:val="both"/>
        <w:rPr>
          <w:rFonts w:ascii="Garamond" w:hAnsi="Garamond" w:cs="Arial"/>
          <w:b/>
        </w:rPr>
      </w:pPr>
    </w:p>
    <w:p w:rsidR="00133FF1" w:rsidRPr="006E70D5" w:rsidRDefault="00133FF1" w:rsidP="00407496">
      <w:pPr>
        <w:pStyle w:val="PargrafodaLista"/>
        <w:widowControl w:val="0"/>
        <w:numPr>
          <w:ilvl w:val="0"/>
          <w:numId w:val="18"/>
        </w:numPr>
        <w:spacing w:line="360" w:lineRule="auto"/>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 xml:space="preserve">inexigibilidade de licitação – </w:t>
      </w:r>
      <w:r w:rsidR="00436EE2">
        <w:rPr>
          <w:rFonts w:ascii="Garamond" w:hAnsi="Garamond" w:cs="Arial"/>
          <w:b/>
        </w:rPr>
        <w:t>Inexigibilidades n.</w:t>
      </w:r>
      <w:r w:rsidR="00C12DC8">
        <w:rPr>
          <w:rFonts w:ascii="Garamond" w:hAnsi="Garamond" w:cs="Arial"/>
          <w:b/>
        </w:rPr>
        <w:t xml:space="preserve"> 004/2013,</w:t>
      </w:r>
      <w:r w:rsidR="00436EE2">
        <w:rPr>
          <w:rFonts w:ascii="Garamond" w:hAnsi="Garamond" w:cs="Arial"/>
          <w:b/>
        </w:rPr>
        <w:t xml:space="preserve"> 006/2014, 009/2014, 014/2016 e 008/2017 – </w:t>
      </w:r>
      <w:r w:rsidR="006E70D5">
        <w:rPr>
          <w:rFonts w:ascii="Garamond" w:hAnsi="Garamond" w:cs="Arial"/>
          <w:b/>
        </w:rPr>
        <w:t>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436EE2" w:rsidRPr="00436EE2" w:rsidRDefault="00436EE2" w:rsidP="00407496">
      <w:pPr>
        <w:pStyle w:val="PargrafodaLista"/>
        <w:widowControl w:val="0"/>
        <w:spacing w:line="360" w:lineRule="auto"/>
        <w:ind w:left="1418"/>
        <w:jc w:val="both"/>
        <w:rPr>
          <w:rFonts w:ascii="Garamond" w:hAnsi="Garamond" w:cs="Arial"/>
          <w:b/>
        </w:rPr>
      </w:pPr>
    </w:p>
    <w:p w:rsidR="00C9704C" w:rsidRPr="009739A6"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2"/>
      </w:r>
      <w:r w:rsidR="001E156E" w:rsidRPr="002F73FA">
        <w:rPr>
          <w:rFonts w:ascii="Garamond" w:hAnsi="Garamond" w:cs="Arial"/>
        </w:rPr>
        <w:t>).</w:t>
      </w:r>
    </w:p>
    <w:p w:rsidR="001E156E" w:rsidRPr="001E156E"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Isto é, a regra é a licitação. </w:t>
      </w:r>
    </w:p>
    <w:p w:rsidR="001E156E" w:rsidRPr="001E156E" w:rsidRDefault="001E156E" w:rsidP="00603C85">
      <w:pPr>
        <w:pStyle w:val="PargrafodaLista"/>
        <w:spacing w:line="360" w:lineRule="auto"/>
        <w:rPr>
          <w:rFonts w:ascii="Garamond" w:hAnsi="Garamond" w:cs="Arial"/>
          <w:b/>
        </w:rPr>
      </w:pPr>
    </w:p>
    <w:p w:rsidR="001E156E" w:rsidRPr="001E156E"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outro lado, existem as exceções. A inexigibilidade de licitação, prevista no artigo 25 da Lei Federal n. 8.666/1993, é uma delas.</w:t>
      </w:r>
    </w:p>
    <w:p w:rsidR="001E156E" w:rsidRPr="001E156E" w:rsidRDefault="001E156E" w:rsidP="00603C85">
      <w:pPr>
        <w:pStyle w:val="PargrafodaLista"/>
        <w:spacing w:line="360" w:lineRule="auto"/>
        <w:rPr>
          <w:rFonts w:ascii="Garamond" w:hAnsi="Garamond" w:cs="Arial"/>
          <w:b/>
        </w:rPr>
      </w:pPr>
    </w:p>
    <w:p w:rsidR="001E156E" w:rsidRPr="001E156E"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 o texto da norma, a licitação é inexigível quando houver inviabilidade de competição, especialmente:</w:t>
      </w:r>
    </w:p>
    <w:p w:rsidR="001E156E" w:rsidRPr="001E156E" w:rsidRDefault="001E156E" w:rsidP="00603C85">
      <w:pPr>
        <w:pStyle w:val="PargrafodaLista"/>
        <w:spacing w:line="360" w:lineRule="auto"/>
        <w:rPr>
          <w:rFonts w:ascii="Garamond" w:hAnsi="Garamond" w:cs="Arial"/>
          <w:b/>
        </w:rPr>
      </w:pPr>
    </w:p>
    <w:p w:rsidR="001E156E" w:rsidRPr="001E156E" w:rsidRDefault="001E156E" w:rsidP="001D5899">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1D5899">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407496" w:rsidRDefault="001E156E" w:rsidP="001D5899">
      <w:pPr>
        <w:pStyle w:val="PargrafodaLista"/>
        <w:widowControl w:val="0"/>
        <w:spacing w:line="276" w:lineRule="auto"/>
        <w:ind w:left="1418"/>
        <w:jc w:val="both"/>
        <w:rPr>
          <w:rFonts w:ascii="Garamond" w:hAnsi="Garamond" w:cs="Arial"/>
          <w:b/>
          <w:color w:val="000000"/>
          <w:sz w:val="22"/>
          <w:szCs w:val="22"/>
          <w:shd w:val="clear" w:color="auto" w:fill="FFFFFF"/>
        </w:rPr>
      </w:pPr>
      <w:r w:rsidRPr="00407496">
        <w:rPr>
          <w:rFonts w:ascii="Garamond" w:hAnsi="Garamond" w:cs="Arial"/>
          <w:b/>
          <w:sz w:val="22"/>
          <w:szCs w:val="22"/>
        </w:rPr>
        <w:t xml:space="preserve">II - </w:t>
      </w:r>
      <w:proofErr w:type="gramStart"/>
      <w:r w:rsidRPr="00407496">
        <w:rPr>
          <w:rFonts w:ascii="Garamond" w:hAnsi="Garamond" w:cs="Arial"/>
          <w:b/>
          <w:color w:val="000000"/>
          <w:sz w:val="22"/>
          <w:szCs w:val="22"/>
          <w:shd w:val="clear" w:color="auto" w:fill="FFFFFF"/>
        </w:rPr>
        <w:t>para</w:t>
      </w:r>
      <w:proofErr w:type="gramEnd"/>
      <w:r w:rsidRPr="00407496">
        <w:rPr>
          <w:rFonts w:ascii="Garamond" w:hAnsi="Garamond" w:cs="Arial"/>
          <w:b/>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1E156E" w:rsidRPr="001E156E" w:rsidRDefault="001E156E" w:rsidP="001D5899">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F358C6" w:rsidRPr="00F358C6" w:rsidRDefault="00F358C6" w:rsidP="00F358C6">
      <w:pPr>
        <w:pStyle w:val="PargrafodaLista"/>
        <w:widowControl w:val="0"/>
        <w:spacing w:line="360" w:lineRule="auto"/>
        <w:ind w:left="1418"/>
        <w:jc w:val="both"/>
        <w:rPr>
          <w:rFonts w:ascii="Garamond" w:hAnsi="Garamond" w:cs="Arial"/>
          <w:b/>
        </w:rPr>
      </w:pPr>
    </w:p>
    <w:p w:rsidR="001E156E" w:rsidRPr="009739A6"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do município de </w:t>
      </w:r>
      <w:r w:rsidR="008C09F3">
        <w:rPr>
          <w:rFonts w:ascii="Garamond" w:hAnsi="Garamond" w:cs="Arial"/>
        </w:rPr>
        <w:t>Delfim Moreira</w:t>
      </w:r>
      <w:r>
        <w:rPr>
          <w:rFonts w:ascii="Garamond" w:hAnsi="Garamond" w:cs="Arial"/>
        </w:rPr>
        <w:t xml:space="preserve">, </w:t>
      </w:r>
      <w:r w:rsidR="008702C0">
        <w:rPr>
          <w:rFonts w:ascii="Garamond" w:hAnsi="Garamond" w:cs="Arial"/>
        </w:rPr>
        <w:t>o Prefeito M</w:t>
      </w:r>
      <w:r w:rsidR="0082675C">
        <w:rPr>
          <w:rFonts w:ascii="Garamond" w:hAnsi="Garamond" w:cs="Arial"/>
        </w:rPr>
        <w:t xml:space="preserve">unicipal ratificou </w:t>
      </w:r>
      <w:r w:rsidR="00A07BF1">
        <w:rPr>
          <w:rFonts w:ascii="Garamond" w:hAnsi="Garamond" w:cs="Arial"/>
        </w:rPr>
        <w:t>os processos de</w:t>
      </w:r>
      <w:r w:rsidR="0082675C">
        <w:rPr>
          <w:rFonts w:ascii="Garamond" w:hAnsi="Garamond" w:cs="Arial"/>
        </w:rPr>
        <w:t xml:space="preserve"> inexigibilidade com fundamento no art. 25 c/</w:t>
      </w:r>
      <w:proofErr w:type="gramStart"/>
      <w:r w:rsidR="0082675C">
        <w:rPr>
          <w:rFonts w:ascii="Garamond" w:hAnsi="Garamond" w:cs="Arial"/>
        </w:rPr>
        <w:t>c</w:t>
      </w:r>
      <w:proofErr w:type="gramEnd"/>
      <w:r w:rsidR="0082675C">
        <w:rPr>
          <w:rFonts w:ascii="Garamond" w:hAnsi="Garamond" w:cs="Arial"/>
        </w:rPr>
        <w:t xml:space="preserve"> o art. 13 da Lei Federal n. 8.666/1993. Ou seja, no inciso II do artigo 25.</w:t>
      </w:r>
    </w:p>
    <w:p w:rsidR="009739A6" w:rsidRPr="0082675C" w:rsidRDefault="009739A6" w:rsidP="009739A6">
      <w:pPr>
        <w:pStyle w:val="PargrafodaLista"/>
        <w:widowControl w:val="0"/>
        <w:spacing w:line="360" w:lineRule="auto"/>
        <w:ind w:left="1418"/>
        <w:jc w:val="both"/>
        <w:rPr>
          <w:rFonts w:ascii="Garamond" w:hAnsi="Garamond" w:cs="Arial"/>
          <w:b/>
        </w:rPr>
      </w:pPr>
    </w:p>
    <w:p w:rsidR="0082675C" w:rsidRPr="00C453BD" w:rsidRDefault="00C453BD"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município então deveria observar</w:t>
      </w:r>
      <w:r w:rsidR="00A07BF1">
        <w:rPr>
          <w:rFonts w:ascii="Garamond" w:hAnsi="Garamond" w:cs="Arial"/>
        </w:rPr>
        <w:t xml:space="preserve"> cumulativamente</w:t>
      </w:r>
      <w:r>
        <w:rPr>
          <w:rFonts w:ascii="Garamond" w:hAnsi="Garamond" w:cs="Arial"/>
        </w:rPr>
        <w:t xml:space="preserve"> os requisitos expressos na legislação </w:t>
      </w:r>
      <w:r w:rsidR="00B26FB9">
        <w:rPr>
          <w:rFonts w:ascii="Garamond" w:hAnsi="Garamond" w:cs="Arial"/>
        </w:rPr>
        <w:t xml:space="preserve">específica </w:t>
      </w:r>
      <w:r>
        <w:rPr>
          <w:rFonts w:ascii="Garamond" w:hAnsi="Garamond" w:cs="Arial"/>
        </w:rPr>
        <w:t xml:space="preserve">para a contratação direta da empresa ADPM – </w:t>
      </w:r>
      <w:r>
        <w:rPr>
          <w:rFonts w:ascii="Garamond" w:hAnsi="Garamond" w:cs="Arial"/>
        </w:rPr>
        <w:lastRenderedPageBreak/>
        <w:t>Administração Pública para Municípios Ltda., por meio de inexigibilidade, que são eles: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 (Art. 25, caput e inciso II, da Lei Federal n. 8.666/1993).</w:t>
      </w:r>
    </w:p>
    <w:p w:rsidR="00C453BD" w:rsidRPr="00C453BD" w:rsidRDefault="00C453BD" w:rsidP="00603C85">
      <w:pPr>
        <w:pStyle w:val="PargrafodaLista"/>
        <w:spacing w:line="360" w:lineRule="auto"/>
        <w:rPr>
          <w:rFonts w:ascii="Garamond" w:hAnsi="Garamond" w:cs="Arial"/>
          <w:b/>
        </w:rPr>
      </w:pPr>
    </w:p>
    <w:p w:rsidR="00C453BD" w:rsidRPr="001E356A"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que constatei.</w:t>
      </w:r>
    </w:p>
    <w:p w:rsidR="001E356A" w:rsidRPr="001E356A" w:rsidRDefault="001E356A" w:rsidP="001E356A">
      <w:pPr>
        <w:widowControl w:val="0"/>
        <w:spacing w:line="360" w:lineRule="auto"/>
        <w:jc w:val="both"/>
        <w:rPr>
          <w:rFonts w:ascii="Garamond" w:hAnsi="Garamond" w:cs="Arial"/>
          <w:b/>
        </w:rPr>
      </w:pPr>
    </w:p>
    <w:p w:rsidR="00A07BF1" w:rsidRPr="00701EE7"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701EE7" w:rsidRPr="00701EE7" w:rsidRDefault="00701EE7" w:rsidP="00603C85">
      <w:pPr>
        <w:pStyle w:val="PargrafodaLista"/>
        <w:spacing w:line="360" w:lineRule="auto"/>
        <w:rPr>
          <w:rFonts w:ascii="Garamond" w:hAnsi="Garamond" w:cs="Arial"/>
          <w:b/>
        </w:rPr>
      </w:pPr>
    </w:p>
    <w:p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 intrínseco ao processo de inexigibilidade de licitação.</w:t>
      </w:r>
    </w:p>
    <w:p w:rsidR="00701EE7" w:rsidRPr="00701EE7" w:rsidRDefault="00701EE7" w:rsidP="00603C85">
      <w:pPr>
        <w:pStyle w:val="PargrafodaLista"/>
        <w:spacing w:line="360" w:lineRule="auto"/>
        <w:rPr>
          <w:rFonts w:ascii="Garamond" w:hAnsi="Garamond" w:cs="Arial"/>
          <w:b/>
        </w:rPr>
      </w:pPr>
    </w:p>
    <w:p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7F26A9">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prestação de serviço técnico profissional especializado em auditoria e consultoria contábil, administrativa, financeira e de gestão em administração pública</w:t>
      </w:r>
      <w:r>
        <w:rPr>
          <w:rFonts w:ascii="Garamond" w:hAnsi="Garamond" w:cs="Arial"/>
        </w:rPr>
        <w:t>, objeto dos processos ora analisados, não se traduz em um serviço singular.</w:t>
      </w:r>
    </w:p>
    <w:p w:rsidR="00F358C6" w:rsidRPr="00F358C6" w:rsidRDefault="00F358C6" w:rsidP="006D566E">
      <w:pPr>
        <w:widowControl w:val="0"/>
        <w:spacing w:line="360" w:lineRule="auto"/>
        <w:jc w:val="both"/>
        <w:rPr>
          <w:rFonts w:ascii="Garamond" w:hAnsi="Garamond" w:cs="Arial"/>
          <w:b/>
        </w:rPr>
      </w:pPr>
    </w:p>
    <w:p w:rsidR="00F50FB9" w:rsidRPr="009739A6"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9739A6" w:rsidRPr="009739A6" w:rsidRDefault="009739A6" w:rsidP="009739A6">
      <w:pPr>
        <w:widowControl w:val="0"/>
        <w:spacing w:line="360" w:lineRule="auto"/>
        <w:jc w:val="both"/>
        <w:rPr>
          <w:rFonts w:ascii="Garamond" w:hAnsi="Garamond" w:cs="Arial"/>
          <w:b/>
        </w:rPr>
      </w:pPr>
    </w:p>
    <w:p w:rsidR="00701EE7" w:rsidRPr="006D566E"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meu ver, trata-se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xml:space="preserve">, colocando-nos diante de um típico contrato </w:t>
      </w:r>
      <w:r w:rsidR="00BE143E">
        <w:rPr>
          <w:rFonts w:ascii="Garamond" w:hAnsi="Garamond" w:cs="Arial"/>
        </w:rPr>
        <w:lastRenderedPageBreak/>
        <w:t>denominado “guarda-chuva”, por não estabelecer com precisão os serviços que serão prestados pela empresa contratada.</w:t>
      </w:r>
    </w:p>
    <w:p w:rsidR="006D566E" w:rsidRPr="006D566E" w:rsidRDefault="006D566E" w:rsidP="006D566E">
      <w:pPr>
        <w:pStyle w:val="PargrafodaLista"/>
        <w:spacing w:line="360" w:lineRule="auto"/>
        <w:rPr>
          <w:rFonts w:ascii="Garamond" w:hAnsi="Garamond" w:cs="Arial"/>
          <w:b/>
        </w:rPr>
      </w:pPr>
    </w:p>
    <w:p w:rsidR="006D566E" w:rsidRDefault="006D566E" w:rsidP="006D566E">
      <w:pPr>
        <w:pStyle w:val="PargrafodaLista"/>
        <w:widowControl w:val="0"/>
        <w:numPr>
          <w:ilvl w:val="0"/>
          <w:numId w:val="14"/>
        </w:numPr>
        <w:spacing w:line="360" w:lineRule="auto"/>
        <w:ind w:left="0" w:firstLine="1418"/>
        <w:jc w:val="both"/>
        <w:rPr>
          <w:rFonts w:ascii="Garamond" w:hAnsi="Garamond" w:cs="Arial"/>
          <w:b/>
        </w:rPr>
      </w:pPr>
      <w:r w:rsidRPr="006D566E">
        <w:rPr>
          <w:rFonts w:ascii="Garamond" w:hAnsi="Garamond" w:cs="Arial"/>
          <w:b/>
        </w:rPr>
        <w:t xml:space="preserve">Impossível, então, o objeto da contratação ser denominado como </w:t>
      </w:r>
      <w:r w:rsidR="00937A90">
        <w:rPr>
          <w:rFonts w:ascii="Garamond" w:hAnsi="Garamond" w:cs="Arial"/>
          <w:b/>
        </w:rPr>
        <w:t>“</w:t>
      </w:r>
      <w:r w:rsidRPr="006D566E">
        <w:rPr>
          <w:rFonts w:ascii="Garamond" w:hAnsi="Garamond" w:cs="Arial"/>
          <w:b/>
        </w:rPr>
        <w:t>serviço de natureza singular</w:t>
      </w:r>
      <w:r w:rsidR="00937A90">
        <w:rPr>
          <w:rFonts w:ascii="Garamond" w:hAnsi="Garamond" w:cs="Arial"/>
          <w:b/>
        </w:rPr>
        <w:t>”</w:t>
      </w:r>
      <w:r w:rsidRPr="006D566E">
        <w:rPr>
          <w:rFonts w:ascii="Garamond" w:hAnsi="Garamond" w:cs="Arial"/>
          <w:b/>
        </w:rPr>
        <w:t>.</w:t>
      </w:r>
    </w:p>
    <w:p w:rsidR="001E356A" w:rsidRPr="001E356A" w:rsidRDefault="001E356A" w:rsidP="001E356A">
      <w:pPr>
        <w:widowControl w:val="0"/>
        <w:spacing w:line="360" w:lineRule="auto"/>
        <w:jc w:val="both"/>
        <w:rPr>
          <w:rFonts w:ascii="Garamond" w:hAnsi="Garamond" w:cs="Arial"/>
          <w:b/>
        </w:rPr>
      </w:pPr>
    </w:p>
    <w:p w:rsidR="00BE143E" w:rsidRPr="00BE143E" w:rsidRDefault="00603C85"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do município de </w:t>
      </w:r>
      <w:r w:rsidR="008C09F3">
        <w:rPr>
          <w:rFonts w:ascii="Garamond" w:hAnsi="Garamond" w:cs="Arial"/>
        </w:rPr>
        <w:t>Delfim Moreira</w:t>
      </w:r>
      <w:r w:rsidR="00BE143E">
        <w:rPr>
          <w:rFonts w:ascii="Garamond" w:hAnsi="Garamond" w:cs="Arial"/>
        </w:rPr>
        <w:t xml:space="preserve"> a </w:t>
      </w:r>
      <w:r w:rsidR="00BE143E" w:rsidRPr="007F26A9">
        <w:rPr>
          <w:rFonts w:ascii="Garamond" w:hAnsi="Garamond" w:cs="Arial"/>
          <w:b/>
        </w:rPr>
        <w:t>inviabilidade de competição</w:t>
      </w:r>
      <w:r w:rsidR="00BE143E">
        <w:rPr>
          <w:rFonts w:ascii="Garamond" w:hAnsi="Garamond" w:cs="Arial"/>
        </w:rPr>
        <w:t>. A prestação de serviços comuns de auditoria e consultoria contábil pode ser realizada por qualquer outra empresa que tenha capacidade para tanto.</w:t>
      </w:r>
    </w:p>
    <w:p w:rsidR="00603C85" w:rsidRPr="001E356A" w:rsidRDefault="00603C85" w:rsidP="001D5899">
      <w:pPr>
        <w:spacing w:line="360" w:lineRule="auto"/>
        <w:rPr>
          <w:rFonts w:ascii="Garamond" w:hAnsi="Garamond" w:cs="Arial"/>
          <w:b/>
        </w:rPr>
      </w:pPr>
    </w:p>
    <w:p w:rsidR="00603C85" w:rsidRPr="00A02F53" w:rsidRDefault="00603C85" w:rsidP="001D5899">
      <w:pPr>
        <w:pStyle w:val="PargrafodaLista"/>
        <w:widowControl w:val="0"/>
        <w:numPr>
          <w:ilvl w:val="0"/>
          <w:numId w:val="14"/>
        </w:numPr>
        <w:spacing w:line="360" w:lineRule="auto"/>
        <w:ind w:left="0" w:firstLine="1418"/>
        <w:jc w:val="both"/>
        <w:rPr>
          <w:rFonts w:ascii="Garamond" w:hAnsi="Garamond" w:cs="Arial"/>
        </w:rPr>
      </w:pPr>
      <w:r w:rsidRPr="007F26A9">
        <w:rPr>
          <w:rFonts w:ascii="Garamond" w:hAnsi="Garamond" w:cs="Arial"/>
        </w:rPr>
        <w:t xml:space="preserve">Sendo assim, a partir da análise dos objetos contratados nos processos de Inexigibilidade n. </w:t>
      </w:r>
      <w:r w:rsidR="00C12DC8" w:rsidRPr="007F26A9">
        <w:rPr>
          <w:rFonts w:ascii="Garamond" w:hAnsi="Garamond" w:cs="Arial"/>
        </w:rPr>
        <w:t xml:space="preserve">004/2013, </w:t>
      </w:r>
      <w:r w:rsidR="008C09F3" w:rsidRPr="007F26A9">
        <w:rPr>
          <w:rFonts w:ascii="Garamond" w:hAnsi="Garamond" w:cs="Arial"/>
        </w:rPr>
        <w:t>006/2014, 009/2014, 014/2016 e 008/2017</w:t>
      </w:r>
      <w:r w:rsidRPr="007F26A9">
        <w:rPr>
          <w:rFonts w:ascii="Garamond" w:hAnsi="Garamond" w:cs="Arial"/>
        </w:rPr>
        <w:t xml:space="preserve">, realizados pelo município de </w:t>
      </w:r>
      <w:r w:rsidR="008C09F3" w:rsidRPr="007F26A9">
        <w:rPr>
          <w:rFonts w:ascii="Garamond" w:hAnsi="Garamond" w:cs="Arial"/>
        </w:rPr>
        <w:t>Delfim Moreira</w:t>
      </w:r>
      <w:r w:rsidRPr="007F26A9">
        <w:rPr>
          <w:rFonts w:ascii="Garamond" w:hAnsi="Garamond" w:cs="Arial"/>
        </w:rPr>
        <w:t xml:space="preserve">, </w:t>
      </w:r>
      <w:r w:rsidR="002E1D27" w:rsidRPr="007F26A9">
        <w:rPr>
          <w:rFonts w:ascii="Garamond" w:hAnsi="Garamond" w:cs="Arial"/>
          <w:b/>
        </w:rPr>
        <w:t xml:space="preserve">entendo não estar configurada a hipótese de inexigibilidade de licitação por </w:t>
      </w:r>
      <w:r w:rsidR="000D6615" w:rsidRPr="007F26A9">
        <w:rPr>
          <w:rFonts w:ascii="Garamond" w:hAnsi="Garamond" w:cs="Arial"/>
          <w:b/>
        </w:rPr>
        <w:t>inobservância dos pressupostos</w:t>
      </w:r>
      <w:r w:rsidR="002E1D27" w:rsidRPr="007F26A9">
        <w:rPr>
          <w:rFonts w:ascii="Garamond" w:hAnsi="Garamond" w:cs="Arial"/>
          <w:b/>
        </w:rPr>
        <w:t xml:space="preserve"> da singularidade dos serviços e da inviabilidade de competiç</w:t>
      </w:r>
      <w:r w:rsidR="000D6615" w:rsidRPr="007F26A9">
        <w:rPr>
          <w:rFonts w:ascii="Garamond" w:hAnsi="Garamond" w:cs="Arial"/>
          <w:b/>
        </w:rPr>
        <w:t>ão, em descumprimento ao que determina o artigo 25, caput e inciso II da Lei Federal n. 8.666</w:t>
      </w:r>
      <w:r w:rsidR="00D3163F" w:rsidRPr="007F26A9">
        <w:rPr>
          <w:rFonts w:ascii="Garamond" w:hAnsi="Garamond" w:cs="Arial"/>
          <w:b/>
        </w:rPr>
        <w:t>/1993</w:t>
      </w:r>
      <w:r w:rsidR="000D6615" w:rsidRPr="007F26A9">
        <w:rPr>
          <w:rFonts w:ascii="Garamond" w:hAnsi="Garamond" w:cs="Arial"/>
          <w:b/>
        </w:rPr>
        <w:t>.</w:t>
      </w:r>
    </w:p>
    <w:p w:rsidR="00A02F53" w:rsidRPr="00A02F53" w:rsidRDefault="00A02F53" w:rsidP="001D5899">
      <w:pPr>
        <w:pStyle w:val="PargrafodaLista"/>
        <w:spacing w:line="360" w:lineRule="auto"/>
        <w:rPr>
          <w:rFonts w:ascii="Garamond" w:hAnsi="Garamond" w:cs="Arial"/>
        </w:rPr>
      </w:pPr>
    </w:p>
    <w:p w:rsidR="00DE307B" w:rsidRPr="00D1482C" w:rsidRDefault="00DE4703" w:rsidP="00643975">
      <w:pPr>
        <w:pStyle w:val="PargrafodaLista"/>
        <w:widowControl w:val="0"/>
        <w:numPr>
          <w:ilvl w:val="0"/>
          <w:numId w:val="18"/>
        </w:numPr>
        <w:spacing w:line="360" w:lineRule="auto"/>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643975">
      <w:pPr>
        <w:widowControl w:val="0"/>
        <w:spacing w:line="360" w:lineRule="auto"/>
        <w:ind w:left="1418"/>
        <w:jc w:val="both"/>
        <w:rPr>
          <w:rFonts w:ascii="Garamond" w:hAnsi="Garamond" w:cs="Arial"/>
          <w:b/>
        </w:rPr>
      </w:pPr>
    </w:p>
    <w:p w:rsidR="00DE4703" w:rsidRPr="007A3C12" w:rsidRDefault="007A3C12" w:rsidP="0064397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 assessoria jurídica e contábil,</w:t>
      </w:r>
    </w:p>
    <w:p w:rsidR="007A3C12" w:rsidRDefault="007A3C12" w:rsidP="00643975">
      <w:pPr>
        <w:pStyle w:val="PargrafodaLista"/>
        <w:widowControl w:val="0"/>
        <w:spacing w:line="360" w:lineRule="auto"/>
        <w:ind w:left="1418"/>
        <w:jc w:val="both"/>
        <w:rPr>
          <w:rFonts w:ascii="Garamond" w:hAnsi="Garamond" w:cs="Arial"/>
        </w:rPr>
      </w:pPr>
    </w:p>
    <w:p w:rsidR="007A3C12" w:rsidRPr="00D31149" w:rsidRDefault="007A3C12" w:rsidP="00A03478">
      <w:pPr>
        <w:pStyle w:val="PargrafodaLista"/>
        <w:widowControl w:val="0"/>
        <w:spacing w:line="276" w:lineRule="auto"/>
        <w:ind w:left="1418"/>
        <w:jc w:val="both"/>
        <w:rPr>
          <w:rFonts w:ascii="Garamond" w:hAnsi="Garamond" w:cs="Arial"/>
          <w:sz w:val="22"/>
          <w:szCs w:val="22"/>
        </w:rPr>
      </w:pPr>
      <w:r w:rsidRPr="00D31149">
        <w:rPr>
          <w:rFonts w:ascii="Garamond" w:hAnsi="Garamond" w:cs="Arial"/>
          <w:sz w:val="22"/>
          <w:szCs w:val="22"/>
        </w:rPr>
        <w:lastRenderedPageBreak/>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643975">
      <w:pPr>
        <w:pStyle w:val="PargrafodaLista"/>
        <w:widowControl w:val="0"/>
        <w:spacing w:line="360" w:lineRule="auto"/>
        <w:ind w:left="1418"/>
        <w:jc w:val="both"/>
        <w:rPr>
          <w:rFonts w:ascii="Garamond" w:hAnsi="Garamond" w:cs="Arial"/>
          <w:b/>
        </w:rPr>
      </w:pPr>
    </w:p>
    <w:p w:rsidR="007A3C12" w:rsidRPr="00643975" w:rsidRDefault="007C0D28" w:rsidP="0064397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 xml:space="preserve">as já apresentou divergência. No julgamento do Processo Administrativo n. 603.768 </w:t>
      </w:r>
      <w:r w:rsidR="008E113C">
        <w:rPr>
          <w:rFonts w:ascii="Garamond" w:hAnsi="Garamond" w:cs="Arial"/>
        </w:rPr>
        <w:t>realizado na</w:t>
      </w:r>
      <w:r>
        <w:rPr>
          <w:rFonts w:ascii="Garamond" w:hAnsi="Garamond" w:cs="Arial"/>
        </w:rPr>
        <w:t xml:space="preserve"> sessão da Segunda Câmara,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643975" w:rsidRPr="000D6615" w:rsidRDefault="00643975" w:rsidP="00643975">
      <w:pPr>
        <w:pStyle w:val="PargrafodaLista"/>
        <w:widowControl w:val="0"/>
        <w:spacing w:line="360" w:lineRule="auto"/>
        <w:ind w:left="1418"/>
        <w:jc w:val="both"/>
        <w:rPr>
          <w:rFonts w:ascii="Garamond" w:hAnsi="Garamond" w:cs="Arial"/>
          <w:b/>
        </w:rPr>
      </w:pPr>
    </w:p>
    <w:p w:rsidR="00D31149" w:rsidRPr="00D31149" w:rsidRDefault="00D31149" w:rsidP="00A03478">
      <w:pPr>
        <w:pStyle w:val="PargrafodaLista"/>
        <w:widowControl w:val="0"/>
        <w:spacing w:line="276"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A03478" w:rsidRPr="00A03478" w:rsidRDefault="00A03478" w:rsidP="00A03478">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rsidR="00643975" w:rsidRDefault="00643975" w:rsidP="00C5060A">
      <w:pPr>
        <w:pStyle w:val="PargrafodaLista"/>
        <w:widowControl w:val="0"/>
        <w:spacing w:line="360" w:lineRule="auto"/>
        <w:ind w:left="1418"/>
        <w:jc w:val="both"/>
        <w:rPr>
          <w:rFonts w:ascii="Garamond" w:hAnsi="Garamond" w:cs="Arial"/>
        </w:rPr>
      </w:pPr>
    </w:p>
    <w:p w:rsidR="00D31149" w:rsidRPr="00C5060A" w:rsidRDefault="00D31149"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rsidR="00D31149"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lastRenderedPageBreak/>
        <w:t>Processo Administrativo n. 604.218 – Município de Delfim Moreira – Sessão da Segunda Câmara do dia 23/10/2003;</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C5060A" w:rsidRDefault="00C5060A" w:rsidP="00C5060A">
      <w:pPr>
        <w:pStyle w:val="PargrafodaLista"/>
        <w:widowControl w:val="0"/>
        <w:numPr>
          <w:ilvl w:val="0"/>
          <w:numId w:val="19"/>
        </w:numPr>
        <w:spacing w:line="360" w:lineRule="auto"/>
        <w:jc w:val="both"/>
        <w:rPr>
          <w:rFonts w:ascii="Garamond" w:hAnsi="Garamond" w:cs="Arial"/>
        </w:rPr>
      </w:pPr>
      <w:r w:rsidRPr="00C5060A">
        <w:rPr>
          <w:rFonts w:ascii="Garamond" w:hAnsi="Garamond" w:cs="Arial"/>
          <w:sz w:val="22"/>
          <w:szCs w:val="22"/>
        </w:rPr>
        <w:t>Recurso de Revisão n. 683.804 – Município de Areado – Sessão do Tribunal Pleno do dia 18/07/2012;</w:t>
      </w:r>
    </w:p>
    <w:p w:rsidR="00C5060A" w:rsidRPr="00C5060A" w:rsidRDefault="00C5060A" w:rsidP="00C5060A">
      <w:pPr>
        <w:pStyle w:val="PargrafodaLista"/>
        <w:widowControl w:val="0"/>
        <w:spacing w:line="360" w:lineRule="auto"/>
        <w:ind w:left="2138"/>
        <w:jc w:val="both"/>
        <w:rPr>
          <w:rFonts w:ascii="Garamond" w:hAnsi="Garamond" w:cs="Arial"/>
        </w:rPr>
      </w:pP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neste meio tempo,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3"/>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350F2" w:rsidRDefault="002350F2" w:rsidP="002350F2">
      <w:pPr>
        <w:pStyle w:val="PargrafodaLista"/>
        <w:widowControl w:val="0"/>
        <w:spacing w:line="360" w:lineRule="auto"/>
        <w:ind w:left="1418"/>
        <w:jc w:val="both"/>
        <w:rPr>
          <w:rFonts w:ascii="Garamond" w:hAnsi="Garamond" w:cs="Arial"/>
        </w:rPr>
      </w:pPr>
    </w:p>
    <w:p w:rsidR="002350F2" w:rsidRPr="002350F2" w:rsidRDefault="002350F2" w:rsidP="00A03478">
      <w:pPr>
        <w:pStyle w:val="PargrafodaLista"/>
        <w:widowControl w:val="0"/>
        <w:spacing w:line="276"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A03478">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w:t>
      </w:r>
      <w:r w:rsidRPr="002350F2">
        <w:rPr>
          <w:rFonts w:ascii="Garamond" w:hAnsi="Garamond" w:cs="Arial"/>
          <w:sz w:val="22"/>
          <w:szCs w:val="22"/>
        </w:rPr>
        <w:lastRenderedPageBreak/>
        <w:t>afetam a Administração;</w:t>
      </w:r>
    </w:p>
    <w:p w:rsidR="002350F2" w:rsidRPr="002350F2" w:rsidRDefault="002350F2" w:rsidP="00A03478">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reconhecido</w:t>
      </w:r>
      <w:proofErr w:type="gramEnd"/>
      <w:r w:rsidRPr="002350F2">
        <w:rPr>
          <w:rFonts w:ascii="Garamond" w:hAnsi="Garamond" w:cs="Arial"/>
          <w:sz w:val="22"/>
          <w:szCs w:val="22"/>
        </w:rPr>
        <w:t xml:space="preserve"> calibre profissional (notoriedade) da pessoa física ou jurídica a ser contratada pela Administração;</w:t>
      </w:r>
    </w:p>
    <w:p w:rsidR="002350F2" w:rsidRPr="002350F2" w:rsidRDefault="002350F2" w:rsidP="00A03478">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A03478">
      <w:pPr>
        <w:pStyle w:val="PargrafodaLista"/>
        <w:widowControl w:val="0"/>
        <w:spacing w:line="276"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F96724">
        <w:rPr>
          <w:rFonts w:ascii="Garamond" w:hAnsi="Garamond" w:cs="Arial"/>
          <w:b/>
          <w:sz w:val="22"/>
          <w:szCs w:val="22"/>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26410B" w:rsidRPr="0026410B" w:rsidRDefault="0026410B" w:rsidP="006122EB">
      <w:pPr>
        <w:pStyle w:val="PargrafodaLista"/>
        <w:widowControl w:val="0"/>
        <w:spacing w:line="360" w:lineRule="auto"/>
        <w:ind w:left="1418"/>
        <w:jc w:val="both"/>
        <w:rPr>
          <w:rFonts w:ascii="Garamond" w:hAnsi="Garamond" w:cs="Arial"/>
          <w:b/>
        </w:rPr>
      </w:pPr>
    </w:p>
    <w:p w:rsidR="0026410B" w:rsidRDefault="00814FEB" w:rsidP="006122EB">
      <w:pPr>
        <w:pStyle w:val="PargrafodaLista"/>
        <w:widowControl w:val="0"/>
        <w:numPr>
          <w:ilvl w:val="0"/>
          <w:numId w:val="14"/>
        </w:numPr>
        <w:spacing w:line="360" w:lineRule="auto"/>
        <w:ind w:left="0" w:firstLine="1418"/>
        <w:jc w:val="both"/>
        <w:rPr>
          <w:rFonts w:ascii="Garamond" w:hAnsi="Garamond" w:cs="Arial"/>
        </w:rPr>
      </w:pPr>
      <w:r w:rsidRPr="00643975">
        <w:rPr>
          <w:rFonts w:ascii="Garamond" w:hAnsi="Garamond" w:cs="Arial"/>
        </w:rPr>
        <w:t xml:space="preserve">Ou seja, não há dúvidas acerca da </w:t>
      </w:r>
      <w:r w:rsidRPr="00643975">
        <w:rPr>
          <w:rFonts w:ascii="Garamond" w:hAnsi="Garamond" w:cs="Arial"/>
          <w:b/>
        </w:rPr>
        <w:t>jurisprudência unânime do Tribunal de Contas de Minas Gerais relativa à necessidade de caracterização cumulativa da singularidade do objeto a ser contratado e da notória especialização do executor para que se tenha a inexigibilidade de licitação</w:t>
      </w:r>
      <w:r w:rsidRPr="00643975">
        <w:rPr>
          <w:rFonts w:ascii="Garamond" w:hAnsi="Garamond" w:cs="Arial"/>
        </w:rPr>
        <w:t>, nos termos do artigo 25, II c/</w:t>
      </w:r>
      <w:proofErr w:type="gramStart"/>
      <w:r w:rsidRPr="00643975">
        <w:rPr>
          <w:rFonts w:ascii="Garamond" w:hAnsi="Garamond" w:cs="Arial"/>
        </w:rPr>
        <w:t>c</w:t>
      </w:r>
      <w:proofErr w:type="gramEnd"/>
      <w:r w:rsidRPr="00643975">
        <w:rPr>
          <w:rFonts w:ascii="Garamond" w:hAnsi="Garamond" w:cs="Arial"/>
        </w:rPr>
        <w:t xml:space="preserve"> art. 13 da L</w:t>
      </w:r>
      <w:r w:rsidR="000D6615" w:rsidRPr="00643975">
        <w:rPr>
          <w:rFonts w:ascii="Garamond" w:hAnsi="Garamond" w:cs="Arial"/>
        </w:rPr>
        <w:t>ei Federal n. 8.666/1993 e da Súmula n. 106 do TCEMG.</w:t>
      </w:r>
    </w:p>
    <w:p w:rsidR="009739A6" w:rsidRPr="00643975" w:rsidRDefault="009739A6" w:rsidP="009739A6">
      <w:pPr>
        <w:pStyle w:val="PargrafodaLista"/>
        <w:widowControl w:val="0"/>
        <w:spacing w:line="360" w:lineRule="auto"/>
        <w:ind w:left="1418"/>
        <w:jc w:val="both"/>
        <w:rPr>
          <w:rFonts w:ascii="Garamond" w:hAnsi="Garamond" w:cs="Arial"/>
        </w:rPr>
      </w:pPr>
    </w:p>
    <w:p w:rsidR="00DE4703" w:rsidRPr="00D1482C" w:rsidRDefault="00F72AF8" w:rsidP="006122EB">
      <w:pPr>
        <w:pStyle w:val="PargrafodaLista"/>
        <w:widowControl w:val="0"/>
        <w:numPr>
          <w:ilvl w:val="0"/>
          <w:numId w:val="18"/>
        </w:numPr>
        <w:spacing w:line="360" w:lineRule="auto"/>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CB5081">
      <w:pPr>
        <w:pStyle w:val="PargrafodaLista"/>
        <w:widowControl w:val="0"/>
        <w:spacing w:line="360" w:lineRule="auto"/>
        <w:ind w:left="2138"/>
        <w:jc w:val="both"/>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w:t>
      </w:r>
      <w:r>
        <w:rPr>
          <w:rFonts w:ascii="Garamond" w:hAnsi="Garamond" w:cs="Arial"/>
        </w:rPr>
        <w:lastRenderedPageBreak/>
        <w:t xml:space="preserve">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rsidR="00764F23" w:rsidRPr="00764F23" w:rsidRDefault="00764F23" w:rsidP="00CB5081">
      <w:pPr>
        <w:pStyle w:val="PargrafodaLista"/>
        <w:spacing w:line="360" w:lineRule="auto"/>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rsidR="00764F23" w:rsidRPr="00764F23" w:rsidRDefault="00764F23" w:rsidP="00311183">
      <w:pPr>
        <w:pStyle w:val="PargrafodaLista"/>
        <w:spacing w:line="360" w:lineRule="auto"/>
        <w:rPr>
          <w:rFonts w:ascii="Garamond" w:hAnsi="Garamond" w:cs="Arial"/>
          <w:b/>
        </w:rPr>
      </w:pPr>
    </w:p>
    <w:p w:rsidR="00764F23" w:rsidRPr="00A03478"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A03478" w:rsidRPr="00A03478" w:rsidRDefault="00A03478" w:rsidP="00A03478">
      <w:pPr>
        <w:widowControl w:val="0"/>
        <w:spacing w:line="360" w:lineRule="auto"/>
        <w:jc w:val="both"/>
        <w:rPr>
          <w:rFonts w:ascii="Garamond" w:hAnsi="Garamond" w:cs="Arial"/>
          <w:b/>
        </w:rPr>
      </w:pPr>
    </w:p>
    <w:p w:rsidR="00764F23" w:rsidRPr="00764F23" w:rsidRDefault="00764F23" w:rsidP="00635C8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Coincidência ou não, </w:t>
      </w:r>
      <w:r w:rsidR="00CB5081">
        <w:rPr>
          <w:rFonts w:ascii="Garamond" w:hAnsi="Garamond" w:cs="Arial"/>
        </w:rPr>
        <w:t>a baixa da empresa ADP – Assessoria e Consultoria S/C e o início das atividades da empresa ADPM – Administração Pública para Municípios Ltda. aconteceram justamente na época de transição de jurisprudência do Tribunal de Contas (1999-2000), quando se passou a entender incisivamente pela irregularidade dos contratos de assessoria contábil realizados com a ADP – Assessoria e Consultoria S/C, por meio de inexigibilidade de licitação.</w:t>
      </w:r>
    </w:p>
    <w:p w:rsidR="00764F23" w:rsidRPr="00764F23" w:rsidRDefault="00764F23" w:rsidP="00D96968">
      <w:pPr>
        <w:pStyle w:val="PargrafodaLista"/>
        <w:spacing w:line="360" w:lineRule="auto"/>
        <w:rPr>
          <w:rFonts w:ascii="Garamond" w:hAnsi="Garamond" w:cs="Arial"/>
          <w:b/>
        </w:rPr>
      </w:pPr>
    </w:p>
    <w:p w:rsidR="00764F23" w:rsidRPr="00CB5081" w:rsidRDefault="00CB5081" w:rsidP="00D9696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Abro um parêntese para destacar que os demais sócios da empresa ADP – Assessoria e Consultoria S/C não compõem a sociedade da pessoa jurídica ADPM – Administração Pública para Municípios Ltda.</w:t>
      </w:r>
    </w:p>
    <w:p w:rsidR="00CB5081" w:rsidRPr="00CB5081" w:rsidRDefault="00CB5081" w:rsidP="00D96968">
      <w:pPr>
        <w:pStyle w:val="PargrafodaLista"/>
        <w:spacing w:line="360" w:lineRule="auto"/>
        <w:rPr>
          <w:rFonts w:ascii="Garamond" w:hAnsi="Garamond" w:cs="Arial"/>
          <w:b/>
        </w:rPr>
      </w:pPr>
    </w:p>
    <w:p w:rsidR="00CB5081" w:rsidRPr="00DB0E83" w:rsidRDefault="00DB0E83" w:rsidP="00D9696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Pois bem. Embora as pessoas jurídicas sejam diferentes, a situação </w:t>
      </w:r>
      <w:r>
        <w:rPr>
          <w:rFonts w:ascii="Garamond" w:hAnsi="Garamond" w:cs="Arial"/>
        </w:rPr>
        <w:lastRenderedPageBreak/>
        <w:t>fática é a mesma.</w:t>
      </w:r>
    </w:p>
    <w:p w:rsidR="00DB0E83" w:rsidRPr="00DB0E83" w:rsidRDefault="00DB0E83" w:rsidP="00D96968">
      <w:pPr>
        <w:pStyle w:val="PargrafodaLista"/>
        <w:spacing w:line="360" w:lineRule="auto"/>
        <w:rPr>
          <w:rFonts w:ascii="Garamond" w:hAnsi="Garamond" w:cs="Arial"/>
          <w:b/>
        </w:rPr>
      </w:pPr>
    </w:p>
    <w:p w:rsidR="00DB0E83" w:rsidRPr="00DB0E83" w:rsidRDefault="00DB0E83" w:rsidP="00D9696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rsidR="00DB0E83" w:rsidRPr="00DB0E83" w:rsidRDefault="00DB0E83" w:rsidP="00D96968">
      <w:pPr>
        <w:pStyle w:val="PargrafodaLista"/>
        <w:spacing w:line="360" w:lineRule="auto"/>
        <w:rPr>
          <w:rFonts w:ascii="Garamond" w:hAnsi="Garamond" w:cs="Arial"/>
          <w:b/>
        </w:rPr>
      </w:pPr>
    </w:p>
    <w:p w:rsidR="00DB0E83" w:rsidRPr="00D1482C" w:rsidRDefault="00C830AD" w:rsidP="00D9696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rsidR="00D1482C" w:rsidRPr="00D1482C" w:rsidRDefault="00D1482C" w:rsidP="00D96968">
      <w:pPr>
        <w:widowControl w:val="0"/>
        <w:spacing w:line="360" w:lineRule="auto"/>
        <w:jc w:val="both"/>
        <w:rPr>
          <w:rFonts w:ascii="Garamond" w:hAnsi="Garamond" w:cs="Arial"/>
          <w:b/>
        </w:rPr>
      </w:pPr>
    </w:p>
    <w:p w:rsidR="00C830AD" w:rsidRPr="00A03478" w:rsidRDefault="00C830AD" w:rsidP="00D9696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proofErr w:type="spellStart"/>
      <w:r w:rsidR="00D1482C">
        <w:rPr>
          <w:rFonts w:ascii="Garamond" w:hAnsi="Garamond" w:cs="Arial"/>
        </w:rPr>
        <w:t>é</w:t>
      </w:r>
      <w:proofErr w:type="spellEnd"/>
      <w:r w:rsidR="00D1482C">
        <w:rPr>
          <w:rFonts w:ascii="Garamond" w:hAnsi="Garamond" w:cs="Arial"/>
        </w:rPr>
        <w:t xml:space="preserve">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A03478" w:rsidRPr="00A03478" w:rsidRDefault="00A03478" w:rsidP="00A03478">
      <w:pPr>
        <w:widowControl w:val="0"/>
        <w:spacing w:line="360" w:lineRule="auto"/>
        <w:jc w:val="both"/>
        <w:rPr>
          <w:rFonts w:ascii="Garamond" w:hAnsi="Garamond" w:cs="Arial"/>
          <w:b/>
        </w:rPr>
      </w:pPr>
    </w:p>
    <w:p w:rsidR="00C830AD" w:rsidRPr="009739A6" w:rsidRDefault="00C830AD" w:rsidP="00D9696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Até </w:t>
      </w:r>
      <w:r w:rsidR="00EE1A7A">
        <w:rPr>
          <w:rFonts w:ascii="Garamond" w:hAnsi="Garamond" w:cs="Arial"/>
        </w:rPr>
        <w:t xml:space="preserve">mesmo </w:t>
      </w:r>
      <w:r>
        <w:rPr>
          <w:rFonts w:ascii="Garamond" w:hAnsi="Garamond" w:cs="Arial"/>
        </w:rPr>
        <w:t xml:space="preserve">porque, diante da análise temporal dos processos de </w:t>
      </w:r>
      <w:r w:rsidR="00FA6659">
        <w:rPr>
          <w:rFonts w:ascii="Garamond" w:hAnsi="Garamond" w:cs="Arial"/>
        </w:rPr>
        <w:t>inexigibilidade realizados pelo município de Delfim Moreira</w:t>
      </w:r>
      <w:r>
        <w:rPr>
          <w:rFonts w:ascii="Garamond" w:hAnsi="Garamond" w:cs="Arial"/>
        </w:rPr>
        <w:t>, observa-se um possível conluio entre a administração munic</w:t>
      </w:r>
      <w:r w:rsidR="006E2964">
        <w:rPr>
          <w:rFonts w:ascii="Garamond" w:hAnsi="Garamond" w:cs="Arial"/>
        </w:rPr>
        <w:t>ipal e a sociedade empresarial.</w:t>
      </w:r>
    </w:p>
    <w:p w:rsidR="009739A6" w:rsidRPr="00FA6659" w:rsidRDefault="009739A6" w:rsidP="009739A6">
      <w:pPr>
        <w:pStyle w:val="PargrafodaLista"/>
        <w:widowControl w:val="0"/>
        <w:spacing w:line="360" w:lineRule="auto"/>
        <w:ind w:left="1418"/>
        <w:jc w:val="both"/>
        <w:rPr>
          <w:rFonts w:ascii="Garamond" w:hAnsi="Garamond" w:cs="Arial"/>
          <w:b/>
        </w:rPr>
      </w:pPr>
    </w:p>
    <w:p w:rsidR="00FA6659" w:rsidRPr="004177C2" w:rsidRDefault="00FA6659"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no Processo Licitatório n. 073/2013 – Inexigibilidade n. 004/2013, o certificado de regularidade do FGTS – CRF da empresa ADPM foi obtido em </w:t>
      </w:r>
      <w:r>
        <w:rPr>
          <w:rFonts w:ascii="Garamond" w:hAnsi="Garamond" w:cs="Arial"/>
          <w:b/>
          <w:u w:val="single"/>
        </w:rPr>
        <w:t>09/05/2013, às 14:56:31</w:t>
      </w:r>
      <w:r>
        <w:rPr>
          <w:rFonts w:ascii="Garamond" w:hAnsi="Garamond" w:cs="Arial"/>
        </w:rPr>
        <w:t xml:space="preserve">, sendo que TODOS os atos relativos à Inexigibilidade n. 004/2013 são anteriores a essa data, inclusive a assinatura do Contrato n. 085/2013, que ocorreu em </w:t>
      </w:r>
      <w:r>
        <w:rPr>
          <w:rFonts w:ascii="Garamond" w:hAnsi="Garamond" w:cs="Arial"/>
          <w:b/>
          <w:u w:val="single"/>
        </w:rPr>
        <w:t>03/05/2013.</w:t>
      </w:r>
    </w:p>
    <w:p w:rsidR="004177C2" w:rsidRPr="004177C2" w:rsidRDefault="004177C2" w:rsidP="008B1CF5">
      <w:pPr>
        <w:pStyle w:val="PargrafodaLista"/>
        <w:spacing w:line="360" w:lineRule="auto"/>
        <w:rPr>
          <w:rFonts w:ascii="Garamond" w:hAnsi="Garamond" w:cs="Arial"/>
          <w:b/>
        </w:rPr>
      </w:pPr>
    </w:p>
    <w:p w:rsidR="004177C2" w:rsidRPr="00FA6659" w:rsidRDefault="004177C2"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Além disso, no mesmo processo licitatório, o parecer jurídico e a </w:t>
      </w:r>
      <w:r>
        <w:rPr>
          <w:rFonts w:ascii="Garamond" w:hAnsi="Garamond" w:cs="Arial"/>
        </w:rPr>
        <w:lastRenderedPageBreak/>
        <w:t xml:space="preserve">ratificação pelo Prefeito ocorreram em </w:t>
      </w:r>
      <w:r>
        <w:rPr>
          <w:rFonts w:ascii="Garamond" w:hAnsi="Garamond" w:cs="Arial"/>
          <w:b/>
          <w:u w:val="single"/>
        </w:rPr>
        <w:t>04/05/2013</w:t>
      </w:r>
      <w:r>
        <w:rPr>
          <w:rFonts w:ascii="Garamond" w:hAnsi="Garamond" w:cs="Arial"/>
        </w:rPr>
        <w:t xml:space="preserve"> e </w:t>
      </w:r>
      <w:r>
        <w:rPr>
          <w:rFonts w:ascii="Garamond" w:hAnsi="Garamond" w:cs="Arial"/>
          <w:b/>
          <w:u w:val="single"/>
        </w:rPr>
        <w:t>06/05/2013</w:t>
      </w:r>
      <w:r>
        <w:rPr>
          <w:rFonts w:ascii="Garamond" w:hAnsi="Garamond" w:cs="Arial"/>
        </w:rPr>
        <w:t xml:space="preserve">, respectivamente, em data posterior à assinatura do Contrato n. 085/2013, em </w:t>
      </w:r>
      <w:r>
        <w:rPr>
          <w:rFonts w:ascii="Garamond" w:hAnsi="Garamond" w:cs="Arial"/>
          <w:b/>
          <w:u w:val="single"/>
        </w:rPr>
        <w:t>03/05/2013.</w:t>
      </w:r>
    </w:p>
    <w:p w:rsidR="00FA6659" w:rsidRPr="00FA6659" w:rsidRDefault="00FA6659" w:rsidP="008B1CF5">
      <w:pPr>
        <w:pStyle w:val="PargrafodaLista"/>
        <w:spacing w:line="360" w:lineRule="auto"/>
        <w:rPr>
          <w:rFonts w:ascii="Garamond" w:hAnsi="Garamond" w:cs="Arial"/>
          <w:b/>
        </w:rPr>
      </w:pPr>
    </w:p>
    <w:p w:rsidR="004177C2" w:rsidRPr="00C12DC8" w:rsidRDefault="00FA6659"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Segundo, TODOS os atos relativos ao Processo Licitatório n. 075/2014 – Inexigibilidade n. 006/2014 foram praticados no mesmo dia, </w:t>
      </w:r>
      <w:r>
        <w:rPr>
          <w:rFonts w:ascii="Garamond" w:hAnsi="Garamond" w:cs="Arial"/>
          <w:b/>
          <w:u w:val="single"/>
        </w:rPr>
        <w:t>01/07/2014</w:t>
      </w:r>
      <w:r>
        <w:rPr>
          <w:rFonts w:ascii="Garamond" w:hAnsi="Garamond" w:cs="Arial"/>
        </w:rPr>
        <w:t xml:space="preserve">, inclusive a assinatura do Contrato n. 119/2014. Excetua-se </w:t>
      </w:r>
      <w:r w:rsidR="004177C2">
        <w:rPr>
          <w:rFonts w:ascii="Garamond" w:hAnsi="Garamond" w:cs="Arial"/>
        </w:rPr>
        <w:t xml:space="preserve">aqui também </w:t>
      </w:r>
      <w:r>
        <w:rPr>
          <w:rFonts w:ascii="Garamond" w:hAnsi="Garamond" w:cs="Arial"/>
        </w:rPr>
        <w:t xml:space="preserve">apenas o parecer jurídico da licitação, que foi elaborado pelo Sr. Márcio </w:t>
      </w:r>
      <w:proofErr w:type="spellStart"/>
      <w:r>
        <w:rPr>
          <w:rFonts w:ascii="Garamond" w:hAnsi="Garamond" w:cs="Arial"/>
        </w:rPr>
        <w:t>Ferrini</w:t>
      </w:r>
      <w:proofErr w:type="spellEnd"/>
      <w:r>
        <w:rPr>
          <w:rFonts w:ascii="Garamond" w:hAnsi="Garamond" w:cs="Arial"/>
        </w:rPr>
        <w:t xml:space="preserve"> Carneiro Júnior, Procurador Jurídico do município, em </w:t>
      </w:r>
      <w:r>
        <w:rPr>
          <w:rFonts w:ascii="Garamond" w:hAnsi="Garamond" w:cs="Arial"/>
          <w:b/>
          <w:u w:val="single"/>
        </w:rPr>
        <w:t>30/06/2014.</w:t>
      </w:r>
    </w:p>
    <w:p w:rsidR="00C12DC8" w:rsidRPr="00C12DC8" w:rsidRDefault="00C12DC8" w:rsidP="008B1CF5">
      <w:pPr>
        <w:widowControl w:val="0"/>
        <w:spacing w:line="360" w:lineRule="auto"/>
        <w:jc w:val="both"/>
        <w:rPr>
          <w:rFonts w:ascii="Garamond" w:hAnsi="Garamond" w:cs="Arial"/>
          <w:b/>
        </w:rPr>
      </w:pPr>
    </w:p>
    <w:p w:rsidR="00635C86" w:rsidRPr="004177C2" w:rsidRDefault="00635C86"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Terceiro, </w:t>
      </w:r>
      <w:r w:rsidR="004177C2">
        <w:rPr>
          <w:rFonts w:ascii="Garamond" w:hAnsi="Garamond" w:cs="Arial"/>
        </w:rPr>
        <w:t xml:space="preserve">mais uma vez, </w:t>
      </w:r>
      <w:r>
        <w:rPr>
          <w:rFonts w:ascii="Garamond" w:hAnsi="Garamond" w:cs="Arial"/>
        </w:rPr>
        <w:t xml:space="preserve">no Processo Licitatório n. 0107/2014 – Inexigibilidade n. 009/2014, o parecer jurídico e a ratificação pelo Prefeito ocorreram em </w:t>
      </w:r>
      <w:r>
        <w:rPr>
          <w:rFonts w:ascii="Garamond" w:hAnsi="Garamond" w:cs="Arial"/>
          <w:b/>
          <w:u w:val="single"/>
        </w:rPr>
        <w:t>20/11/2014</w:t>
      </w:r>
      <w:r>
        <w:rPr>
          <w:rFonts w:ascii="Garamond" w:hAnsi="Garamond" w:cs="Arial"/>
        </w:rPr>
        <w:t xml:space="preserve">, em data posterior à assinatura do Contrato n. 172/2014, em </w:t>
      </w:r>
      <w:r>
        <w:rPr>
          <w:rFonts w:ascii="Garamond" w:hAnsi="Garamond" w:cs="Arial"/>
          <w:b/>
          <w:u w:val="single"/>
        </w:rPr>
        <w:t>19/11/2014.</w:t>
      </w:r>
    </w:p>
    <w:p w:rsidR="004177C2" w:rsidRPr="004177C2" w:rsidRDefault="004177C2" w:rsidP="008B1CF5">
      <w:pPr>
        <w:pStyle w:val="PargrafodaLista"/>
        <w:widowControl w:val="0"/>
        <w:spacing w:line="360" w:lineRule="auto"/>
        <w:ind w:left="1418"/>
        <w:jc w:val="both"/>
        <w:rPr>
          <w:rFonts w:ascii="Garamond" w:hAnsi="Garamond" w:cs="Arial"/>
          <w:b/>
        </w:rPr>
      </w:pPr>
    </w:p>
    <w:p w:rsidR="004177C2" w:rsidRPr="00A03478" w:rsidRDefault="004177C2"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como o Procurador Jurídico do município pode aprovar um processo licitatório que foi realizado em data posterior ao seu parecer? Não pode, é impossível acontecer tal situação.</w:t>
      </w:r>
    </w:p>
    <w:p w:rsidR="00A03478" w:rsidRPr="00A03478" w:rsidRDefault="00A03478" w:rsidP="00A03478">
      <w:pPr>
        <w:widowControl w:val="0"/>
        <w:spacing w:line="360" w:lineRule="auto"/>
        <w:jc w:val="both"/>
        <w:rPr>
          <w:rFonts w:ascii="Garamond" w:hAnsi="Garamond" w:cs="Arial"/>
          <w:b/>
        </w:rPr>
      </w:pPr>
    </w:p>
    <w:p w:rsidR="00635C86" w:rsidRPr="009739A6" w:rsidRDefault="00D96968"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Quarto, TODOS os atos relativos ao Processo Licitatório n. 099/2016 – Inexigibilidade n. 014/2016 também foram praticados no mesmo dia, </w:t>
      </w:r>
      <w:r>
        <w:rPr>
          <w:rFonts w:ascii="Garamond" w:hAnsi="Garamond" w:cs="Arial"/>
          <w:b/>
          <w:u w:val="single"/>
        </w:rPr>
        <w:t>22/12/2016</w:t>
      </w:r>
      <w:r>
        <w:rPr>
          <w:rFonts w:ascii="Garamond" w:hAnsi="Garamond" w:cs="Arial"/>
        </w:rPr>
        <w:t>, inclusive a assinatura do Contrato n. 100/2016.</w:t>
      </w:r>
    </w:p>
    <w:p w:rsidR="009739A6" w:rsidRPr="00D96968" w:rsidRDefault="009739A6" w:rsidP="009739A6">
      <w:pPr>
        <w:pStyle w:val="PargrafodaLista"/>
        <w:widowControl w:val="0"/>
        <w:spacing w:line="360" w:lineRule="auto"/>
        <w:ind w:left="1418"/>
        <w:jc w:val="both"/>
        <w:rPr>
          <w:rFonts w:ascii="Garamond" w:hAnsi="Garamond" w:cs="Arial"/>
          <w:b/>
        </w:rPr>
      </w:pPr>
    </w:p>
    <w:p w:rsidR="00D96968" w:rsidRPr="00C830AD" w:rsidRDefault="00D96968"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Seria possível que todos os atos praticados em um processo de inexigibilidade, inclusive a emissão do parecer jurídico, a análise pela comissão permanente de licitação e a assinatura do contrato, fossem realizados em apenas um dia? A meu ver, não.</w:t>
      </w:r>
    </w:p>
    <w:p w:rsidR="005476D4" w:rsidRPr="005476D4" w:rsidRDefault="005476D4" w:rsidP="008B1CF5">
      <w:pPr>
        <w:widowControl w:val="0"/>
        <w:spacing w:line="360" w:lineRule="auto"/>
        <w:jc w:val="both"/>
        <w:rPr>
          <w:rFonts w:ascii="Garamond" w:hAnsi="Garamond" w:cs="Arial"/>
          <w:b/>
        </w:rPr>
      </w:pPr>
    </w:p>
    <w:p w:rsidR="0041737C" w:rsidRPr="00251651" w:rsidRDefault="007F0F0B" w:rsidP="008B1CF5">
      <w:pPr>
        <w:pStyle w:val="PargrafodaLista"/>
        <w:widowControl w:val="0"/>
        <w:numPr>
          <w:ilvl w:val="0"/>
          <w:numId w:val="14"/>
        </w:numPr>
        <w:spacing w:line="360" w:lineRule="auto"/>
        <w:ind w:left="0" w:firstLine="1418"/>
        <w:jc w:val="both"/>
        <w:rPr>
          <w:rFonts w:ascii="Garamond" w:hAnsi="Garamond" w:cs="Arial"/>
        </w:rPr>
      </w:pPr>
      <w:r w:rsidRPr="00251651">
        <w:rPr>
          <w:rFonts w:ascii="Garamond" w:hAnsi="Garamond" w:cs="Arial"/>
        </w:rPr>
        <w:t xml:space="preserve">Ora,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w:t>
      </w:r>
      <w:r w:rsidR="0041737C" w:rsidRPr="00251651">
        <w:rPr>
          <w:rFonts w:ascii="Garamond" w:hAnsi="Garamond" w:cs="Arial"/>
        </w:rPr>
        <w:lastRenderedPageBreak/>
        <w:t>conluio, consumado.</w:t>
      </w:r>
    </w:p>
    <w:p w:rsidR="009813B8" w:rsidRPr="009813B8" w:rsidRDefault="009813B8" w:rsidP="008B1CF5">
      <w:pPr>
        <w:pStyle w:val="PargrafodaLista"/>
        <w:spacing w:line="360" w:lineRule="auto"/>
        <w:rPr>
          <w:rFonts w:ascii="Garamond" w:hAnsi="Garamond" w:cs="Arial"/>
          <w:b/>
        </w:rPr>
      </w:pPr>
    </w:p>
    <w:p w:rsidR="009813B8" w:rsidRPr="001A10AC" w:rsidRDefault="009813B8"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1A10AC" w:rsidRPr="001A10AC" w:rsidRDefault="001A10AC" w:rsidP="008B1CF5">
      <w:pPr>
        <w:pStyle w:val="PargrafodaLista"/>
        <w:spacing w:line="360" w:lineRule="auto"/>
        <w:rPr>
          <w:rFonts w:ascii="Garamond" w:hAnsi="Garamond" w:cs="Arial"/>
          <w:b/>
        </w:rPr>
      </w:pPr>
    </w:p>
    <w:p w:rsidR="001A10AC" w:rsidRPr="001A10AC" w:rsidRDefault="001A10AC"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Dizer que não se tem provas inequívocas de conluio nesta situação seria erro grave e grosseiro. Até mesmo porque a formação de prova inequívoca de conluio é algo extremamente difícil e que foge às competências do Tribunal de Contas.</w:t>
      </w:r>
    </w:p>
    <w:p w:rsidR="001A10AC" w:rsidRPr="001A10AC" w:rsidRDefault="001A10AC" w:rsidP="008B1CF5">
      <w:pPr>
        <w:pStyle w:val="PargrafodaLista"/>
        <w:spacing w:line="360" w:lineRule="auto"/>
        <w:rPr>
          <w:rFonts w:ascii="Garamond" w:hAnsi="Garamond" w:cs="Arial"/>
          <w:b/>
        </w:rPr>
      </w:pPr>
    </w:p>
    <w:p w:rsidR="001A10AC" w:rsidRPr="00271B5F" w:rsidRDefault="007C0D05" w:rsidP="008B1CF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w:t>
      </w:r>
      <w:r w:rsidR="001A10AC">
        <w:rPr>
          <w:rFonts w:ascii="Garamond" w:hAnsi="Garamond" w:cs="Arial"/>
        </w:rPr>
        <w:t>eriam necessárias diligências relativas a escutas tele</w:t>
      </w:r>
      <w:r w:rsidR="00271B5F">
        <w:rPr>
          <w:rFonts w:ascii="Garamond" w:hAnsi="Garamond" w:cs="Arial"/>
        </w:rPr>
        <w:t xml:space="preserve">fônicas e oitiva de testemunhas. </w:t>
      </w:r>
      <w:r w:rsidR="00F9075A" w:rsidRPr="00271B5F">
        <w:rPr>
          <w:rFonts w:ascii="Garamond" w:hAnsi="Garamond" w:cs="Arial"/>
        </w:rPr>
        <w:t>O Tribunal de Contas da União já se manifestou a esse respeito no Acórdão n. 57/2003 (mantido em grau de recurso – Acórdão n. 630/2006 – Plenário):</w:t>
      </w:r>
    </w:p>
    <w:p w:rsidR="009739A6" w:rsidRPr="00F9075A" w:rsidRDefault="009739A6" w:rsidP="008B1CF5">
      <w:pPr>
        <w:pStyle w:val="PargrafodaLista"/>
        <w:spacing w:line="360" w:lineRule="auto"/>
        <w:rPr>
          <w:rFonts w:ascii="Garamond" w:hAnsi="Garamond" w:cs="Arial"/>
          <w:b/>
        </w:rPr>
      </w:pPr>
    </w:p>
    <w:p w:rsidR="00F9075A" w:rsidRPr="00F9075A" w:rsidRDefault="00F9075A" w:rsidP="00A03478">
      <w:pPr>
        <w:pStyle w:val="PargrafodaLista"/>
        <w:widowControl w:val="0"/>
        <w:spacing w:line="276" w:lineRule="auto"/>
        <w:ind w:left="1418"/>
        <w:jc w:val="both"/>
        <w:rPr>
          <w:rFonts w:ascii="Garamond" w:hAnsi="Garamond"/>
          <w:sz w:val="22"/>
          <w:szCs w:val="22"/>
          <w:u w:val="single"/>
        </w:rPr>
      </w:pPr>
      <w:r w:rsidRPr="00F9075A">
        <w:rPr>
          <w:rFonts w:ascii="Garamond" w:hAnsi="Garamond"/>
          <w:sz w:val="22"/>
          <w:szCs w:val="22"/>
          <w:u w:val="single"/>
        </w:rPr>
        <w:t xml:space="preserve">Acórdão nº 57/2003 - Plenário </w:t>
      </w:r>
    </w:p>
    <w:p w:rsidR="00F9075A" w:rsidRPr="00F9075A" w:rsidRDefault="00F9075A" w:rsidP="00A03478">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t xml:space="preserve">Trecho do Voto: </w:t>
      </w:r>
    </w:p>
    <w:p w:rsidR="00F9075A" w:rsidRPr="00F9075A" w:rsidRDefault="00F9075A" w:rsidP="00A03478">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F9075A">
        <w:rPr>
          <w:rFonts w:ascii="Garamond" w:hAnsi="Garamond"/>
          <w:sz w:val="22"/>
          <w:szCs w:val="22"/>
        </w:rPr>
        <w:t>conseqüência</w:t>
      </w:r>
      <w:proofErr w:type="spellEnd"/>
      <w:r w:rsidRPr="00F9075A">
        <w:rPr>
          <w:rFonts w:ascii="Garamond" w:hAnsi="Garamond"/>
          <w:sz w:val="22"/>
          <w:szCs w:val="22"/>
        </w:rPr>
        <w:t xml:space="preserve"> ser declarada a inidoneidade dos licitantes, conforme art. 46 da Lei n.º 8.443/92” (fl. 198, </w:t>
      </w:r>
      <w:proofErr w:type="spellStart"/>
      <w:r w:rsidRPr="00F9075A">
        <w:rPr>
          <w:rFonts w:ascii="Garamond" w:hAnsi="Garamond"/>
          <w:sz w:val="22"/>
          <w:szCs w:val="22"/>
        </w:rPr>
        <w:t>v.p</w:t>
      </w:r>
      <w:proofErr w:type="spellEnd"/>
      <w:r w:rsidRPr="00F9075A">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F9075A" w:rsidRDefault="00F9075A" w:rsidP="00A03478">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lastRenderedPageBreak/>
        <w:t xml:space="preserve">6. </w:t>
      </w:r>
      <w:r w:rsidRPr="00F9075A">
        <w:rPr>
          <w:rFonts w:ascii="Garamond" w:hAnsi="Garamond"/>
          <w:b/>
          <w:sz w:val="22"/>
          <w:szCs w:val="22"/>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F9075A" w:rsidRPr="00F9075A" w:rsidRDefault="00F9075A" w:rsidP="00A03478">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t xml:space="preserve">Trecho do Acórdão: </w:t>
      </w:r>
    </w:p>
    <w:p w:rsidR="00F9075A" w:rsidRPr="00F9075A" w:rsidRDefault="00F9075A" w:rsidP="00A03478">
      <w:pPr>
        <w:pStyle w:val="PargrafodaLista"/>
        <w:widowControl w:val="0"/>
        <w:spacing w:line="276" w:lineRule="auto"/>
        <w:ind w:left="1418"/>
        <w:jc w:val="both"/>
        <w:rPr>
          <w:rFonts w:ascii="Garamond" w:hAnsi="Garamond" w:cs="Arial"/>
          <w:b/>
          <w:sz w:val="22"/>
          <w:szCs w:val="22"/>
        </w:rPr>
      </w:pPr>
      <w:r w:rsidRPr="00F9075A">
        <w:rPr>
          <w:rFonts w:ascii="Garamond" w:hAnsi="Garamond"/>
          <w:sz w:val="22"/>
          <w:szCs w:val="22"/>
        </w:rPr>
        <w:t xml:space="preserve">9.5. </w:t>
      </w:r>
      <w:proofErr w:type="gramStart"/>
      <w:r w:rsidRPr="00F9075A">
        <w:rPr>
          <w:rFonts w:ascii="Garamond" w:hAnsi="Garamond"/>
          <w:sz w:val="22"/>
          <w:szCs w:val="22"/>
        </w:rPr>
        <w:t>declarar</w:t>
      </w:r>
      <w:proofErr w:type="gramEnd"/>
      <w:r w:rsidRPr="00F9075A">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A03478" w:rsidRPr="00A03478" w:rsidRDefault="00A03478" w:rsidP="00A03478">
      <w:pPr>
        <w:pStyle w:val="PargrafodaLista"/>
        <w:widowControl w:val="0"/>
        <w:spacing w:line="360" w:lineRule="auto"/>
        <w:ind w:left="1418"/>
        <w:jc w:val="both"/>
        <w:rPr>
          <w:rFonts w:ascii="Garamond" w:hAnsi="Garamond" w:cs="Arial"/>
          <w:b/>
        </w:rPr>
      </w:pPr>
    </w:p>
    <w:p w:rsidR="00F9075A" w:rsidRPr="008F7D8B" w:rsidRDefault="007C0D05" w:rsidP="002516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Sendo assim, as sanções administrativas cabíveis devem ser aplicadas </w:t>
      </w:r>
      <w:r w:rsidR="009F6110">
        <w:rPr>
          <w:rFonts w:ascii="Garamond" w:hAnsi="Garamond" w:cs="Arial"/>
        </w:rPr>
        <w:t xml:space="preserve">aos responsáveis e </w:t>
      </w:r>
      <w:r>
        <w:rPr>
          <w:rFonts w:ascii="Garamond" w:hAnsi="Garamond" w:cs="Arial"/>
        </w:rPr>
        <w:t>à ADPM – Administração Pública para Municípios Ltda.</w:t>
      </w:r>
    </w:p>
    <w:p w:rsidR="008F7D8B" w:rsidRPr="007C0D05" w:rsidRDefault="008F7D8B" w:rsidP="00E554A6">
      <w:pPr>
        <w:pStyle w:val="PargrafodaLista"/>
        <w:widowControl w:val="0"/>
        <w:spacing w:line="360" w:lineRule="auto"/>
        <w:ind w:left="1418"/>
        <w:jc w:val="both"/>
        <w:rPr>
          <w:rFonts w:ascii="Garamond" w:hAnsi="Garamond" w:cs="Arial"/>
          <w:b/>
        </w:rPr>
      </w:pPr>
    </w:p>
    <w:p w:rsidR="007C0D05" w:rsidRPr="008C55D4" w:rsidRDefault="007C0D05" w:rsidP="00E554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8C55D4" w:rsidRPr="008C55D4" w:rsidRDefault="008C55D4" w:rsidP="00E554A6">
      <w:pPr>
        <w:widowControl w:val="0"/>
        <w:spacing w:line="360" w:lineRule="auto"/>
        <w:jc w:val="both"/>
        <w:rPr>
          <w:rFonts w:ascii="Garamond" w:hAnsi="Garamond" w:cs="Arial"/>
          <w:b/>
        </w:rPr>
      </w:pPr>
    </w:p>
    <w:p w:rsidR="00156F56" w:rsidRPr="00703BD8" w:rsidRDefault="00F36BD3" w:rsidP="00E554A6">
      <w:pPr>
        <w:pStyle w:val="PargrafodaLista"/>
        <w:widowControl w:val="0"/>
        <w:numPr>
          <w:ilvl w:val="0"/>
          <w:numId w:val="14"/>
        </w:numPr>
        <w:spacing w:line="360" w:lineRule="auto"/>
        <w:ind w:left="0" w:firstLine="1418"/>
        <w:jc w:val="both"/>
        <w:rPr>
          <w:rFonts w:ascii="Garamond" w:hAnsi="Garamond" w:cs="Arial"/>
        </w:rPr>
      </w:pPr>
      <w:r w:rsidRPr="00703BD8">
        <w:rPr>
          <w:rFonts w:ascii="Garamond" w:hAnsi="Garamond" w:cs="Arial"/>
        </w:rPr>
        <w:t xml:space="preserve">Por todo o exposto, </w:t>
      </w:r>
      <w:r w:rsidR="006E2964" w:rsidRPr="00703BD8">
        <w:rPr>
          <w:rFonts w:ascii="Garamond" w:hAnsi="Garamond" w:cs="Arial"/>
          <w:b/>
        </w:rPr>
        <w:t xml:space="preserve">entendo estar configurado o conluio entre </w:t>
      </w:r>
      <w:r w:rsidR="0074773D" w:rsidRPr="00703BD8">
        <w:rPr>
          <w:rFonts w:ascii="Garamond" w:hAnsi="Garamond" w:cs="Arial"/>
          <w:b/>
        </w:rPr>
        <w:t>a administração pública municipal de Delfim Moreira</w:t>
      </w:r>
      <w:r w:rsidR="00251651" w:rsidRPr="00703BD8">
        <w:rPr>
          <w:rFonts w:ascii="Garamond" w:hAnsi="Garamond" w:cs="Arial"/>
          <w:b/>
        </w:rPr>
        <w:t xml:space="preserve"> </w:t>
      </w:r>
      <w:r w:rsidR="006E2964" w:rsidRPr="00703BD8">
        <w:rPr>
          <w:rFonts w:ascii="Garamond" w:hAnsi="Garamond" w:cs="Arial"/>
          <w:b/>
        </w:rPr>
        <w:t>e a sociedade empresarial ADPM – Administração Pública para Municípios Ltda.,</w:t>
      </w:r>
      <w:r w:rsidR="009813B8" w:rsidRPr="00703BD8">
        <w:rPr>
          <w:rFonts w:ascii="Garamond" w:hAnsi="Garamond" w:cs="Arial"/>
          <w:b/>
        </w:rPr>
        <w:t xml:space="preserve"> bem como</w:t>
      </w:r>
      <w:r w:rsidR="006E2964" w:rsidRPr="00703BD8">
        <w:rPr>
          <w:rFonts w:ascii="Garamond" w:hAnsi="Garamond" w:cs="Arial"/>
          <w:b/>
        </w:rPr>
        <w:t xml:space="preserve"> a fraude à Lei </w:t>
      </w:r>
      <w:r w:rsidR="00251651" w:rsidRPr="00703BD8">
        <w:rPr>
          <w:rFonts w:ascii="Garamond" w:hAnsi="Garamond" w:cs="Arial"/>
          <w:b/>
        </w:rPr>
        <w:t>Federal n. 8.666/1993</w:t>
      </w:r>
      <w:r w:rsidR="009813B8" w:rsidRPr="00703BD8">
        <w:rPr>
          <w:rFonts w:ascii="Garamond" w:hAnsi="Garamond" w:cs="Arial"/>
        </w:rPr>
        <w:t xml:space="preserve">, em razão da </w:t>
      </w:r>
      <w:r w:rsidR="00A84603" w:rsidRPr="00703BD8">
        <w:rPr>
          <w:rFonts w:ascii="Garamond" w:hAnsi="Garamond" w:cs="Arial"/>
        </w:rPr>
        <w:t xml:space="preserve">suposta </w:t>
      </w:r>
      <w:r w:rsidR="009813B8" w:rsidRPr="00703BD8">
        <w:rPr>
          <w:rFonts w:ascii="Garamond" w:hAnsi="Garamond" w:cs="Arial"/>
        </w:rPr>
        <w:t>vontade das partes de facilitarem e direcionarem a contratação apenas à ADPM.</w:t>
      </w:r>
    </w:p>
    <w:p w:rsidR="008A031F" w:rsidRPr="008A031F" w:rsidRDefault="008A031F" w:rsidP="00E554A6">
      <w:pPr>
        <w:pStyle w:val="PargrafodaLista"/>
        <w:spacing w:line="360" w:lineRule="auto"/>
        <w:rPr>
          <w:rFonts w:ascii="Garamond" w:hAnsi="Garamond" w:cs="Arial"/>
          <w:b/>
        </w:rPr>
      </w:pPr>
    </w:p>
    <w:p w:rsidR="00DA2379" w:rsidRDefault="008A031F" w:rsidP="00E554A6">
      <w:pPr>
        <w:pStyle w:val="PargrafodaLista"/>
        <w:widowControl w:val="0"/>
        <w:numPr>
          <w:ilvl w:val="0"/>
          <w:numId w:val="14"/>
        </w:numPr>
        <w:spacing w:line="360" w:lineRule="auto"/>
        <w:ind w:left="0" w:firstLine="1418"/>
        <w:jc w:val="both"/>
        <w:rPr>
          <w:rFonts w:ascii="Garamond" w:hAnsi="Garamond" w:cs="Arial"/>
        </w:rPr>
      </w:pPr>
      <w:r w:rsidRPr="001039A1">
        <w:rPr>
          <w:rFonts w:ascii="Garamond" w:hAnsi="Garamond" w:cs="Arial"/>
        </w:rPr>
        <w:t>Sendo assim, as sanções administrativas cabíveis devem ser devidamente aplicadas, como medida de proteção ao interesse público, nos seguintes termos:</w:t>
      </w:r>
    </w:p>
    <w:p w:rsidR="00E554A6" w:rsidRPr="00E554A6" w:rsidRDefault="00E554A6" w:rsidP="00E554A6">
      <w:pPr>
        <w:widowControl w:val="0"/>
        <w:spacing w:line="360" w:lineRule="auto"/>
        <w:jc w:val="both"/>
        <w:rPr>
          <w:rFonts w:ascii="Garamond" w:hAnsi="Garamond" w:cs="Arial"/>
        </w:rPr>
      </w:pPr>
    </w:p>
    <w:p w:rsidR="00F358C6" w:rsidRPr="009739A6" w:rsidRDefault="008A031F" w:rsidP="00E554A6">
      <w:pPr>
        <w:pStyle w:val="PargrafodaLista"/>
        <w:widowControl w:val="0"/>
        <w:numPr>
          <w:ilvl w:val="0"/>
          <w:numId w:val="22"/>
        </w:numPr>
        <w:spacing w:line="360" w:lineRule="auto"/>
        <w:jc w:val="both"/>
        <w:rPr>
          <w:rFonts w:ascii="Garamond" w:hAnsi="Garamond" w:cs="Arial"/>
          <w:b/>
        </w:rPr>
      </w:pPr>
      <w:r w:rsidRPr="009739A6">
        <w:rPr>
          <w:rFonts w:ascii="Garamond" w:hAnsi="Garamond" w:cs="Arial"/>
          <w:b/>
        </w:rPr>
        <w:lastRenderedPageBreak/>
        <w:t>Aplicação de multa aos responsáveis</w:t>
      </w:r>
      <w:r w:rsidRPr="009739A6">
        <w:rPr>
          <w:rFonts w:ascii="Garamond" w:hAnsi="Garamond" w:cs="Arial"/>
        </w:rPr>
        <w:t xml:space="preserve">, </w:t>
      </w:r>
      <w:r w:rsidR="0074773D" w:rsidRPr="009739A6">
        <w:rPr>
          <w:rFonts w:ascii="Garamond" w:hAnsi="Garamond" w:cs="Arial"/>
        </w:rPr>
        <w:t xml:space="preserve">José Fernando Coura, Márcio </w:t>
      </w:r>
      <w:proofErr w:type="spellStart"/>
      <w:r w:rsidR="0074773D" w:rsidRPr="009739A6">
        <w:rPr>
          <w:rFonts w:ascii="Garamond" w:hAnsi="Garamond" w:cs="Arial"/>
        </w:rPr>
        <w:t>Ferrini</w:t>
      </w:r>
      <w:proofErr w:type="spellEnd"/>
      <w:r w:rsidR="0074773D" w:rsidRPr="009739A6">
        <w:rPr>
          <w:rFonts w:ascii="Garamond" w:hAnsi="Garamond" w:cs="Arial"/>
        </w:rPr>
        <w:t xml:space="preserve"> Carneiro Júnior, Erica Daiane </w:t>
      </w:r>
      <w:proofErr w:type="spellStart"/>
      <w:r w:rsidR="009739A6">
        <w:rPr>
          <w:rFonts w:ascii="Garamond" w:hAnsi="Garamond" w:cs="Arial"/>
        </w:rPr>
        <w:t>Sapucci</w:t>
      </w:r>
      <w:proofErr w:type="spellEnd"/>
      <w:r w:rsidR="009739A6">
        <w:rPr>
          <w:rFonts w:ascii="Garamond" w:hAnsi="Garamond" w:cs="Arial"/>
        </w:rPr>
        <w:t xml:space="preserve">, </w:t>
      </w:r>
      <w:proofErr w:type="spellStart"/>
      <w:r w:rsidR="009739A6">
        <w:rPr>
          <w:rFonts w:ascii="Garamond" w:hAnsi="Garamond" w:cs="Arial"/>
        </w:rPr>
        <w:t>Kelen</w:t>
      </w:r>
      <w:proofErr w:type="spellEnd"/>
      <w:r w:rsidR="009739A6">
        <w:rPr>
          <w:rFonts w:ascii="Garamond" w:hAnsi="Garamond" w:cs="Arial"/>
        </w:rPr>
        <w:t xml:space="preserve"> Cristina Ribeiro e</w:t>
      </w:r>
      <w:r w:rsidR="0074773D" w:rsidRPr="009739A6">
        <w:rPr>
          <w:rFonts w:ascii="Garamond" w:hAnsi="Garamond" w:cs="Arial"/>
        </w:rPr>
        <w:t xml:space="preserve"> Júlio César Vieira, signatários dos Contratos n. 085/2013, 119/2014</w:t>
      </w:r>
      <w:r w:rsidRPr="009739A6">
        <w:rPr>
          <w:rFonts w:ascii="Garamond" w:hAnsi="Garamond" w:cs="Arial"/>
        </w:rPr>
        <w:t xml:space="preserve">, </w:t>
      </w:r>
      <w:r w:rsidR="0074773D" w:rsidRPr="009739A6">
        <w:rPr>
          <w:rFonts w:ascii="Garamond" w:hAnsi="Garamond" w:cs="Arial"/>
        </w:rPr>
        <w:t xml:space="preserve">172/2014 e 100/2016, </w:t>
      </w:r>
      <w:r w:rsidR="00A03478">
        <w:rPr>
          <w:rFonts w:ascii="Garamond" w:hAnsi="Garamond" w:cs="Arial"/>
        </w:rPr>
        <w:t xml:space="preserve">e Rodrigo Silveira Diniz Machado, representante legal da empresa contratada, </w:t>
      </w:r>
      <w:r w:rsidRPr="009739A6">
        <w:rPr>
          <w:rFonts w:ascii="Garamond" w:hAnsi="Garamond" w:cs="Arial"/>
        </w:rPr>
        <w:t>nos termos dos artigos 83, I e 85, II da Lei Complementar n. 102/2008;</w:t>
      </w:r>
    </w:p>
    <w:p w:rsidR="008A031F" w:rsidRPr="0074773D" w:rsidRDefault="008A031F" w:rsidP="00E554A6">
      <w:pPr>
        <w:pStyle w:val="PargrafodaLista"/>
        <w:widowControl w:val="0"/>
        <w:numPr>
          <w:ilvl w:val="0"/>
          <w:numId w:val="22"/>
        </w:numPr>
        <w:spacing w:line="360" w:lineRule="auto"/>
        <w:jc w:val="both"/>
        <w:rPr>
          <w:rFonts w:ascii="Garamond" w:hAnsi="Garamond" w:cs="Arial"/>
          <w:b/>
        </w:rPr>
      </w:pPr>
      <w:r w:rsidRPr="00703BD8">
        <w:rPr>
          <w:rFonts w:ascii="Garamond" w:hAnsi="Garamond" w:cs="Arial"/>
          <w:b/>
        </w:rPr>
        <w:t>Declaração da inidoneidade para licitar da empresa ADPM – Administração Pública para Municípios Ltda.</w:t>
      </w:r>
      <w:r>
        <w:rPr>
          <w:rFonts w:ascii="Garamond" w:hAnsi="Garamond" w:cs="Arial"/>
        </w:rPr>
        <w:t>, nos termos do artigo 93 da Lei Complementar n. 102/2008.</w:t>
      </w:r>
    </w:p>
    <w:p w:rsidR="00E554A6" w:rsidRDefault="00E554A6" w:rsidP="00E554A6">
      <w:pPr>
        <w:pStyle w:val="PargrafodaLista"/>
        <w:widowControl w:val="0"/>
        <w:spacing w:line="360" w:lineRule="auto"/>
        <w:ind w:left="2138"/>
        <w:jc w:val="both"/>
        <w:rPr>
          <w:rFonts w:ascii="Garamond" w:hAnsi="Garamond" w:cs="Arial"/>
          <w:b/>
        </w:rPr>
      </w:pPr>
    </w:p>
    <w:p w:rsidR="00DA2379" w:rsidRDefault="00DA2379" w:rsidP="00E554A6">
      <w:pPr>
        <w:pStyle w:val="PargrafodaLista"/>
        <w:widowControl w:val="0"/>
        <w:numPr>
          <w:ilvl w:val="0"/>
          <w:numId w:val="18"/>
        </w:numPr>
        <w:spacing w:line="360" w:lineRule="auto"/>
        <w:jc w:val="both"/>
        <w:rPr>
          <w:rFonts w:ascii="Garamond" w:hAnsi="Garamond" w:cs="Arial"/>
          <w:b/>
        </w:rPr>
      </w:pPr>
      <w:r>
        <w:rPr>
          <w:rFonts w:ascii="Garamond" w:hAnsi="Garamond" w:cs="Arial"/>
          <w:b/>
        </w:rPr>
        <w:t>Outras irregularidades identificadas nos processos de Inexigibilidade de Licitação</w:t>
      </w:r>
    </w:p>
    <w:p w:rsidR="00DA2379" w:rsidRDefault="00DA2379" w:rsidP="00E554A6">
      <w:pPr>
        <w:widowControl w:val="0"/>
        <w:spacing w:line="360" w:lineRule="auto"/>
        <w:ind w:left="1418"/>
        <w:jc w:val="both"/>
        <w:rPr>
          <w:rFonts w:ascii="Garamond" w:hAnsi="Garamond" w:cs="Arial"/>
          <w:b/>
        </w:rPr>
      </w:pPr>
    </w:p>
    <w:p w:rsidR="00DA2379" w:rsidRPr="009739A6" w:rsidRDefault="00DA2379" w:rsidP="00592FA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9739A6" w:rsidRPr="00064B7F" w:rsidRDefault="009739A6" w:rsidP="009739A6">
      <w:pPr>
        <w:pStyle w:val="PargrafodaLista"/>
        <w:widowControl w:val="0"/>
        <w:spacing w:line="360" w:lineRule="auto"/>
        <w:ind w:left="1418"/>
        <w:jc w:val="both"/>
        <w:rPr>
          <w:rFonts w:ascii="Garamond" w:hAnsi="Garamond" w:cs="Arial"/>
          <w:b/>
        </w:rPr>
      </w:pPr>
    </w:p>
    <w:p w:rsidR="00703BD8" w:rsidRDefault="00DA2379" w:rsidP="00710F8C">
      <w:pPr>
        <w:widowControl w:val="0"/>
        <w:spacing w:line="360" w:lineRule="auto"/>
        <w:ind w:left="1418"/>
        <w:jc w:val="both"/>
        <w:rPr>
          <w:rFonts w:ascii="Garamond" w:hAnsi="Garamond" w:cs="Arial"/>
          <w:b/>
        </w:rPr>
      </w:pPr>
      <w:r>
        <w:rPr>
          <w:rFonts w:ascii="Garamond" w:hAnsi="Garamond" w:cs="Arial"/>
          <w:b/>
        </w:rPr>
        <w:t>I</w:t>
      </w:r>
      <w:r w:rsidR="00707EC1">
        <w:rPr>
          <w:rFonts w:ascii="Garamond" w:hAnsi="Garamond" w:cs="Arial"/>
          <w:b/>
        </w:rPr>
        <w:t>V.1</w:t>
      </w:r>
      <w:r>
        <w:rPr>
          <w:rFonts w:ascii="Garamond" w:hAnsi="Garamond" w:cs="Arial"/>
          <w:b/>
        </w:rPr>
        <w:t xml:space="preserve">) </w:t>
      </w:r>
      <w:r w:rsidR="00703BD8">
        <w:rPr>
          <w:rFonts w:ascii="Garamond" w:hAnsi="Garamond" w:cs="Arial"/>
          <w:b/>
        </w:rPr>
        <w:t>Ausência de projeto básico ou termo de referência – Descumprimento ao artigo 7º, §2º, I da Lei n. 8.666/1993</w:t>
      </w:r>
    </w:p>
    <w:p w:rsidR="00703BD8" w:rsidRDefault="00703BD8" w:rsidP="00021F61">
      <w:pPr>
        <w:widowControl w:val="0"/>
        <w:spacing w:line="360" w:lineRule="auto"/>
        <w:ind w:left="1418"/>
        <w:jc w:val="both"/>
        <w:rPr>
          <w:rFonts w:ascii="Garamond" w:hAnsi="Garamond" w:cs="Arial"/>
          <w:b/>
        </w:rPr>
      </w:pPr>
    </w:p>
    <w:p w:rsidR="00703BD8" w:rsidRPr="00114A08" w:rsidRDefault="00703BD8" w:rsidP="00021F6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Lei Federal n. 8.666/1993, para qualquer 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703BD8" w:rsidRDefault="00703BD8" w:rsidP="00021F61">
      <w:pPr>
        <w:pStyle w:val="PargrafodaLista"/>
        <w:widowControl w:val="0"/>
        <w:spacing w:line="360" w:lineRule="auto"/>
        <w:ind w:left="1418"/>
        <w:jc w:val="both"/>
        <w:rPr>
          <w:rFonts w:ascii="Garamond" w:hAnsi="Garamond" w:cs="Arial"/>
        </w:rPr>
      </w:pPr>
    </w:p>
    <w:p w:rsidR="00703BD8" w:rsidRPr="00114A08" w:rsidRDefault="00703BD8" w:rsidP="00A03478">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t>Art. 7</w:t>
      </w:r>
      <w:proofErr w:type="gramStart"/>
      <w:r w:rsidRPr="00114A08">
        <w:rPr>
          <w:rFonts w:ascii="Garamond" w:hAnsi="Garamond" w:cs="Arial"/>
          <w:color w:val="000000"/>
          <w:sz w:val="22"/>
          <w:szCs w:val="22"/>
          <w:u w:val="single"/>
          <w:vertAlign w:val="superscript"/>
        </w:rPr>
        <w:t>o</w:t>
      </w:r>
      <w:r w:rsidRPr="00114A08">
        <w:rPr>
          <w:rFonts w:ascii="Garamond" w:hAnsi="Garamond" w:cs="Arial"/>
          <w:color w:val="000000"/>
          <w:sz w:val="22"/>
          <w:szCs w:val="22"/>
        </w:rPr>
        <w:t>  </w:t>
      </w:r>
      <w:r>
        <w:rPr>
          <w:rFonts w:ascii="Garamond" w:hAnsi="Garamond" w:cs="Arial"/>
          <w:color w:val="000000"/>
          <w:sz w:val="22"/>
          <w:szCs w:val="22"/>
        </w:rPr>
        <w:t>(...)</w:t>
      </w:r>
      <w:proofErr w:type="gramEnd"/>
    </w:p>
    <w:p w:rsidR="00703BD8" w:rsidRPr="00114A08" w:rsidRDefault="00703BD8" w:rsidP="00A03478">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t>§ 2</w:t>
      </w:r>
      <w:proofErr w:type="gramStart"/>
      <w:r w:rsidRPr="00114A08">
        <w:rPr>
          <w:rFonts w:ascii="Garamond" w:hAnsi="Garamond" w:cs="Arial"/>
          <w:color w:val="000000"/>
          <w:sz w:val="22"/>
          <w:szCs w:val="22"/>
          <w:u w:val="single"/>
          <w:vertAlign w:val="superscript"/>
        </w:rPr>
        <w:t>o</w:t>
      </w:r>
      <w:r w:rsidRPr="00114A08">
        <w:rPr>
          <w:rFonts w:ascii="Garamond" w:hAnsi="Garamond" w:cs="Arial"/>
          <w:color w:val="000000"/>
          <w:sz w:val="22"/>
          <w:szCs w:val="22"/>
        </w:rPr>
        <w:t>  As</w:t>
      </w:r>
      <w:proofErr w:type="gramEnd"/>
      <w:r w:rsidRPr="00114A08">
        <w:rPr>
          <w:rFonts w:ascii="Garamond" w:hAnsi="Garamond" w:cs="Arial"/>
          <w:color w:val="000000"/>
          <w:sz w:val="22"/>
          <w:szCs w:val="22"/>
        </w:rPr>
        <w:t xml:space="preserve"> obras e os serviços somente poderão ser licitados quando:</w:t>
      </w:r>
    </w:p>
    <w:p w:rsidR="00703BD8" w:rsidRPr="00114A08" w:rsidRDefault="00703BD8" w:rsidP="00A03478">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lastRenderedPageBreak/>
        <w:t>I - </w:t>
      </w:r>
      <w:proofErr w:type="gramStart"/>
      <w:r w:rsidRPr="00114A08">
        <w:rPr>
          <w:rFonts w:ascii="Garamond" w:hAnsi="Garamond" w:cs="Arial"/>
          <w:b/>
          <w:color w:val="000000"/>
          <w:sz w:val="22"/>
          <w:szCs w:val="22"/>
        </w:rPr>
        <w:t>houver</w:t>
      </w:r>
      <w:proofErr w:type="gramEnd"/>
      <w:r w:rsidRPr="00114A08">
        <w:rPr>
          <w:rFonts w:ascii="Garamond" w:hAnsi="Garamond" w:cs="Arial"/>
          <w:b/>
          <w:color w:val="000000"/>
          <w:sz w:val="22"/>
          <w:szCs w:val="22"/>
        </w:rPr>
        <w:t xml:space="preserve"> projeto básico aprovado pela autoridade competente e disponível para exame dos interessados em participar do processo licitatório;</w:t>
      </w:r>
    </w:p>
    <w:p w:rsidR="00703BD8" w:rsidRDefault="00703BD8" w:rsidP="00021F61">
      <w:pPr>
        <w:pStyle w:val="PargrafodaLista"/>
        <w:widowControl w:val="0"/>
        <w:spacing w:line="360" w:lineRule="auto"/>
        <w:ind w:left="1418"/>
        <w:jc w:val="both"/>
        <w:rPr>
          <w:rFonts w:ascii="Garamond" w:hAnsi="Garamond" w:cs="Arial"/>
        </w:rPr>
      </w:pPr>
    </w:p>
    <w:p w:rsidR="00703BD8" w:rsidRPr="00703BD8" w:rsidRDefault="00703BD8" w:rsidP="00021F6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4"/>
      </w:r>
      <w:r>
        <w:rPr>
          <w:rFonts w:ascii="Garamond" w:hAnsi="Garamond" w:cs="Arial"/>
        </w:rPr>
        <w:t xml:space="preserve"> deste mesmo artigo determina a aplicação das exigências aos casos de dispensa e de inexigibilidade de licitação, no que couber.</w:t>
      </w:r>
    </w:p>
    <w:p w:rsidR="00703BD8" w:rsidRPr="00F67EDE" w:rsidRDefault="00703BD8" w:rsidP="00021F61">
      <w:pPr>
        <w:pStyle w:val="PargrafodaLista"/>
        <w:widowControl w:val="0"/>
        <w:spacing w:line="360" w:lineRule="auto"/>
        <w:ind w:left="1418"/>
        <w:jc w:val="both"/>
        <w:rPr>
          <w:rFonts w:ascii="Garamond" w:hAnsi="Garamond" w:cs="Arial"/>
          <w:b/>
        </w:rPr>
      </w:pPr>
    </w:p>
    <w:p w:rsidR="00703BD8" w:rsidRPr="00B77F91" w:rsidRDefault="00703BD8" w:rsidP="00021F6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rsidR="00703BD8" w:rsidRPr="00B77F91" w:rsidRDefault="00703BD8" w:rsidP="00021F61">
      <w:pPr>
        <w:pStyle w:val="PargrafodaLista"/>
        <w:spacing w:line="360" w:lineRule="auto"/>
        <w:rPr>
          <w:rFonts w:ascii="Garamond" w:hAnsi="Garamond" w:cs="Arial"/>
          <w:b/>
        </w:rPr>
      </w:pPr>
    </w:p>
    <w:p w:rsidR="00703BD8" w:rsidRPr="00B77F91" w:rsidRDefault="00703BD8" w:rsidP="00A03478">
      <w:pPr>
        <w:pStyle w:val="PargrafodaLista"/>
        <w:widowControl w:val="0"/>
        <w:spacing w:line="276"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703BD8" w:rsidRPr="00B77F91" w:rsidRDefault="00703BD8" w:rsidP="00021F61">
      <w:pPr>
        <w:pStyle w:val="PargrafodaLista"/>
        <w:spacing w:line="360" w:lineRule="auto"/>
        <w:rPr>
          <w:rFonts w:ascii="Garamond" w:hAnsi="Garamond" w:cs="Arial"/>
          <w:b/>
        </w:rPr>
      </w:pPr>
    </w:p>
    <w:p w:rsidR="00703BD8" w:rsidRPr="00B77F91" w:rsidRDefault="00703BD8" w:rsidP="00021F6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verifiquei nos processos de Dispensa n. 0010/2013 e de Inexigibilidade n. </w:t>
      </w:r>
      <w:r w:rsidR="00021F61">
        <w:rPr>
          <w:rFonts w:ascii="Garamond" w:hAnsi="Garamond" w:cs="Arial"/>
        </w:rPr>
        <w:t>004/2014, 006/2014, 009/2014 e</w:t>
      </w:r>
      <w:r>
        <w:rPr>
          <w:rFonts w:ascii="Garamond" w:hAnsi="Garamond" w:cs="Arial"/>
        </w:rPr>
        <w:t xml:space="preserve"> 014/2016 a existência do documento.</w:t>
      </w:r>
    </w:p>
    <w:p w:rsidR="00703BD8" w:rsidRPr="00B77F91" w:rsidRDefault="00703BD8" w:rsidP="00021F61">
      <w:pPr>
        <w:pStyle w:val="PargrafodaLista"/>
        <w:widowControl w:val="0"/>
        <w:spacing w:line="360" w:lineRule="auto"/>
        <w:ind w:left="1418"/>
        <w:jc w:val="both"/>
        <w:rPr>
          <w:rFonts w:ascii="Garamond" w:hAnsi="Garamond" w:cs="Arial"/>
          <w:b/>
        </w:rPr>
      </w:pPr>
    </w:p>
    <w:p w:rsidR="00703BD8" w:rsidRPr="00021F61" w:rsidRDefault="00703BD8" w:rsidP="00021F6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 gestor municipal, podendo-se ocasionar graves danos e riscos à qualidade da contratação e ao dispêndio dos recursos públicos do município.</w:t>
      </w:r>
    </w:p>
    <w:p w:rsidR="00021F61" w:rsidRPr="00021F61" w:rsidRDefault="00021F61" w:rsidP="00021F61">
      <w:pPr>
        <w:pStyle w:val="PargrafodaLista"/>
        <w:spacing w:line="360" w:lineRule="auto"/>
        <w:rPr>
          <w:rFonts w:ascii="Garamond" w:hAnsi="Garamond" w:cs="Arial"/>
          <w:b/>
        </w:rPr>
      </w:pPr>
    </w:p>
    <w:p w:rsidR="00021F61" w:rsidRPr="00B77F91" w:rsidRDefault="00021F61" w:rsidP="00021F6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Apenas na Inexigibilidade n. 008/2017 foi apresentado o termo de </w:t>
      </w:r>
      <w:r>
        <w:rPr>
          <w:rFonts w:ascii="Garamond" w:hAnsi="Garamond" w:cs="Arial"/>
        </w:rPr>
        <w:lastRenderedPageBreak/>
        <w:t>referência, previamente à contratação, pela Secretária Municipal de Administração, Sra. Mônica Aparecida de Sene Ramos Ferreira, por ser a unidade requisitante da prestação do serviço.</w:t>
      </w:r>
    </w:p>
    <w:p w:rsidR="00703BD8" w:rsidRPr="00B77F91" w:rsidRDefault="00703BD8" w:rsidP="00021F61">
      <w:pPr>
        <w:pStyle w:val="PargrafodaLista"/>
        <w:spacing w:line="360" w:lineRule="auto"/>
        <w:rPr>
          <w:rFonts w:ascii="Garamond" w:hAnsi="Garamond" w:cs="Arial"/>
          <w:b/>
        </w:rPr>
      </w:pPr>
    </w:p>
    <w:p w:rsidR="00703BD8" w:rsidRPr="00703BD8" w:rsidRDefault="00703BD8" w:rsidP="00021F61">
      <w:pPr>
        <w:pStyle w:val="PargrafodaLista"/>
        <w:widowControl w:val="0"/>
        <w:numPr>
          <w:ilvl w:val="0"/>
          <w:numId w:val="14"/>
        </w:numPr>
        <w:spacing w:line="360" w:lineRule="auto"/>
        <w:ind w:left="0" w:firstLine="1418"/>
        <w:jc w:val="both"/>
        <w:rPr>
          <w:rFonts w:ascii="Garamond" w:hAnsi="Garamond" w:cs="Arial"/>
          <w:b/>
        </w:rPr>
      </w:pPr>
      <w:r w:rsidRPr="00464A0C">
        <w:rPr>
          <w:rFonts w:ascii="Garamond" w:hAnsi="Garamond" w:cs="Arial"/>
        </w:rPr>
        <w:t xml:space="preserve">Pelo exposto, </w:t>
      </w:r>
      <w:r w:rsidRPr="00464A0C">
        <w:rPr>
          <w:rFonts w:ascii="Garamond" w:hAnsi="Garamond" w:cs="Arial"/>
          <w:b/>
        </w:rPr>
        <w:t>entendo que houve descumprimento às disposições do §2º, I do artigo 7º da Lei Federal n. 8.666/1993</w:t>
      </w:r>
      <w:r w:rsidRPr="00464A0C">
        <w:rPr>
          <w:rFonts w:ascii="Garamond" w:hAnsi="Garamond" w:cs="Arial"/>
        </w:rPr>
        <w:t xml:space="preserve"> na realização </w:t>
      </w:r>
      <w:r>
        <w:rPr>
          <w:rFonts w:ascii="Garamond" w:hAnsi="Garamond" w:cs="Arial"/>
        </w:rPr>
        <w:t>da Dispensa n. 0010/2013 e das Inexigibilidade</w:t>
      </w:r>
      <w:r w:rsidR="001F47BF">
        <w:rPr>
          <w:rFonts w:ascii="Garamond" w:hAnsi="Garamond" w:cs="Arial"/>
        </w:rPr>
        <w:t>s</w:t>
      </w:r>
      <w:r>
        <w:rPr>
          <w:rFonts w:ascii="Garamond" w:hAnsi="Garamond" w:cs="Arial"/>
        </w:rPr>
        <w:t xml:space="preserve"> n. </w:t>
      </w:r>
      <w:r w:rsidR="00021F61">
        <w:rPr>
          <w:rFonts w:ascii="Garamond" w:hAnsi="Garamond" w:cs="Arial"/>
        </w:rPr>
        <w:t>004/2014, 006/2014, 009/2014 e</w:t>
      </w:r>
      <w:r>
        <w:rPr>
          <w:rFonts w:ascii="Garamond" w:hAnsi="Garamond" w:cs="Arial"/>
        </w:rPr>
        <w:t xml:space="preserve"> 014/2016 </w:t>
      </w:r>
      <w:r w:rsidRPr="00464A0C">
        <w:rPr>
          <w:rFonts w:ascii="Garamond" w:hAnsi="Garamond" w:cs="Arial"/>
        </w:rPr>
        <w:t xml:space="preserve">do município de </w:t>
      </w:r>
      <w:r>
        <w:rPr>
          <w:rFonts w:ascii="Garamond" w:hAnsi="Garamond" w:cs="Arial"/>
        </w:rPr>
        <w:t>Delfim Moreir</w:t>
      </w:r>
      <w:r w:rsidRPr="00464A0C">
        <w:rPr>
          <w:rFonts w:ascii="Garamond" w:hAnsi="Garamond" w:cs="Arial"/>
        </w:rPr>
        <w:t>a.</w:t>
      </w:r>
    </w:p>
    <w:p w:rsidR="00703BD8" w:rsidRDefault="00703BD8" w:rsidP="00021F61">
      <w:pPr>
        <w:widowControl w:val="0"/>
        <w:spacing w:line="360" w:lineRule="auto"/>
        <w:ind w:left="1418"/>
        <w:jc w:val="both"/>
        <w:rPr>
          <w:rFonts w:ascii="Garamond" w:hAnsi="Garamond" w:cs="Arial"/>
          <w:b/>
        </w:rPr>
      </w:pPr>
    </w:p>
    <w:p w:rsidR="00DA2379" w:rsidRDefault="00703BD8" w:rsidP="00021F61">
      <w:pPr>
        <w:widowControl w:val="0"/>
        <w:spacing w:line="360" w:lineRule="auto"/>
        <w:ind w:left="1418"/>
        <w:jc w:val="both"/>
        <w:rPr>
          <w:rFonts w:ascii="Garamond" w:hAnsi="Garamond" w:cs="Arial"/>
          <w:b/>
        </w:rPr>
      </w:pPr>
      <w:r>
        <w:rPr>
          <w:rFonts w:ascii="Garamond" w:hAnsi="Garamond" w:cs="Arial"/>
          <w:b/>
        </w:rPr>
        <w:t xml:space="preserve">IV.2) </w:t>
      </w:r>
      <w:r w:rsidR="00DA2379">
        <w:rPr>
          <w:rFonts w:ascii="Garamond" w:hAnsi="Garamond" w:cs="Arial"/>
          <w:b/>
        </w:rPr>
        <w:t xml:space="preserve">Ausência de orçamento detalhado em planilhas – Descumprimento ao </w:t>
      </w:r>
      <w:r w:rsidR="00CF24FA">
        <w:rPr>
          <w:rFonts w:ascii="Garamond" w:hAnsi="Garamond" w:cs="Arial"/>
          <w:b/>
        </w:rPr>
        <w:t>artigo</w:t>
      </w:r>
      <w:r w:rsidR="00DA2379">
        <w:rPr>
          <w:rFonts w:ascii="Garamond" w:hAnsi="Garamond" w:cs="Arial"/>
          <w:b/>
        </w:rPr>
        <w:t xml:space="preserve"> 7º, §2º, II da Lei n. 8.666/1993</w:t>
      </w:r>
    </w:p>
    <w:p w:rsidR="00DA2379" w:rsidRDefault="00DA2379" w:rsidP="00021F61">
      <w:pPr>
        <w:widowControl w:val="0"/>
        <w:spacing w:line="360" w:lineRule="auto"/>
        <w:ind w:left="1418"/>
        <w:jc w:val="both"/>
        <w:rPr>
          <w:rFonts w:ascii="Garamond" w:hAnsi="Garamond" w:cs="Arial"/>
          <w:b/>
        </w:rPr>
      </w:pPr>
    </w:p>
    <w:p w:rsidR="00DA2379" w:rsidRPr="00021F61" w:rsidRDefault="00703BD8"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Dispensa n. 0010/2013 e nas</w:t>
      </w:r>
      <w:r w:rsidR="002C6004">
        <w:rPr>
          <w:rFonts w:ascii="Garamond" w:hAnsi="Garamond" w:cs="Arial"/>
        </w:rPr>
        <w:t xml:space="preserve"> Inexigibilidades n. </w:t>
      </w:r>
      <w:r w:rsidR="00021F61">
        <w:rPr>
          <w:rFonts w:ascii="Garamond" w:hAnsi="Garamond" w:cs="Arial"/>
        </w:rPr>
        <w:t xml:space="preserve">004/2014, </w:t>
      </w:r>
      <w:r w:rsidR="002C6004">
        <w:rPr>
          <w:rFonts w:ascii="Garamond" w:hAnsi="Garamond" w:cs="Arial"/>
        </w:rPr>
        <w:t>006/2014, 009/2014, 014/2016 e 008/2017</w:t>
      </w:r>
      <w:r w:rsidR="00064B7F">
        <w:rPr>
          <w:rFonts w:ascii="Garamond" w:hAnsi="Garamond" w:cs="Arial"/>
        </w:rPr>
        <w:t xml:space="preserve"> 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021F61" w:rsidRPr="00021F61" w:rsidRDefault="00021F61" w:rsidP="00021F61">
      <w:pPr>
        <w:widowControl w:val="0"/>
        <w:spacing w:line="360" w:lineRule="auto"/>
        <w:ind w:left="142"/>
        <w:jc w:val="both"/>
        <w:rPr>
          <w:rFonts w:ascii="Garamond" w:hAnsi="Garamond" w:cs="Arial"/>
          <w:b/>
        </w:rPr>
      </w:pPr>
    </w:p>
    <w:p w:rsidR="00064B7F" w:rsidRPr="00064B7F" w:rsidRDefault="00064B7F" w:rsidP="00A03478">
      <w:pPr>
        <w:pStyle w:val="PargrafodaLista"/>
        <w:widowControl w:val="0"/>
        <w:spacing w:line="276"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rsidR="00064B7F" w:rsidRPr="00064B7F" w:rsidRDefault="00064B7F" w:rsidP="00A03478">
      <w:pPr>
        <w:pStyle w:val="PargrafodaLista"/>
        <w:widowControl w:val="0"/>
        <w:spacing w:line="276"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rsidR="00DA2379" w:rsidRPr="00703BD8" w:rsidRDefault="00064B7F" w:rsidP="00A03478">
      <w:pPr>
        <w:pStyle w:val="PargrafodaLista"/>
        <w:widowControl w:val="0"/>
        <w:spacing w:line="276" w:lineRule="auto"/>
        <w:ind w:left="1418"/>
        <w:jc w:val="both"/>
        <w:rPr>
          <w:rFonts w:ascii="Garamond" w:hAnsi="Garamond" w:cs="Arial"/>
          <w:b/>
          <w:color w:val="000000"/>
          <w:sz w:val="22"/>
          <w:szCs w:val="22"/>
          <w:shd w:val="clear" w:color="auto" w:fill="FFFFFF"/>
        </w:rPr>
      </w:pPr>
      <w:r w:rsidRPr="00703BD8">
        <w:rPr>
          <w:rFonts w:ascii="Garamond" w:hAnsi="Garamond" w:cs="Arial"/>
          <w:b/>
          <w:color w:val="000000"/>
          <w:sz w:val="22"/>
          <w:szCs w:val="22"/>
          <w:shd w:val="clear" w:color="auto" w:fill="FFFFFF"/>
        </w:rPr>
        <w:t>II - </w:t>
      </w:r>
      <w:proofErr w:type="gramStart"/>
      <w:r w:rsidRPr="00703BD8">
        <w:rPr>
          <w:rFonts w:ascii="Garamond" w:hAnsi="Garamond" w:cs="Arial"/>
          <w:b/>
          <w:color w:val="000000"/>
          <w:sz w:val="22"/>
          <w:szCs w:val="22"/>
          <w:shd w:val="clear" w:color="auto" w:fill="FFFFFF"/>
        </w:rPr>
        <w:t>existir</w:t>
      </w:r>
      <w:proofErr w:type="gramEnd"/>
      <w:r w:rsidRPr="00703BD8">
        <w:rPr>
          <w:rFonts w:ascii="Garamond" w:hAnsi="Garamond" w:cs="Arial"/>
          <w:b/>
          <w:color w:val="000000"/>
          <w:sz w:val="22"/>
          <w:szCs w:val="22"/>
          <w:shd w:val="clear" w:color="auto" w:fill="FFFFFF"/>
        </w:rPr>
        <w:t xml:space="preserve"> orçamento detalhado em planilhas que expressem a composição de todos os seus custos unitários;</w:t>
      </w:r>
    </w:p>
    <w:p w:rsidR="00064B7F" w:rsidRPr="00064B7F" w:rsidRDefault="00064B7F" w:rsidP="00021F61">
      <w:pPr>
        <w:pStyle w:val="PargrafodaLista"/>
        <w:widowControl w:val="0"/>
        <w:spacing w:line="360" w:lineRule="auto"/>
        <w:ind w:left="1418"/>
        <w:jc w:val="both"/>
        <w:rPr>
          <w:rFonts w:ascii="Garamond" w:hAnsi="Garamond" w:cs="Arial"/>
          <w:b/>
        </w:rPr>
      </w:pPr>
    </w:p>
    <w:p w:rsidR="00DA2379" w:rsidRPr="00CF24FA" w:rsidRDefault="00064B7F"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praticados no mercado, a fim de que a município não contrate serviços superfaturados.</w:t>
      </w:r>
    </w:p>
    <w:p w:rsidR="00CF24FA" w:rsidRPr="00021F61" w:rsidRDefault="00CF24FA"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021F61" w:rsidRPr="00021F61" w:rsidRDefault="00021F61" w:rsidP="00021F61">
      <w:pPr>
        <w:pStyle w:val="PargrafodaLista"/>
        <w:spacing w:line="360" w:lineRule="auto"/>
        <w:rPr>
          <w:rFonts w:ascii="Garamond" w:hAnsi="Garamond" w:cs="Arial"/>
          <w:b/>
        </w:rPr>
      </w:pPr>
    </w:p>
    <w:p w:rsidR="00021F61" w:rsidRPr="00B00268" w:rsidRDefault="00021F61"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021F61" w:rsidRDefault="00021F61" w:rsidP="00021F61">
      <w:pPr>
        <w:pStyle w:val="PargrafodaLista"/>
        <w:widowControl w:val="0"/>
        <w:spacing w:line="360" w:lineRule="auto"/>
        <w:ind w:left="1418"/>
        <w:jc w:val="both"/>
        <w:rPr>
          <w:rFonts w:ascii="Garamond" w:hAnsi="Garamond"/>
          <w:sz w:val="22"/>
          <w:szCs w:val="22"/>
        </w:rPr>
      </w:pP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1. É necessária a existência do binômio serviço singular e notória especialização para possibilitar a adequação da contratação por inexigibilidade de licitação, nos termos do inciso II do art. 25 da Lei Nacional n. 8.666/1993. </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021F61" w:rsidRPr="00B00268" w:rsidRDefault="00021F61" w:rsidP="00A03478">
      <w:pPr>
        <w:pStyle w:val="PargrafodaLista"/>
        <w:widowControl w:val="0"/>
        <w:spacing w:line="276" w:lineRule="auto"/>
        <w:ind w:left="1418"/>
        <w:jc w:val="both"/>
        <w:rPr>
          <w:rFonts w:ascii="Garamond" w:hAnsi="Garamond"/>
          <w:b/>
          <w:sz w:val="22"/>
          <w:szCs w:val="22"/>
          <w:u w:val="single"/>
        </w:rPr>
      </w:pPr>
      <w:r w:rsidRPr="00B00268">
        <w:rPr>
          <w:rFonts w:ascii="Garamond" w:hAnsi="Garamond"/>
          <w:b/>
          <w:sz w:val="22"/>
          <w:szCs w:val="22"/>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b/>
          <w:sz w:val="22"/>
          <w:szCs w:val="22"/>
          <w:u w:val="single"/>
        </w:rPr>
        <w:t>4. Para se estimar os preços de um serviço a ser contratado, há que se levar em conta todo o período de vigência do contrato a ser firmado, considerando-se todas as prorrogações previstas para a contratação.</w:t>
      </w:r>
      <w:r w:rsidRPr="00B00268">
        <w:rPr>
          <w:rFonts w:ascii="Garamond" w:hAnsi="Garamond"/>
          <w:sz w:val="22"/>
          <w:szCs w:val="22"/>
        </w:rPr>
        <w:t xml:space="preserve"> </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5. A adequação orçamentária envolve a previsão de recursos orçamentários para satisfação da despesa a ser gerada por meio da futura contratação, devendo, para </w:t>
      </w:r>
      <w:r w:rsidRPr="00B00268">
        <w:rPr>
          <w:rFonts w:ascii="Garamond" w:hAnsi="Garamond"/>
          <w:sz w:val="22"/>
          <w:szCs w:val="22"/>
        </w:rPr>
        <w:lastRenderedPageBreak/>
        <w:t xml:space="preserve">tal, ser consideradas todas as despesas subordinadas a determinada rubrica orçamentária. </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8. Entende-se por “serviços contínuos” aqueles que, se interrompidos, podem comprometer a continuidade de atividades essenciais. </w:t>
      </w:r>
    </w:p>
    <w:p w:rsidR="00021F61" w:rsidRPr="00B00268" w:rsidRDefault="00021F61" w:rsidP="00A03478">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021F61" w:rsidRPr="00CF24FA" w:rsidRDefault="00021F61" w:rsidP="00A03478">
      <w:pPr>
        <w:pStyle w:val="PargrafodaLista"/>
        <w:widowControl w:val="0"/>
        <w:spacing w:line="276" w:lineRule="auto"/>
        <w:ind w:left="1418"/>
        <w:jc w:val="both"/>
        <w:rPr>
          <w:rFonts w:ascii="Garamond" w:hAnsi="Garamond" w:cs="Arial"/>
          <w:b/>
        </w:rPr>
      </w:pPr>
      <w:r w:rsidRPr="00B00268">
        <w:rPr>
          <w:rFonts w:ascii="Garamond" w:hAnsi="Garamond"/>
          <w:sz w:val="22"/>
          <w:szCs w:val="22"/>
        </w:rPr>
        <w:t>10. As minutas de editais, contratos, acordos, convênios ou ajustes devem ser precedidos de parecer jurídico, nos termos do art. 38, caput e parágrafo único, da Lei n. 8.666/93.</w:t>
      </w:r>
    </w:p>
    <w:p w:rsidR="00CF24FA" w:rsidRPr="00CF24FA" w:rsidRDefault="00CF24FA" w:rsidP="00021F61">
      <w:pPr>
        <w:pStyle w:val="PargrafodaLista"/>
        <w:spacing w:line="360" w:lineRule="auto"/>
        <w:rPr>
          <w:rFonts w:ascii="Garamond" w:hAnsi="Garamond" w:cs="Arial"/>
          <w:b/>
        </w:rPr>
      </w:pPr>
    </w:p>
    <w:p w:rsidR="00CF24FA" w:rsidRDefault="00CF24FA" w:rsidP="00021F61">
      <w:pPr>
        <w:pStyle w:val="PargrafodaLista"/>
        <w:widowControl w:val="0"/>
        <w:numPr>
          <w:ilvl w:val="0"/>
          <w:numId w:val="14"/>
        </w:numPr>
        <w:spacing w:line="360" w:lineRule="auto"/>
        <w:ind w:left="142" w:firstLine="1276"/>
        <w:jc w:val="both"/>
        <w:rPr>
          <w:rFonts w:ascii="Garamond" w:hAnsi="Garamond" w:cs="Arial"/>
        </w:rPr>
      </w:pPr>
      <w:r w:rsidRPr="00703BD8">
        <w:rPr>
          <w:rFonts w:ascii="Garamond" w:hAnsi="Garamond" w:cs="Arial"/>
        </w:rPr>
        <w:t xml:space="preserve">Pelo exposto, </w:t>
      </w:r>
      <w:r w:rsidRPr="00703BD8">
        <w:rPr>
          <w:rFonts w:ascii="Garamond" w:hAnsi="Garamond" w:cs="Arial"/>
          <w:b/>
        </w:rPr>
        <w:t>entendo que a ausência de orçamento detalhado em planilhas que expresse os seus custos unitários</w:t>
      </w:r>
      <w:r w:rsidR="00FE3ECF" w:rsidRPr="00703BD8">
        <w:rPr>
          <w:rFonts w:ascii="Garamond" w:hAnsi="Garamond" w:cs="Arial"/>
          <w:b/>
        </w:rPr>
        <w:t xml:space="preserve"> nos</w:t>
      </w:r>
      <w:r w:rsidR="00403483" w:rsidRPr="00703BD8">
        <w:rPr>
          <w:rFonts w:ascii="Garamond" w:hAnsi="Garamond" w:cs="Arial"/>
          <w:b/>
        </w:rPr>
        <w:t xml:space="preserve"> processos de inexigibilidade analisados </w:t>
      </w:r>
      <w:r w:rsidR="00FE3ECF" w:rsidRPr="00703BD8">
        <w:rPr>
          <w:rFonts w:ascii="Garamond" w:hAnsi="Garamond" w:cs="Arial"/>
          <w:b/>
        </w:rPr>
        <w:t xml:space="preserve">do município de </w:t>
      </w:r>
      <w:r w:rsidR="00403483" w:rsidRPr="00703BD8">
        <w:rPr>
          <w:rFonts w:ascii="Garamond" w:hAnsi="Garamond" w:cs="Arial"/>
          <w:b/>
        </w:rPr>
        <w:t>Delfim Moreira</w:t>
      </w:r>
      <w:r w:rsidRPr="00703BD8">
        <w:rPr>
          <w:rFonts w:ascii="Garamond" w:hAnsi="Garamond" w:cs="Arial"/>
          <w:b/>
        </w:rPr>
        <w:t xml:space="preserve"> é irregular</w:t>
      </w:r>
      <w:r w:rsidRPr="00703BD8">
        <w:rPr>
          <w:rFonts w:ascii="Garamond" w:hAnsi="Garamond" w:cs="Arial"/>
        </w:rPr>
        <w:t>, em descumprimento ao artigo 7º, §2º, II da Lei Federal n. 8.666/1993.</w:t>
      </w:r>
    </w:p>
    <w:p w:rsidR="00021F61" w:rsidRDefault="00021F61" w:rsidP="00021F61">
      <w:pPr>
        <w:widowControl w:val="0"/>
        <w:spacing w:line="360" w:lineRule="auto"/>
        <w:jc w:val="both"/>
        <w:rPr>
          <w:rFonts w:ascii="Garamond" w:hAnsi="Garamond" w:cs="Arial"/>
        </w:rPr>
      </w:pPr>
    </w:p>
    <w:p w:rsidR="00A03478" w:rsidRDefault="00A03478" w:rsidP="00021F61">
      <w:pPr>
        <w:widowControl w:val="0"/>
        <w:spacing w:line="360" w:lineRule="auto"/>
        <w:jc w:val="both"/>
        <w:rPr>
          <w:rFonts w:ascii="Garamond" w:hAnsi="Garamond" w:cs="Arial"/>
        </w:rPr>
      </w:pPr>
    </w:p>
    <w:p w:rsidR="00A03478" w:rsidRDefault="00A03478" w:rsidP="00021F61">
      <w:pPr>
        <w:widowControl w:val="0"/>
        <w:spacing w:line="360" w:lineRule="auto"/>
        <w:jc w:val="both"/>
        <w:rPr>
          <w:rFonts w:ascii="Garamond" w:hAnsi="Garamond" w:cs="Arial"/>
        </w:rPr>
      </w:pPr>
    </w:p>
    <w:p w:rsidR="00A03478" w:rsidRDefault="00A03478" w:rsidP="00021F61">
      <w:pPr>
        <w:widowControl w:val="0"/>
        <w:spacing w:line="360" w:lineRule="auto"/>
        <w:jc w:val="both"/>
        <w:rPr>
          <w:rFonts w:ascii="Garamond" w:hAnsi="Garamond" w:cs="Arial"/>
        </w:rPr>
      </w:pPr>
    </w:p>
    <w:p w:rsidR="00A03478" w:rsidRPr="00021F61" w:rsidRDefault="00A03478" w:rsidP="00021F61">
      <w:pPr>
        <w:widowControl w:val="0"/>
        <w:spacing w:line="360" w:lineRule="auto"/>
        <w:jc w:val="both"/>
        <w:rPr>
          <w:rFonts w:ascii="Garamond" w:hAnsi="Garamond" w:cs="Arial"/>
        </w:rPr>
      </w:pPr>
    </w:p>
    <w:p w:rsidR="00710F8C" w:rsidRPr="00CF24FA" w:rsidRDefault="00707EC1" w:rsidP="00021F61">
      <w:pPr>
        <w:pStyle w:val="PargrafodaLista"/>
        <w:widowControl w:val="0"/>
        <w:spacing w:line="360" w:lineRule="auto"/>
        <w:ind w:left="1418"/>
        <w:jc w:val="both"/>
        <w:rPr>
          <w:rFonts w:ascii="Garamond" w:hAnsi="Garamond" w:cs="Arial"/>
          <w:b/>
        </w:rPr>
      </w:pPr>
      <w:r>
        <w:rPr>
          <w:rFonts w:ascii="Garamond" w:hAnsi="Garamond" w:cs="Arial"/>
          <w:b/>
        </w:rPr>
        <w:lastRenderedPageBreak/>
        <w:t>IV.</w:t>
      </w:r>
      <w:r w:rsidR="00A87280">
        <w:rPr>
          <w:rFonts w:ascii="Garamond" w:hAnsi="Garamond" w:cs="Arial"/>
          <w:b/>
        </w:rPr>
        <w:t>3</w:t>
      </w:r>
      <w:r w:rsidR="00710F8C">
        <w:rPr>
          <w:rFonts w:ascii="Garamond" w:hAnsi="Garamond" w:cs="Arial"/>
          <w:b/>
        </w:rPr>
        <w:t xml:space="preserve">) </w:t>
      </w:r>
      <w:r w:rsidR="00E554A6">
        <w:rPr>
          <w:rFonts w:ascii="Garamond" w:hAnsi="Garamond" w:cs="Arial"/>
          <w:b/>
        </w:rPr>
        <w:t>Ausência de publicação</w:t>
      </w:r>
      <w:r w:rsidR="004177C2">
        <w:rPr>
          <w:rFonts w:ascii="Garamond" w:hAnsi="Garamond" w:cs="Arial"/>
          <w:b/>
        </w:rPr>
        <w:t xml:space="preserve"> </w:t>
      </w:r>
      <w:r w:rsidR="00710F8C">
        <w:rPr>
          <w:rFonts w:ascii="Garamond" w:hAnsi="Garamond" w:cs="Arial"/>
          <w:b/>
        </w:rPr>
        <w:t>do termo de ratificação</w:t>
      </w:r>
      <w:r w:rsidR="00E554A6">
        <w:rPr>
          <w:rFonts w:ascii="Garamond" w:hAnsi="Garamond" w:cs="Arial"/>
          <w:b/>
        </w:rPr>
        <w:t xml:space="preserve"> e do extrato do contrato</w:t>
      </w:r>
      <w:r w:rsidR="00710F8C">
        <w:rPr>
          <w:rFonts w:ascii="Garamond" w:hAnsi="Garamond" w:cs="Arial"/>
          <w:b/>
        </w:rPr>
        <w:t xml:space="preserve"> – Descumprimento ao caput do artigo 26</w:t>
      </w:r>
      <w:r w:rsidR="00E554A6">
        <w:rPr>
          <w:rFonts w:ascii="Garamond" w:hAnsi="Garamond" w:cs="Arial"/>
          <w:b/>
        </w:rPr>
        <w:t xml:space="preserve"> e ao parágrafo único do artigo 61, ambos</w:t>
      </w:r>
      <w:r w:rsidR="00710F8C">
        <w:rPr>
          <w:rFonts w:ascii="Garamond" w:hAnsi="Garamond" w:cs="Arial"/>
          <w:b/>
        </w:rPr>
        <w:t xml:space="preserve"> da Lei Federal n. 8.666/1993</w:t>
      </w:r>
    </w:p>
    <w:p w:rsidR="00710F8C" w:rsidRPr="00710F8C" w:rsidRDefault="00710F8C" w:rsidP="00021F61">
      <w:pPr>
        <w:pStyle w:val="PargrafodaLista"/>
        <w:spacing w:line="360" w:lineRule="auto"/>
        <w:rPr>
          <w:rFonts w:ascii="Garamond" w:hAnsi="Garamond" w:cs="Arial"/>
          <w:b/>
        </w:rPr>
      </w:pPr>
    </w:p>
    <w:p w:rsidR="00710F8C" w:rsidRPr="00021F61" w:rsidRDefault="00710F8C"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 da Lei Federal n. 8.666/1993, o processo de inexigibilidade deverá ser comunicado à autoridade superior para ratificação e publicação na imprensa oficial, no prazo de 5 (cinco) dias, como condição de eficácia dos atos.</w:t>
      </w:r>
    </w:p>
    <w:p w:rsidR="00021F61" w:rsidRPr="00710F8C" w:rsidRDefault="00021F61" w:rsidP="00021F61">
      <w:pPr>
        <w:pStyle w:val="PargrafodaLista"/>
        <w:widowControl w:val="0"/>
        <w:spacing w:line="360" w:lineRule="auto"/>
        <w:ind w:left="1418"/>
        <w:jc w:val="both"/>
        <w:rPr>
          <w:rFonts w:ascii="Garamond" w:hAnsi="Garamond" w:cs="Arial"/>
          <w:b/>
        </w:rPr>
      </w:pPr>
    </w:p>
    <w:p w:rsidR="00710F8C" w:rsidRPr="00E554A6" w:rsidRDefault="00710F8C"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Na </w:t>
      </w:r>
      <w:r w:rsidR="004177C2">
        <w:rPr>
          <w:rFonts w:ascii="Garamond" w:hAnsi="Garamond" w:cs="Arial"/>
        </w:rPr>
        <w:t>Inexigibilidade n. 004/2013</w:t>
      </w:r>
      <w:r>
        <w:rPr>
          <w:rFonts w:ascii="Garamond" w:hAnsi="Garamond" w:cs="Arial"/>
        </w:rPr>
        <w:t xml:space="preserve">, embora o termo de ratificação tenha sido assinado pelo Prefeito Municipal em </w:t>
      </w:r>
      <w:r w:rsidR="004177C2">
        <w:rPr>
          <w:rFonts w:ascii="Garamond" w:hAnsi="Garamond" w:cs="Arial"/>
        </w:rPr>
        <w:t>06/05/2013</w:t>
      </w:r>
      <w:r>
        <w:rPr>
          <w:rFonts w:ascii="Garamond" w:hAnsi="Garamond" w:cs="Arial"/>
        </w:rPr>
        <w:t xml:space="preserve">, a publicação somente veio ocorrer em </w:t>
      </w:r>
      <w:r w:rsidR="004177C2">
        <w:rPr>
          <w:rFonts w:ascii="Garamond" w:hAnsi="Garamond" w:cs="Arial"/>
        </w:rPr>
        <w:t>05/06/2013</w:t>
      </w:r>
      <w:r>
        <w:rPr>
          <w:rFonts w:ascii="Garamond" w:hAnsi="Garamond" w:cs="Arial"/>
        </w:rPr>
        <w:t xml:space="preserve">, </w:t>
      </w:r>
      <w:r w:rsidR="004177C2" w:rsidRPr="001F47BF">
        <w:rPr>
          <w:rFonts w:ascii="Garamond" w:hAnsi="Garamond" w:cs="Arial"/>
          <w:b/>
        </w:rPr>
        <w:t>um mês</w:t>
      </w:r>
      <w:r w:rsidRPr="001F47BF">
        <w:rPr>
          <w:rFonts w:ascii="Garamond" w:hAnsi="Garamond" w:cs="Arial"/>
          <w:b/>
        </w:rPr>
        <w:t xml:space="preserve"> depois da realização da inexigibilidade.</w:t>
      </w:r>
      <w:r w:rsidR="00E554A6" w:rsidRPr="001F47BF">
        <w:rPr>
          <w:rFonts w:ascii="Garamond" w:hAnsi="Garamond" w:cs="Arial"/>
          <w:b/>
        </w:rPr>
        <w:t xml:space="preserve"> </w:t>
      </w:r>
    </w:p>
    <w:p w:rsidR="00E554A6" w:rsidRPr="00E554A6" w:rsidRDefault="00E554A6" w:rsidP="00021F61">
      <w:pPr>
        <w:pStyle w:val="PargrafodaLista"/>
        <w:spacing w:line="360" w:lineRule="auto"/>
        <w:rPr>
          <w:rFonts w:ascii="Garamond" w:hAnsi="Garamond" w:cs="Arial"/>
          <w:b/>
        </w:rPr>
      </w:pPr>
    </w:p>
    <w:p w:rsidR="00E554A6" w:rsidRPr="00A5569B" w:rsidRDefault="00E554A6"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na Inexigibilidade n. 006/2014, na Inexigibilidade n. 009/2014</w:t>
      </w:r>
      <w:r w:rsidR="00A5569B">
        <w:rPr>
          <w:rFonts w:ascii="Garamond" w:hAnsi="Garamond" w:cs="Arial"/>
        </w:rPr>
        <w:t>,</w:t>
      </w:r>
      <w:r>
        <w:rPr>
          <w:rFonts w:ascii="Garamond" w:hAnsi="Garamond" w:cs="Arial"/>
        </w:rPr>
        <w:t xml:space="preserve"> na Inexigibilidade n. 014/2016</w:t>
      </w:r>
      <w:r w:rsidR="00A5569B">
        <w:rPr>
          <w:rFonts w:ascii="Garamond" w:hAnsi="Garamond" w:cs="Arial"/>
        </w:rPr>
        <w:t xml:space="preserve"> e na Inexigibilidade n. 008/2017</w:t>
      </w:r>
      <w:r>
        <w:rPr>
          <w:rFonts w:ascii="Garamond" w:hAnsi="Garamond" w:cs="Arial"/>
        </w:rPr>
        <w:t>, não houve publicação em jornal oficial, mas somente no quadro de</w:t>
      </w:r>
      <w:r w:rsidR="00A5569B">
        <w:rPr>
          <w:rFonts w:ascii="Garamond" w:hAnsi="Garamond" w:cs="Arial"/>
        </w:rPr>
        <w:t xml:space="preserve"> avisos da Prefeitura Municipal ou em jornal de grande circulação (no último procedimento).</w:t>
      </w:r>
    </w:p>
    <w:p w:rsidR="0074773D" w:rsidRPr="0074773D" w:rsidRDefault="0074773D" w:rsidP="00021F61">
      <w:pPr>
        <w:widowControl w:val="0"/>
        <w:spacing w:line="360" w:lineRule="auto"/>
        <w:jc w:val="both"/>
        <w:rPr>
          <w:rFonts w:ascii="Garamond" w:hAnsi="Garamond" w:cs="Arial"/>
          <w:b/>
        </w:rPr>
      </w:pPr>
    </w:p>
    <w:p w:rsidR="00710F8C" w:rsidRPr="00E554A6" w:rsidRDefault="00A5569B"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w:t>
      </w:r>
      <w:r w:rsidR="00710F8C">
        <w:rPr>
          <w:rFonts w:ascii="Garamond" w:hAnsi="Garamond" w:cs="Arial"/>
        </w:rPr>
        <w:t xml:space="preserve"> lei é taxativa ao determinar a publicação do extrato da inexigibilidade no prazo de até 5 (cinco) dias da ratif</w:t>
      </w:r>
      <w:r w:rsidR="00E554A6">
        <w:rPr>
          <w:rFonts w:ascii="Garamond" w:hAnsi="Garamond" w:cs="Arial"/>
        </w:rPr>
        <w:t xml:space="preserve">icação pela autoridade superior, </w:t>
      </w:r>
      <w:r w:rsidR="00E554A6">
        <w:rPr>
          <w:rFonts w:ascii="Garamond" w:hAnsi="Garamond" w:cs="Arial"/>
          <w:b/>
          <w:u w:val="single"/>
        </w:rPr>
        <w:t>em jornal oficial.</w:t>
      </w:r>
    </w:p>
    <w:p w:rsidR="00E554A6" w:rsidRPr="00E554A6" w:rsidRDefault="00E554A6" w:rsidP="00021F61">
      <w:pPr>
        <w:pStyle w:val="PargrafodaLista"/>
        <w:widowControl w:val="0"/>
        <w:spacing w:line="360" w:lineRule="auto"/>
        <w:ind w:left="1418"/>
        <w:jc w:val="both"/>
        <w:rPr>
          <w:rFonts w:ascii="Garamond" w:hAnsi="Garamond" w:cs="Arial"/>
          <w:b/>
        </w:rPr>
      </w:pPr>
    </w:p>
    <w:p w:rsidR="00E554A6" w:rsidRPr="00E554A6" w:rsidRDefault="00E554A6" w:rsidP="00021F61">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mesma exigência foi feita para o instrumento de contrato, que deve ter o seu extrato resumido publicado na imprensa oficial até o quinto dia útil do mês seguintes ao de sua assinatura.</w:t>
      </w:r>
    </w:p>
    <w:p w:rsidR="00E554A6" w:rsidRDefault="00E554A6" w:rsidP="00021F61">
      <w:pPr>
        <w:pStyle w:val="PargrafodaLista"/>
        <w:widowControl w:val="0"/>
        <w:spacing w:line="360" w:lineRule="auto"/>
        <w:ind w:left="1418"/>
        <w:jc w:val="both"/>
        <w:rPr>
          <w:rFonts w:ascii="Garamond" w:hAnsi="Garamond" w:cs="Arial"/>
        </w:rPr>
      </w:pPr>
    </w:p>
    <w:p w:rsidR="00E554A6" w:rsidRPr="00E554A6" w:rsidRDefault="00E554A6" w:rsidP="00A03478">
      <w:pPr>
        <w:pStyle w:val="NormalWeb"/>
        <w:widowControl w:val="0"/>
        <w:spacing w:before="0" w:beforeAutospacing="0" w:after="0" w:afterAutospacing="0" w:line="276" w:lineRule="auto"/>
        <w:ind w:left="1418"/>
        <w:jc w:val="both"/>
        <w:rPr>
          <w:rFonts w:ascii="Garamond" w:hAnsi="Garamond"/>
          <w:color w:val="000000"/>
          <w:sz w:val="22"/>
          <w:szCs w:val="22"/>
        </w:rPr>
      </w:pPr>
      <w:r w:rsidRPr="00E554A6">
        <w:rPr>
          <w:rFonts w:ascii="Garamond" w:hAnsi="Garamond" w:cs="Arial"/>
          <w:color w:val="000000"/>
          <w:sz w:val="22"/>
          <w:szCs w:val="22"/>
        </w:rPr>
        <w:t xml:space="preserve">Art. 61.  Todo contrato deve mencionar os nomes das partes e os de seus </w:t>
      </w:r>
      <w:r w:rsidRPr="00E554A6">
        <w:rPr>
          <w:rFonts w:ascii="Garamond" w:hAnsi="Garamond" w:cs="Arial"/>
          <w:color w:val="000000"/>
          <w:sz w:val="22"/>
          <w:szCs w:val="22"/>
        </w:rPr>
        <w:lastRenderedPageBreak/>
        <w:t>representantes, a finalidade, o ato que autorizou a sua lavratura, o número do processo da licitação, da dispensa ou da inexigibilidade, a sujeição dos contratantes às normas desta Lei e às cláusulas contratuais.</w:t>
      </w:r>
    </w:p>
    <w:p w:rsidR="00E554A6" w:rsidRPr="00E554A6" w:rsidRDefault="00E554A6" w:rsidP="00A03478">
      <w:pPr>
        <w:pStyle w:val="NormalWeb"/>
        <w:widowControl w:val="0"/>
        <w:spacing w:before="0" w:beforeAutospacing="0" w:after="0" w:afterAutospacing="0" w:line="276" w:lineRule="auto"/>
        <w:ind w:left="1418"/>
        <w:jc w:val="both"/>
        <w:rPr>
          <w:rFonts w:ascii="Garamond" w:hAnsi="Garamond"/>
          <w:color w:val="000000"/>
          <w:sz w:val="22"/>
          <w:szCs w:val="22"/>
        </w:rPr>
      </w:pPr>
      <w:r w:rsidRPr="00E554A6">
        <w:rPr>
          <w:rFonts w:ascii="Garamond" w:hAnsi="Garamond" w:cs="Arial"/>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1F47BF" w:rsidRPr="001F47BF" w:rsidRDefault="001F47BF" w:rsidP="001F47BF">
      <w:pPr>
        <w:widowControl w:val="0"/>
        <w:spacing w:line="360" w:lineRule="auto"/>
        <w:jc w:val="both"/>
        <w:rPr>
          <w:rFonts w:ascii="Garamond" w:hAnsi="Garamond" w:cs="Arial"/>
          <w:b/>
        </w:rPr>
      </w:pPr>
    </w:p>
    <w:p w:rsidR="00710F8C" w:rsidRPr="001F47BF" w:rsidRDefault="00710F8C" w:rsidP="001F47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Entretanto, não foi o que aconteceu.</w:t>
      </w:r>
    </w:p>
    <w:p w:rsidR="001F47BF" w:rsidRPr="001F47BF" w:rsidRDefault="001F47BF" w:rsidP="001F47BF">
      <w:pPr>
        <w:pStyle w:val="PargrafodaLista"/>
        <w:widowControl w:val="0"/>
        <w:spacing w:line="360" w:lineRule="auto"/>
        <w:ind w:left="1418"/>
        <w:jc w:val="both"/>
        <w:rPr>
          <w:rFonts w:ascii="Garamond" w:hAnsi="Garamond" w:cs="Arial"/>
          <w:b/>
        </w:rPr>
      </w:pPr>
    </w:p>
    <w:p w:rsidR="001F47BF" w:rsidRPr="00710F8C" w:rsidRDefault="001F47BF" w:rsidP="001F47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Isso porque nas Inexigibilidades n. 006/2014, 009/2014, 014/2016 e 008/2017, não houve publicação do extrato do contrato em jornal oficial, nem mesmo em qualquer outro meio.</w:t>
      </w:r>
    </w:p>
    <w:p w:rsidR="00710F8C" w:rsidRPr="00E554A6" w:rsidRDefault="00710F8C" w:rsidP="001F47BF">
      <w:pPr>
        <w:spacing w:line="360" w:lineRule="auto"/>
        <w:rPr>
          <w:rFonts w:ascii="Garamond" w:hAnsi="Garamond" w:cs="Arial"/>
          <w:b/>
        </w:rPr>
      </w:pPr>
    </w:p>
    <w:p w:rsidR="00710F8C" w:rsidRPr="00A87280" w:rsidRDefault="00710F8C" w:rsidP="001F47BF">
      <w:pPr>
        <w:pStyle w:val="PargrafodaLista"/>
        <w:widowControl w:val="0"/>
        <w:numPr>
          <w:ilvl w:val="0"/>
          <w:numId w:val="14"/>
        </w:numPr>
        <w:spacing w:line="360" w:lineRule="auto"/>
        <w:ind w:left="142" w:firstLine="1276"/>
        <w:jc w:val="both"/>
        <w:rPr>
          <w:rFonts w:ascii="Garamond" w:hAnsi="Garamond" w:cs="Arial"/>
        </w:rPr>
      </w:pPr>
      <w:r w:rsidRPr="00A87280">
        <w:rPr>
          <w:rFonts w:ascii="Garamond" w:hAnsi="Garamond" w:cs="Arial"/>
        </w:rPr>
        <w:t xml:space="preserve">Pelo exposto, </w:t>
      </w:r>
      <w:r w:rsidRPr="00A87280">
        <w:rPr>
          <w:rFonts w:ascii="Garamond" w:hAnsi="Garamond" w:cs="Arial"/>
          <w:b/>
        </w:rPr>
        <w:t xml:space="preserve">entendo que houve descumprimento às disposições do caput do artigo 26 </w:t>
      </w:r>
      <w:r w:rsidR="00E554A6" w:rsidRPr="00A87280">
        <w:rPr>
          <w:rFonts w:ascii="Garamond" w:hAnsi="Garamond" w:cs="Arial"/>
          <w:b/>
        </w:rPr>
        <w:t>e ao parágrafo único do artigo 61, ambos da Lei Federal n. 8.666/1993</w:t>
      </w:r>
      <w:r w:rsidRPr="00A87280">
        <w:rPr>
          <w:rFonts w:ascii="Garamond" w:hAnsi="Garamond" w:cs="Arial"/>
          <w:b/>
        </w:rPr>
        <w:t xml:space="preserve"> na realização dos processos de </w:t>
      </w:r>
      <w:r w:rsidR="001F47BF" w:rsidRPr="00A87280">
        <w:rPr>
          <w:rFonts w:ascii="Garamond" w:hAnsi="Garamond" w:cs="Arial"/>
          <w:b/>
        </w:rPr>
        <w:t>Inexigibilidades n. 006/2014, 009/2014, 014/2016 e 008/2017 realizados pelo município de Delfim Moreira, havendo descumprimento apenas ao art. 26 no caso da Inexigibilidade n. 004/2013</w:t>
      </w:r>
      <w:r w:rsidR="00E554A6" w:rsidRPr="00A87280">
        <w:rPr>
          <w:rFonts w:ascii="Garamond" w:hAnsi="Garamond" w:cs="Arial"/>
          <w:b/>
        </w:rPr>
        <w:t>.</w:t>
      </w:r>
    </w:p>
    <w:p w:rsidR="00CF24FA" w:rsidRPr="00CF24FA" w:rsidRDefault="00CF24FA" w:rsidP="001F47BF">
      <w:pPr>
        <w:pStyle w:val="PargrafodaLista"/>
        <w:spacing w:line="360" w:lineRule="auto"/>
        <w:rPr>
          <w:rFonts w:ascii="Garamond" w:hAnsi="Garamond" w:cs="Arial"/>
          <w:b/>
        </w:rPr>
      </w:pPr>
    </w:p>
    <w:p w:rsidR="00CF24FA" w:rsidRPr="00CF24FA" w:rsidRDefault="00707EC1" w:rsidP="004007DC">
      <w:pPr>
        <w:pStyle w:val="PargrafodaLista"/>
        <w:widowControl w:val="0"/>
        <w:spacing w:line="360" w:lineRule="auto"/>
        <w:ind w:left="1418"/>
        <w:jc w:val="both"/>
        <w:rPr>
          <w:rFonts w:ascii="Garamond" w:hAnsi="Garamond" w:cs="Arial"/>
          <w:b/>
        </w:rPr>
      </w:pPr>
      <w:r>
        <w:rPr>
          <w:rFonts w:ascii="Garamond" w:hAnsi="Garamond" w:cs="Arial"/>
          <w:b/>
        </w:rPr>
        <w:t>IV.</w:t>
      </w:r>
      <w:r w:rsidR="00A87280">
        <w:rPr>
          <w:rFonts w:ascii="Garamond" w:hAnsi="Garamond" w:cs="Arial"/>
          <w:b/>
        </w:rPr>
        <w:t>4</w:t>
      </w:r>
      <w:r w:rsidR="00CF24FA">
        <w:rPr>
          <w:rFonts w:ascii="Garamond" w:hAnsi="Garamond" w:cs="Arial"/>
          <w:b/>
        </w:rPr>
        <w:t xml:space="preserve">) Ausência de demonstração </w:t>
      </w:r>
      <w:r w:rsidR="00A5569B">
        <w:rPr>
          <w:rFonts w:ascii="Garamond" w:hAnsi="Garamond" w:cs="Arial"/>
          <w:b/>
        </w:rPr>
        <w:t xml:space="preserve">da caracterização da situação emergencial, </w:t>
      </w:r>
      <w:r w:rsidR="00CF24FA">
        <w:rPr>
          <w:rFonts w:ascii="Garamond" w:hAnsi="Garamond" w:cs="Arial"/>
          <w:b/>
        </w:rPr>
        <w:t>da razão da escolha da empresa</w:t>
      </w:r>
      <w:r w:rsidR="00592FA9">
        <w:rPr>
          <w:rFonts w:ascii="Garamond" w:hAnsi="Garamond" w:cs="Arial"/>
          <w:b/>
        </w:rPr>
        <w:t xml:space="preserve"> e da justificativa do preço </w:t>
      </w:r>
      <w:r w:rsidR="00CF24FA">
        <w:rPr>
          <w:rFonts w:ascii="Garamond" w:hAnsi="Garamond" w:cs="Arial"/>
          <w:b/>
        </w:rPr>
        <w:t>– Descumprimento ao artigo 26</w:t>
      </w:r>
      <w:r w:rsidR="002C59C6">
        <w:rPr>
          <w:rFonts w:ascii="Garamond" w:hAnsi="Garamond" w:cs="Arial"/>
          <w:b/>
        </w:rPr>
        <w:t xml:space="preserve">, parágrafo único, </w:t>
      </w:r>
      <w:r w:rsidR="00592FA9">
        <w:rPr>
          <w:rFonts w:ascii="Garamond" w:hAnsi="Garamond" w:cs="Arial"/>
          <w:b/>
        </w:rPr>
        <w:t xml:space="preserve">incisos </w:t>
      </w:r>
      <w:r w:rsidR="00A5569B">
        <w:rPr>
          <w:rFonts w:ascii="Garamond" w:hAnsi="Garamond" w:cs="Arial"/>
          <w:b/>
        </w:rPr>
        <w:t xml:space="preserve">I, </w:t>
      </w:r>
      <w:r w:rsidR="002C59C6">
        <w:rPr>
          <w:rFonts w:ascii="Garamond" w:hAnsi="Garamond" w:cs="Arial"/>
          <w:b/>
        </w:rPr>
        <w:t>II</w:t>
      </w:r>
      <w:r w:rsidR="00592FA9">
        <w:rPr>
          <w:rFonts w:ascii="Garamond" w:hAnsi="Garamond" w:cs="Arial"/>
          <w:b/>
        </w:rPr>
        <w:t xml:space="preserve"> e III</w:t>
      </w:r>
      <w:r w:rsidR="002C59C6">
        <w:rPr>
          <w:rFonts w:ascii="Garamond" w:hAnsi="Garamond" w:cs="Arial"/>
          <w:b/>
        </w:rPr>
        <w:t xml:space="preserve"> da Lei Federal n. 8.666/1993</w:t>
      </w:r>
    </w:p>
    <w:p w:rsidR="00CF24FA" w:rsidRPr="00CF24FA" w:rsidRDefault="00CF24FA" w:rsidP="00AC34A2">
      <w:pPr>
        <w:pStyle w:val="PargrafodaLista"/>
        <w:spacing w:line="360" w:lineRule="auto"/>
        <w:rPr>
          <w:rFonts w:ascii="Garamond" w:hAnsi="Garamond" w:cs="Arial"/>
          <w:b/>
        </w:rPr>
      </w:pPr>
    </w:p>
    <w:p w:rsidR="00CF24FA" w:rsidRPr="00592FA9" w:rsidRDefault="00710F8C" w:rsidP="00AC34A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rsidR="00592FA9" w:rsidRDefault="00592FA9" w:rsidP="00AC34A2">
      <w:pPr>
        <w:pStyle w:val="PargrafodaLista"/>
        <w:widowControl w:val="0"/>
        <w:spacing w:line="360" w:lineRule="auto"/>
        <w:ind w:left="1418"/>
        <w:jc w:val="both"/>
        <w:rPr>
          <w:rFonts w:ascii="Garamond" w:hAnsi="Garamond" w:cs="Arial"/>
        </w:rPr>
      </w:pPr>
    </w:p>
    <w:p w:rsidR="00592FA9" w:rsidRPr="00592FA9" w:rsidRDefault="00592FA9" w:rsidP="00A03478">
      <w:pPr>
        <w:pStyle w:val="PargrafodaLista"/>
        <w:widowControl w:val="0"/>
        <w:spacing w:before="240" w:line="276"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rsidR="00592FA9" w:rsidRPr="00592FA9" w:rsidRDefault="00592FA9" w:rsidP="00A03478">
      <w:pPr>
        <w:pStyle w:val="NormalWeb"/>
        <w:spacing w:before="0" w:beforeAutospacing="0" w:after="0" w:afterAutospacing="0" w:line="276" w:lineRule="auto"/>
        <w:ind w:left="1418"/>
        <w:jc w:val="both"/>
        <w:rPr>
          <w:rFonts w:ascii="Garamond" w:hAnsi="Garamond"/>
          <w:color w:val="000000"/>
          <w:sz w:val="22"/>
          <w:szCs w:val="22"/>
        </w:rPr>
      </w:pPr>
      <w:r w:rsidRPr="00592FA9">
        <w:rPr>
          <w:rFonts w:ascii="Garamond" w:hAnsi="Garamond" w:cs="Arial"/>
          <w:color w:val="000000"/>
          <w:sz w:val="22"/>
          <w:szCs w:val="22"/>
        </w:rPr>
        <w:lastRenderedPageBreak/>
        <w:t>Parágrafo único.  O processo de dispensa, de inexigibilidade ou de retardamento, previsto neste artigo, será instruído, no que couber, com os seguintes elementos:</w:t>
      </w:r>
    </w:p>
    <w:p w:rsidR="00592FA9" w:rsidRPr="00A5569B" w:rsidRDefault="00592FA9" w:rsidP="00A03478">
      <w:pPr>
        <w:pStyle w:val="NormalWeb"/>
        <w:spacing w:before="0" w:beforeAutospacing="0" w:after="0" w:afterAutospacing="0" w:line="276" w:lineRule="auto"/>
        <w:ind w:left="1418"/>
        <w:jc w:val="both"/>
        <w:rPr>
          <w:rFonts w:ascii="Garamond" w:hAnsi="Garamond"/>
          <w:b/>
          <w:color w:val="000000"/>
          <w:sz w:val="22"/>
          <w:szCs w:val="22"/>
        </w:rPr>
      </w:pPr>
      <w:r w:rsidRPr="00A5569B">
        <w:rPr>
          <w:rFonts w:ascii="Garamond" w:hAnsi="Garamond" w:cs="Arial"/>
          <w:b/>
          <w:color w:val="000000"/>
          <w:spacing w:val="-1"/>
          <w:sz w:val="22"/>
          <w:szCs w:val="22"/>
        </w:rPr>
        <w:t>I -  </w:t>
      </w:r>
      <w:r w:rsidRPr="00A5569B">
        <w:rPr>
          <w:rFonts w:ascii="Garamond" w:hAnsi="Garamond" w:cs="Arial"/>
          <w:b/>
          <w:color w:val="000000"/>
          <w:sz w:val="22"/>
          <w:szCs w:val="22"/>
        </w:rPr>
        <w:t>caracterização da situação emergencial, calamitosa ou de grave e iminente risco à segurança pública que justifique a dispensa, quando for o caso;</w:t>
      </w:r>
    </w:p>
    <w:p w:rsidR="00592FA9" w:rsidRPr="00C05E98" w:rsidRDefault="00592FA9" w:rsidP="00A03478">
      <w:pPr>
        <w:pStyle w:val="NormalWeb"/>
        <w:spacing w:before="0" w:beforeAutospacing="0" w:after="0" w:afterAutospacing="0" w:line="276" w:lineRule="auto"/>
        <w:ind w:left="1418"/>
        <w:jc w:val="both"/>
        <w:rPr>
          <w:rFonts w:ascii="Garamond" w:hAnsi="Garamond"/>
          <w:b/>
          <w:color w:val="000000"/>
          <w:sz w:val="22"/>
          <w:szCs w:val="22"/>
        </w:rPr>
      </w:pPr>
      <w:r w:rsidRPr="00C05E98">
        <w:rPr>
          <w:rFonts w:ascii="Garamond" w:hAnsi="Garamond" w:cs="Arial"/>
          <w:b/>
          <w:color w:val="000000"/>
          <w:sz w:val="22"/>
          <w:szCs w:val="22"/>
        </w:rPr>
        <w:t>II - </w:t>
      </w:r>
      <w:proofErr w:type="gramStart"/>
      <w:r w:rsidRPr="00C05E98">
        <w:rPr>
          <w:rFonts w:ascii="Garamond" w:hAnsi="Garamond" w:cs="Arial"/>
          <w:b/>
          <w:color w:val="000000"/>
          <w:sz w:val="22"/>
          <w:szCs w:val="22"/>
        </w:rPr>
        <w:t>razão</w:t>
      </w:r>
      <w:proofErr w:type="gramEnd"/>
      <w:r w:rsidRPr="00C05E98">
        <w:rPr>
          <w:rFonts w:ascii="Garamond" w:hAnsi="Garamond" w:cs="Arial"/>
          <w:b/>
          <w:color w:val="000000"/>
          <w:sz w:val="22"/>
          <w:szCs w:val="22"/>
        </w:rPr>
        <w:t xml:space="preserve"> da escolha do fornecedor ou executante;</w:t>
      </w:r>
    </w:p>
    <w:p w:rsidR="00592FA9" w:rsidRPr="00C05E98" w:rsidRDefault="00592FA9" w:rsidP="00A03478">
      <w:pPr>
        <w:pStyle w:val="NormalWeb"/>
        <w:spacing w:before="0" w:beforeAutospacing="0" w:after="0" w:afterAutospacing="0" w:line="276" w:lineRule="auto"/>
        <w:ind w:left="1418"/>
        <w:jc w:val="both"/>
        <w:rPr>
          <w:rFonts w:ascii="Garamond" w:hAnsi="Garamond"/>
          <w:b/>
          <w:color w:val="000000"/>
          <w:sz w:val="22"/>
          <w:szCs w:val="22"/>
        </w:rPr>
      </w:pPr>
      <w:r w:rsidRPr="00C05E98">
        <w:rPr>
          <w:rFonts w:ascii="Garamond" w:hAnsi="Garamond" w:cs="Arial"/>
          <w:b/>
          <w:color w:val="000000"/>
          <w:sz w:val="22"/>
          <w:szCs w:val="22"/>
        </w:rPr>
        <w:t>III - justificativa do preço.</w:t>
      </w:r>
    </w:p>
    <w:p w:rsidR="00592FA9" w:rsidRPr="00592FA9" w:rsidRDefault="00592FA9" w:rsidP="00A03478">
      <w:pPr>
        <w:pStyle w:val="NormalWeb"/>
        <w:spacing w:before="0" w:beforeAutospacing="0" w:after="0" w:afterAutospacing="0" w:line="276" w:lineRule="auto"/>
        <w:ind w:left="1418"/>
        <w:jc w:val="both"/>
        <w:rPr>
          <w:rFonts w:ascii="Garamond" w:hAnsi="Garamond"/>
          <w:color w:val="000000"/>
          <w:sz w:val="22"/>
          <w:szCs w:val="22"/>
        </w:rPr>
      </w:pPr>
      <w:r w:rsidRPr="00592FA9">
        <w:rPr>
          <w:rFonts w:ascii="Garamond" w:hAnsi="Garamond" w:cs="Arial"/>
          <w:color w:val="000000"/>
          <w:sz w:val="22"/>
          <w:szCs w:val="22"/>
        </w:rPr>
        <w:t>IV - </w:t>
      </w:r>
      <w:proofErr w:type="gramStart"/>
      <w:r w:rsidRPr="00592FA9">
        <w:rPr>
          <w:rFonts w:ascii="Garamond" w:hAnsi="Garamond" w:cs="Arial"/>
          <w:color w:val="000000"/>
          <w:sz w:val="22"/>
          <w:szCs w:val="22"/>
        </w:rPr>
        <w:t>documento</w:t>
      </w:r>
      <w:proofErr w:type="gramEnd"/>
      <w:r w:rsidRPr="00592FA9">
        <w:rPr>
          <w:rFonts w:ascii="Garamond" w:hAnsi="Garamond" w:cs="Arial"/>
          <w:color w:val="000000"/>
          <w:sz w:val="22"/>
          <w:szCs w:val="22"/>
        </w:rPr>
        <w:t xml:space="preserve">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rsidR="00592FA9" w:rsidRPr="00592FA9" w:rsidRDefault="00592FA9" w:rsidP="00AC34A2">
      <w:pPr>
        <w:pStyle w:val="PargrafodaLista"/>
        <w:widowControl w:val="0"/>
        <w:spacing w:line="360" w:lineRule="auto"/>
        <w:ind w:left="1418"/>
        <w:jc w:val="both"/>
        <w:rPr>
          <w:rFonts w:ascii="Garamond" w:hAnsi="Garamond" w:cs="Arial"/>
          <w:b/>
        </w:rPr>
      </w:pPr>
    </w:p>
    <w:p w:rsidR="00A5569B" w:rsidRPr="00A5569B" w:rsidRDefault="00A5569B" w:rsidP="00AC34A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Sobre a Dispensa n. 0010/2013, os gestores municipais não apresentaram nos autos a caracterização da situação emergencial, a razão da escolha do executante nem mesmo a justificativa do preço.</w:t>
      </w:r>
    </w:p>
    <w:p w:rsidR="00A5569B" w:rsidRPr="00A5569B" w:rsidRDefault="00A5569B" w:rsidP="00AC34A2">
      <w:pPr>
        <w:pStyle w:val="PargrafodaLista"/>
        <w:widowControl w:val="0"/>
        <w:spacing w:line="360" w:lineRule="auto"/>
        <w:ind w:left="1418"/>
        <w:jc w:val="both"/>
        <w:rPr>
          <w:rFonts w:ascii="Garamond" w:hAnsi="Garamond" w:cs="Arial"/>
          <w:b/>
        </w:rPr>
      </w:pPr>
    </w:p>
    <w:p w:rsidR="00A5569B" w:rsidRPr="00A5569B" w:rsidRDefault="00A5569B" w:rsidP="00AC34A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Não considero o Decreto n. 3.538/2013 suficiente para demonstrar a suposta situação emergencial que se encontrava o município, conforme já explicado em tópico anterior.</w:t>
      </w:r>
    </w:p>
    <w:p w:rsidR="00A5569B" w:rsidRPr="00A5569B" w:rsidRDefault="00A5569B" w:rsidP="00AC34A2">
      <w:pPr>
        <w:pStyle w:val="PargrafodaLista"/>
        <w:widowControl w:val="0"/>
        <w:spacing w:line="360" w:lineRule="auto"/>
        <w:ind w:left="1418"/>
        <w:jc w:val="both"/>
        <w:rPr>
          <w:rFonts w:ascii="Garamond" w:hAnsi="Garamond" w:cs="Arial"/>
          <w:b/>
        </w:rPr>
      </w:pPr>
    </w:p>
    <w:p w:rsidR="0006111A" w:rsidRPr="00A03F1A" w:rsidRDefault="00A5569B" w:rsidP="00AC34A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Da mesma forma, n</w:t>
      </w:r>
      <w:r w:rsidR="00592FA9">
        <w:rPr>
          <w:rFonts w:ascii="Garamond" w:hAnsi="Garamond" w:cs="Arial"/>
        </w:rPr>
        <w:t xml:space="preserve">a Inexigibilidade n. </w:t>
      </w:r>
      <w:r>
        <w:rPr>
          <w:rFonts w:ascii="Garamond" w:hAnsi="Garamond" w:cs="Arial"/>
        </w:rPr>
        <w:t>004/2013, na Inexigibilidade n. 006/2014</w:t>
      </w:r>
      <w:r w:rsidR="00A03F1A">
        <w:rPr>
          <w:rFonts w:ascii="Garamond" w:hAnsi="Garamond" w:cs="Arial"/>
        </w:rPr>
        <w:t>, na Inexigibilidade n. 009/2014 e na Inexigibilidade n. 014/2016</w:t>
      </w:r>
      <w:r w:rsidR="00592FA9">
        <w:rPr>
          <w:rFonts w:ascii="Garamond" w:hAnsi="Garamond" w:cs="Arial"/>
        </w:rPr>
        <w:t xml:space="preserve">, </w:t>
      </w:r>
      <w:r>
        <w:rPr>
          <w:rFonts w:ascii="Garamond" w:hAnsi="Garamond" w:cs="Arial"/>
        </w:rPr>
        <w:t xml:space="preserve">também não foram observadas </w:t>
      </w:r>
      <w:r w:rsidR="00592FA9">
        <w:rPr>
          <w:rFonts w:ascii="Garamond" w:hAnsi="Garamond" w:cs="Arial"/>
        </w:rPr>
        <w:t>nenhuma das disposições</w:t>
      </w:r>
      <w:r w:rsidR="00A03F1A">
        <w:rPr>
          <w:rFonts w:ascii="Garamond" w:hAnsi="Garamond" w:cs="Arial"/>
        </w:rPr>
        <w:t xml:space="preserve"> pelos gestores municipais</w:t>
      </w:r>
      <w:r w:rsidR="00592FA9">
        <w:rPr>
          <w:rFonts w:ascii="Garamond" w:hAnsi="Garamond" w:cs="Arial"/>
        </w:rPr>
        <w:t>. Não verifiquei no</w:t>
      </w:r>
      <w:r>
        <w:rPr>
          <w:rFonts w:ascii="Garamond" w:hAnsi="Garamond" w:cs="Arial"/>
        </w:rPr>
        <w:t>s</w:t>
      </w:r>
      <w:r w:rsidR="00592FA9">
        <w:rPr>
          <w:rFonts w:ascii="Garamond" w:hAnsi="Garamond" w:cs="Arial"/>
        </w:rPr>
        <w:t xml:space="preserve"> processo</w:t>
      </w:r>
      <w:r>
        <w:rPr>
          <w:rFonts w:ascii="Garamond" w:hAnsi="Garamond" w:cs="Arial"/>
        </w:rPr>
        <w:t>s</w:t>
      </w:r>
      <w:r w:rsidR="00592FA9">
        <w:rPr>
          <w:rFonts w:ascii="Garamond" w:hAnsi="Garamond" w:cs="Arial"/>
        </w:rPr>
        <w:t xml:space="preserve"> a razão de escolha da empresa ADPM – Administração Pública para Municípios Ltda. nem a justificativa do preço contratado.</w:t>
      </w:r>
    </w:p>
    <w:p w:rsidR="00A03F1A" w:rsidRPr="00A03F1A" w:rsidRDefault="00A03F1A" w:rsidP="00AC34A2">
      <w:pPr>
        <w:pStyle w:val="PargrafodaLista"/>
        <w:spacing w:line="360" w:lineRule="auto"/>
        <w:rPr>
          <w:rFonts w:ascii="Garamond" w:hAnsi="Garamond" w:cs="Arial"/>
          <w:b/>
        </w:rPr>
      </w:pPr>
    </w:p>
    <w:p w:rsidR="00A03F1A" w:rsidRPr="00A03F1A" w:rsidRDefault="00A03F1A" w:rsidP="00AC34A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Somente na Inexigibilidade n. 008/2017 houve a elaboração de termo de referência previamente à contratação, no qual foram apresentados </w:t>
      </w:r>
      <w:r w:rsidR="00AC34A2">
        <w:rPr>
          <w:rFonts w:ascii="Garamond" w:hAnsi="Garamond" w:cs="Arial"/>
        </w:rPr>
        <w:t xml:space="preserve">apenas </w:t>
      </w:r>
      <w:r>
        <w:rPr>
          <w:rFonts w:ascii="Garamond" w:hAnsi="Garamond" w:cs="Arial"/>
        </w:rPr>
        <w:t>os seguintes esclarecimentos:</w:t>
      </w:r>
    </w:p>
    <w:p w:rsidR="00A03F1A" w:rsidRPr="00A03F1A" w:rsidRDefault="00A03F1A" w:rsidP="00AC34A2">
      <w:pPr>
        <w:pStyle w:val="PargrafodaLista"/>
        <w:spacing w:line="360" w:lineRule="auto"/>
        <w:rPr>
          <w:rFonts w:ascii="Garamond" w:hAnsi="Garamond" w:cs="Arial"/>
          <w:b/>
        </w:rPr>
      </w:pPr>
    </w:p>
    <w:p w:rsidR="00A03F1A" w:rsidRPr="00AC34A2" w:rsidRDefault="00A03F1A" w:rsidP="00A03478">
      <w:pPr>
        <w:pStyle w:val="PargrafodaLista"/>
        <w:widowControl w:val="0"/>
        <w:spacing w:line="276" w:lineRule="auto"/>
        <w:ind w:left="1418"/>
        <w:jc w:val="both"/>
        <w:rPr>
          <w:rFonts w:ascii="Garamond" w:hAnsi="Garamond" w:cs="Arial"/>
          <w:sz w:val="22"/>
          <w:szCs w:val="22"/>
        </w:rPr>
      </w:pPr>
      <w:r w:rsidRPr="00AC34A2">
        <w:rPr>
          <w:rFonts w:ascii="Garamond" w:hAnsi="Garamond" w:cs="Arial"/>
          <w:sz w:val="22"/>
          <w:szCs w:val="22"/>
        </w:rPr>
        <w:t xml:space="preserve">A contratação de pessoa jurídica, composta por um corpo técnico, com sólidos conhecimentos em normas contábeis e de auditoria, bem como em leis e princípios constitucionais e administrativos aplicáveis à esfera pública, com </w:t>
      </w:r>
      <w:r w:rsidRPr="00AC34A2">
        <w:rPr>
          <w:rFonts w:ascii="Garamond" w:hAnsi="Garamond" w:cs="Arial"/>
          <w:sz w:val="22"/>
          <w:szCs w:val="22"/>
        </w:rPr>
        <w:lastRenderedPageBreak/>
        <w:t>inexigibilidade de licitação, tendo em vista a notória especialização, bem como a singularidade dos serviços a serem prestados.</w:t>
      </w:r>
    </w:p>
    <w:p w:rsidR="00A03F1A" w:rsidRPr="00AC34A2" w:rsidRDefault="00A03F1A" w:rsidP="00A03478">
      <w:pPr>
        <w:pStyle w:val="PargrafodaLista"/>
        <w:widowControl w:val="0"/>
        <w:spacing w:line="276" w:lineRule="auto"/>
        <w:ind w:left="1418"/>
        <w:jc w:val="both"/>
        <w:rPr>
          <w:rFonts w:ascii="Garamond" w:hAnsi="Garamond" w:cs="Arial"/>
          <w:sz w:val="22"/>
          <w:szCs w:val="22"/>
        </w:rPr>
      </w:pPr>
      <w:r w:rsidRPr="00AC34A2">
        <w:rPr>
          <w:rFonts w:ascii="Garamond" w:hAnsi="Garamond" w:cs="Arial"/>
          <w:sz w:val="22"/>
          <w:szCs w:val="22"/>
        </w:rPr>
        <w:t>Nesse contexto, versa a Lei de Licitações, em seu art. 25, inciso II, sobre a inexigibilidade “para a contratação de serviços técnicos enumerados no art. 13 desta Lei, de natureza singular, com profissionais ou empresas de not</w:t>
      </w:r>
      <w:r w:rsidR="00AC34A2" w:rsidRPr="00AC34A2">
        <w:rPr>
          <w:rFonts w:ascii="Garamond" w:hAnsi="Garamond" w:cs="Arial"/>
          <w:sz w:val="22"/>
          <w:szCs w:val="22"/>
        </w:rPr>
        <w:t>ória especialização, vedada a inexigibilidade para serviços de publicidade e divulgação. Dentre os serviços técnicos especializados passíveis de licitação, consoante disposição do art. 13 da Lei 8.666/93, constam expressamente a realização de assessorias ou consultorias técnicas, bem como o patrocínio ou defesa de causas judiciais ou administrativas.</w:t>
      </w:r>
      <w:r w:rsidRPr="00AC34A2">
        <w:rPr>
          <w:rFonts w:ascii="Garamond" w:hAnsi="Garamond" w:cs="Arial"/>
          <w:sz w:val="22"/>
          <w:szCs w:val="22"/>
        </w:rPr>
        <w:t xml:space="preserve"> </w:t>
      </w:r>
    </w:p>
    <w:p w:rsidR="0006111A" w:rsidRPr="0006111A" w:rsidRDefault="0006111A" w:rsidP="00AC34A2">
      <w:pPr>
        <w:pStyle w:val="PargrafodaLista"/>
        <w:spacing w:line="360" w:lineRule="auto"/>
        <w:rPr>
          <w:rFonts w:ascii="Garamond" w:hAnsi="Garamond" w:cs="Arial"/>
          <w:b/>
        </w:rPr>
      </w:pPr>
    </w:p>
    <w:p w:rsidR="0006111A" w:rsidRPr="0006111A" w:rsidRDefault="00AC34A2" w:rsidP="00AC34A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meu ver</w:t>
      </w:r>
      <w:r w:rsidR="0006111A">
        <w:rPr>
          <w:rFonts w:ascii="Garamond" w:hAnsi="Garamond" w:cs="Arial"/>
        </w:rPr>
        <w:t xml:space="preserve">, </w:t>
      </w:r>
      <w:r>
        <w:rPr>
          <w:rFonts w:ascii="Garamond" w:hAnsi="Garamond" w:cs="Arial"/>
        </w:rPr>
        <w:t>nada foi justificado</w:t>
      </w:r>
      <w:r w:rsidR="0006111A">
        <w:rPr>
          <w:rFonts w:ascii="Garamond" w:hAnsi="Garamond" w:cs="Arial"/>
        </w:rPr>
        <w:t xml:space="preserve">. </w:t>
      </w:r>
    </w:p>
    <w:p w:rsidR="0006111A" w:rsidRPr="0006111A" w:rsidRDefault="0006111A" w:rsidP="00EF1AA7">
      <w:pPr>
        <w:pStyle w:val="PargrafodaLista"/>
        <w:widowControl w:val="0"/>
        <w:spacing w:line="360" w:lineRule="auto"/>
        <w:ind w:left="1418"/>
        <w:jc w:val="both"/>
        <w:rPr>
          <w:rFonts w:ascii="Garamond" w:hAnsi="Garamond" w:cs="Arial"/>
          <w:b/>
        </w:rPr>
      </w:pPr>
    </w:p>
    <w:p w:rsidR="0006111A" w:rsidRPr="00AC34A2" w:rsidRDefault="0006111A" w:rsidP="00EF1AA7">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Apenas a notória especialização da empresa para a realização do objeto a ser contratado </w:t>
      </w:r>
      <w:r w:rsidR="00AC34A2">
        <w:rPr>
          <w:rFonts w:ascii="Garamond" w:hAnsi="Garamond" w:cs="Arial"/>
        </w:rPr>
        <w:t xml:space="preserve">e o fato de que as suas atividades se encontram expressas no artigo 13 da Lei n. 8.666/1993 </w:t>
      </w:r>
      <w:r>
        <w:rPr>
          <w:rFonts w:ascii="Garamond" w:hAnsi="Garamond" w:cs="Arial"/>
        </w:rPr>
        <w:t>não justifica</w:t>
      </w:r>
      <w:r w:rsidR="00AC34A2">
        <w:rPr>
          <w:rFonts w:ascii="Garamond" w:hAnsi="Garamond" w:cs="Arial"/>
        </w:rPr>
        <w:t>m</w:t>
      </w:r>
      <w:r>
        <w:rPr>
          <w:rFonts w:ascii="Garamond" w:hAnsi="Garamond" w:cs="Arial"/>
        </w:rPr>
        <w:t xml:space="preserve"> a sua escolha nem mesmo caracteriza</w:t>
      </w:r>
      <w:r w:rsidR="00AC34A2">
        <w:rPr>
          <w:rFonts w:ascii="Garamond" w:hAnsi="Garamond" w:cs="Arial"/>
        </w:rPr>
        <w:t>m</w:t>
      </w:r>
      <w:r>
        <w:rPr>
          <w:rFonts w:ascii="Garamond" w:hAnsi="Garamond" w:cs="Arial"/>
        </w:rPr>
        <w:t xml:space="preserve"> a necessidade de inexigibilidade de licitação.</w:t>
      </w:r>
    </w:p>
    <w:p w:rsidR="00AC34A2" w:rsidRPr="00AC34A2" w:rsidRDefault="00AC34A2" w:rsidP="00EF1AA7">
      <w:pPr>
        <w:pStyle w:val="PargrafodaLista"/>
        <w:spacing w:line="360" w:lineRule="auto"/>
        <w:rPr>
          <w:rFonts w:ascii="Garamond" w:hAnsi="Garamond" w:cs="Arial"/>
          <w:b/>
        </w:rPr>
      </w:pPr>
    </w:p>
    <w:p w:rsidR="00AC34A2" w:rsidRPr="0006111A" w:rsidRDefault="00AC34A2" w:rsidP="00EF1AA7">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preciso demonstrar a singularidade do serviço a ser prestado.</w:t>
      </w:r>
    </w:p>
    <w:p w:rsidR="0006111A" w:rsidRPr="0006111A" w:rsidRDefault="0006111A" w:rsidP="00EF1AA7">
      <w:pPr>
        <w:pStyle w:val="PargrafodaLista"/>
        <w:spacing w:line="360" w:lineRule="auto"/>
        <w:rPr>
          <w:rFonts w:ascii="Garamond" w:hAnsi="Garamond" w:cs="Arial"/>
          <w:b/>
        </w:rPr>
      </w:pPr>
    </w:p>
    <w:p w:rsidR="0006111A" w:rsidRPr="0006111A" w:rsidRDefault="0006111A" w:rsidP="00EF1AA7">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Sobre o preço também nada foi dito.</w:t>
      </w:r>
    </w:p>
    <w:p w:rsidR="009739A6" w:rsidRPr="00AC34A2" w:rsidRDefault="009739A6" w:rsidP="00EF1AA7">
      <w:pPr>
        <w:spacing w:line="360" w:lineRule="auto"/>
        <w:rPr>
          <w:rFonts w:ascii="Garamond" w:hAnsi="Garamond" w:cs="Arial"/>
          <w:b/>
        </w:rPr>
      </w:pPr>
    </w:p>
    <w:p w:rsidR="00EC6997" w:rsidRPr="00EC6997" w:rsidRDefault="0006111A" w:rsidP="00EF1AA7">
      <w:pPr>
        <w:pStyle w:val="PargrafodaLista"/>
        <w:widowControl w:val="0"/>
        <w:numPr>
          <w:ilvl w:val="0"/>
          <w:numId w:val="14"/>
        </w:numPr>
        <w:spacing w:line="360" w:lineRule="auto"/>
        <w:ind w:left="142" w:firstLine="1276"/>
        <w:jc w:val="both"/>
        <w:rPr>
          <w:rFonts w:ascii="Garamond" w:hAnsi="Garamond" w:cs="Arial"/>
        </w:rPr>
      </w:pPr>
      <w:r w:rsidRPr="00A87280">
        <w:rPr>
          <w:rFonts w:ascii="Garamond" w:hAnsi="Garamond" w:cs="Arial"/>
        </w:rPr>
        <w:t xml:space="preserve">Pelo exposto, </w:t>
      </w:r>
      <w:r w:rsidRPr="00A87280">
        <w:rPr>
          <w:rFonts w:ascii="Garamond" w:hAnsi="Garamond" w:cs="Arial"/>
          <w:b/>
        </w:rPr>
        <w:t xml:space="preserve">entendo que houve descumprimento às disposições dos incisos </w:t>
      </w:r>
      <w:r w:rsidR="00AC34A2" w:rsidRPr="00A87280">
        <w:rPr>
          <w:rFonts w:ascii="Garamond" w:hAnsi="Garamond" w:cs="Arial"/>
          <w:b/>
        </w:rPr>
        <w:t xml:space="preserve">I, </w:t>
      </w:r>
      <w:r w:rsidRPr="00A87280">
        <w:rPr>
          <w:rFonts w:ascii="Garamond" w:hAnsi="Garamond" w:cs="Arial"/>
          <w:b/>
        </w:rPr>
        <w:t xml:space="preserve">II e III do parágrafo único do artigo 26 da Lei Federal n. 8.666/1993 na realização </w:t>
      </w:r>
      <w:r w:rsidR="00A87280">
        <w:rPr>
          <w:rFonts w:ascii="Garamond" w:hAnsi="Garamond" w:cs="Arial"/>
          <w:b/>
        </w:rPr>
        <w:t>da Dispensa n. 0010/2013 e aos incisos II e III, do mesmo artigo da Lei, nas</w:t>
      </w:r>
      <w:r w:rsidR="00AC34A2" w:rsidRPr="00A87280">
        <w:rPr>
          <w:rFonts w:ascii="Garamond" w:hAnsi="Garamond" w:cs="Arial"/>
          <w:b/>
        </w:rPr>
        <w:t xml:space="preserve"> </w:t>
      </w:r>
      <w:r w:rsidR="00A87280">
        <w:rPr>
          <w:rFonts w:ascii="Garamond" w:hAnsi="Garamond" w:cs="Arial"/>
          <w:b/>
        </w:rPr>
        <w:t>I</w:t>
      </w:r>
      <w:r w:rsidRPr="00A87280">
        <w:rPr>
          <w:rFonts w:ascii="Garamond" w:hAnsi="Garamond" w:cs="Arial"/>
          <w:b/>
        </w:rPr>
        <w:t>nexigibilidade</w:t>
      </w:r>
      <w:r w:rsidR="00A87280">
        <w:rPr>
          <w:rFonts w:ascii="Garamond" w:hAnsi="Garamond" w:cs="Arial"/>
          <w:b/>
        </w:rPr>
        <w:t>s n</w:t>
      </w:r>
      <w:r w:rsidR="00A87280" w:rsidRPr="00805967">
        <w:rPr>
          <w:rFonts w:ascii="Garamond" w:hAnsi="Garamond" w:cs="Arial"/>
          <w:b/>
        </w:rPr>
        <w:t xml:space="preserve">. </w:t>
      </w:r>
      <w:r w:rsidRPr="00805967">
        <w:rPr>
          <w:rFonts w:ascii="Garamond" w:hAnsi="Garamond" w:cs="Arial"/>
          <w:b/>
        </w:rPr>
        <w:t xml:space="preserve"> </w:t>
      </w:r>
      <w:r w:rsidR="00805967" w:rsidRPr="00805967">
        <w:rPr>
          <w:rFonts w:ascii="Garamond" w:hAnsi="Garamond" w:cs="Arial"/>
          <w:b/>
        </w:rPr>
        <w:t>004/2013, 006/2014, 009/2014 e 014/2016,</w:t>
      </w:r>
      <w:r w:rsidR="00805967">
        <w:rPr>
          <w:rFonts w:ascii="Garamond" w:hAnsi="Garamond" w:cs="Arial"/>
        </w:rPr>
        <w:t xml:space="preserve"> </w:t>
      </w:r>
      <w:r w:rsidR="00805967">
        <w:rPr>
          <w:rFonts w:ascii="Garamond" w:hAnsi="Garamond" w:cs="Arial"/>
          <w:b/>
        </w:rPr>
        <w:t>do</w:t>
      </w:r>
      <w:r w:rsidR="00AC34A2" w:rsidRPr="00A87280">
        <w:rPr>
          <w:rFonts w:ascii="Garamond" w:hAnsi="Garamond" w:cs="Arial"/>
          <w:b/>
        </w:rPr>
        <w:t xml:space="preserve"> município de Delfim Moreira</w:t>
      </w:r>
      <w:r w:rsidRPr="00A87280">
        <w:rPr>
          <w:rFonts w:ascii="Garamond" w:hAnsi="Garamond" w:cs="Arial"/>
          <w:b/>
        </w:rPr>
        <w:t>.</w:t>
      </w:r>
    </w:p>
    <w:p w:rsidR="00EC6997" w:rsidRDefault="00EC6997" w:rsidP="00EF1AA7">
      <w:pPr>
        <w:spacing w:line="360" w:lineRule="auto"/>
        <w:rPr>
          <w:rFonts w:ascii="Garamond" w:hAnsi="Garamond" w:cs="Arial"/>
        </w:rPr>
      </w:pPr>
    </w:p>
    <w:p w:rsidR="00A03478" w:rsidRDefault="00A03478" w:rsidP="00EF1AA7">
      <w:pPr>
        <w:spacing w:line="360" w:lineRule="auto"/>
        <w:rPr>
          <w:rFonts w:ascii="Garamond" w:hAnsi="Garamond" w:cs="Arial"/>
        </w:rPr>
      </w:pPr>
    </w:p>
    <w:p w:rsidR="00A03478" w:rsidRPr="00EF1AA7" w:rsidRDefault="00A03478" w:rsidP="00EF1AA7">
      <w:pPr>
        <w:spacing w:line="360" w:lineRule="auto"/>
        <w:rPr>
          <w:rFonts w:ascii="Garamond" w:hAnsi="Garamond" w:cs="Arial"/>
        </w:rPr>
      </w:pPr>
    </w:p>
    <w:p w:rsidR="00EC6997" w:rsidRDefault="00EC6997" w:rsidP="00EF1AA7">
      <w:pPr>
        <w:pStyle w:val="PargrafodaLista"/>
        <w:widowControl w:val="0"/>
        <w:spacing w:line="360" w:lineRule="auto"/>
        <w:ind w:left="1418"/>
        <w:jc w:val="both"/>
        <w:rPr>
          <w:rFonts w:ascii="Garamond" w:hAnsi="Garamond" w:cs="Arial"/>
          <w:b/>
        </w:rPr>
      </w:pPr>
      <w:r>
        <w:rPr>
          <w:rFonts w:ascii="Garamond" w:hAnsi="Garamond" w:cs="Arial"/>
          <w:b/>
        </w:rPr>
        <w:lastRenderedPageBreak/>
        <w:t xml:space="preserve">IV.5) </w:t>
      </w:r>
      <w:r w:rsidR="00647109">
        <w:rPr>
          <w:rFonts w:ascii="Garamond" w:hAnsi="Garamond" w:cs="Arial"/>
          <w:b/>
        </w:rPr>
        <w:t>Fundamentação insuficiente</w:t>
      </w:r>
      <w:r>
        <w:rPr>
          <w:rFonts w:ascii="Garamond" w:hAnsi="Garamond" w:cs="Arial"/>
          <w:b/>
        </w:rPr>
        <w:t xml:space="preserve"> nos pareceres jurídicos – Descumprimento ao artigo 38, inciso VI da Lei Federal n. 8.666/1993</w:t>
      </w:r>
    </w:p>
    <w:p w:rsidR="00EC6997" w:rsidRDefault="00EC6997" w:rsidP="00EF1AA7">
      <w:pPr>
        <w:pStyle w:val="PargrafodaLista"/>
        <w:widowControl w:val="0"/>
        <w:spacing w:line="360" w:lineRule="auto"/>
        <w:ind w:left="1418"/>
        <w:jc w:val="both"/>
        <w:rPr>
          <w:rFonts w:ascii="Garamond" w:hAnsi="Garamond" w:cs="Arial"/>
          <w:b/>
        </w:rPr>
      </w:pPr>
    </w:p>
    <w:p w:rsidR="00EC6997" w:rsidRPr="00647109" w:rsidRDefault="00A97362"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38, inciso VI </w:t>
      </w:r>
      <w:r w:rsidR="00464783">
        <w:rPr>
          <w:rFonts w:ascii="Garamond" w:hAnsi="Garamond" w:cs="Arial"/>
        </w:rPr>
        <w:t xml:space="preserve">e parágrafo único </w:t>
      </w:r>
      <w:r>
        <w:rPr>
          <w:rFonts w:ascii="Garamond" w:hAnsi="Garamond" w:cs="Arial"/>
        </w:rPr>
        <w:t>da Lei Federal n. 8.666/1993</w:t>
      </w:r>
      <w:r w:rsidR="00647109">
        <w:rPr>
          <w:rFonts w:ascii="Garamond" w:hAnsi="Garamond" w:cs="Arial"/>
        </w:rPr>
        <w:t xml:space="preserve"> dispõe</w:t>
      </w:r>
      <w:r w:rsidR="00464783">
        <w:rPr>
          <w:rFonts w:ascii="Garamond" w:hAnsi="Garamond" w:cs="Arial"/>
        </w:rPr>
        <w:t>m</w:t>
      </w:r>
      <w:r w:rsidR="00647109">
        <w:rPr>
          <w:rFonts w:ascii="Garamond" w:hAnsi="Garamond" w:cs="Arial"/>
        </w:rPr>
        <w:t xml:space="preserve"> </w:t>
      </w:r>
      <w:r w:rsidR="00464783">
        <w:rPr>
          <w:rFonts w:ascii="Garamond" w:hAnsi="Garamond" w:cs="Arial"/>
        </w:rPr>
        <w:t>o seguinte</w:t>
      </w:r>
      <w:r w:rsidR="00647109">
        <w:rPr>
          <w:rFonts w:ascii="Garamond" w:hAnsi="Garamond" w:cs="Arial"/>
        </w:rPr>
        <w:t>:</w:t>
      </w:r>
    </w:p>
    <w:p w:rsidR="00647109" w:rsidRDefault="00647109" w:rsidP="00EF1AA7">
      <w:pPr>
        <w:pStyle w:val="PargrafodaLista"/>
        <w:widowControl w:val="0"/>
        <w:spacing w:line="360" w:lineRule="auto"/>
        <w:ind w:left="1418"/>
        <w:jc w:val="both"/>
        <w:rPr>
          <w:rFonts w:ascii="Garamond" w:hAnsi="Garamond" w:cs="Arial"/>
        </w:rPr>
      </w:pPr>
    </w:p>
    <w:p w:rsidR="00647109" w:rsidRPr="00647109" w:rsidRDefault="00647109" w:rsidP="00A03478">
      <w:pPr>
        <w:pStyle w:val="PargrafodaLista"/>
        <w:widowControl w:val="0"/>
        <w:spacing w:line="276" w:lineRule="auto"/>
        <w:ind w:left="1418"/>
        <w:jc w:val="both"/>
        <w:rPr>
          <w:rFonts w:ascii="Garamond" w:hAnsi="Garamond" w:cs="Arial"/>
          <w:color w:val="000000"/>
          <w:sz w:val="22"/>
          <w:szCs w:val="22"/>
          <w:shd w:val="clear" w:color="auto" w:fill="FFFFFF"/>
        </w:rPr>
      </w:pPr>
      <w:r w:rsidRPr="00647109">
        <w:rPr>
          <w:rFonts w:ascii="Garamond" w:hAnsi="Garamond" w:cs="Arial"/>
          <w:color w:val="000000"/>
          <w:sz w:val="22"/>
          <w:szCs w:val="22"/>
          <w:shd w:val="clear" w:color="auto" w:fill="FFFFFF"/>
        </w:rPr>
        <w:t>Art. 38.  O procedimento da licitação será iniciado com a abertura de processo administrativo, devidamente autuado, protocolado e numerado, contendo a autorização respectiva, a indicação sucinta de seu objeto e do recurso próprio para a despesa, e ao qual serão juntados oportunamente: (...)</w:t>
      </w:r>
    </w:p>
    <w:p w:rsidR="00647109" w:rsidRPr="00464783" w:rsidRDefault="00647109" w:rsidP="00A03478">
      <w:pPr>
        <w:pStyle w:val="PargrafodaLista"/>
        <w:widowControl w:val="0"/>
        <w:spacing w:line="276" w:lineRule="auto"/>
        <w:ind w:left="1418"/>
        <w:jc w:val="both"/>
        <w:rPr>
          <w:rFonts w:ascii="Garamond" w:hAnsi="Garamond" w:cs="Arial"/>
          <w:color w:val="000000"/>
          <w:sz w:val="22"/>
          <w:szCs w:val="22"/>
          <w:shd w:val="clear" w:color="auto" w:fill="FFFFFF"/>
        </w:rPr>
      </w:pPr>
      <w:r w:rsidRPr="00464783">
        <w:rPr>
          <w:rFonts w:ascii="Garamond" w:hAnsi="Garamond" w:cs="Arial"/>
          <w:color w:val="000000"/>
          <w:sz w:val="22"/>
          <w:szCs w:val="22"/>
          <w:shd w:val="clear" w:color="auto" w:fill="FFFFFF"/>
        </w:rPr>
        <w:t>VI - </w:t>
      </w:r>
      <w:proofErr w:type="gramStart"/>
      <w:r w:rsidRPr="00464783">
        <w:rPr>
          <w:rFonts w:ascii="Garamond" w:hAnsi="Garamond" w:cs="Arial"/>
          <w:color w:val="000000"/>
          <w:sz w:val="22"/>
          <w:szCs w:val="22"/>
          <w:shd w:val="clear" w:color="auto" w:fill="FFFFFF"/>
        </w:rPr>
        <w:t>pareceres</w:t>
      </w:r>
      <w:proofErr w:type="gramEnd"/>
      <w:r w:rsidRPr="00464783">
        <w:rPr>
          <w:rFonts w:ascii="Garamond" w:hAnsi="Garamond" w:cs="Arial"/>
          <w:color w:val="000000"/>
          <w:sz w:val="22"/>
          <w:szCs w:val="22"/>
          <w:shd w:val="clear" w:color="auto" w:fill="FFFFFF"/>
        </w:rPr>
        <w:t xml:space="preserve"> técnicos ou jurídicos emitidos sobre a licitação, dispensa ou inexigibilidade;</w:t>
      </w:r>
      <w:r w:rsidR="00464783" w:rsidRPr="00464783">
        <w:rPr>
          <w:rFonts w:ascii="Garamond" w:hAnsi="Garamond" w:cs="Arial"/>
          <w:color w:val="000000"/>
          <w:sz w:val="22"/>
          <w:szCs w:val="22"/>
          <w:shd w:val="clear" w:color="auto" w:fill="FFFFFF"/>
        </w:rPr>
        <w:t xml:space="preserve"> (...)</w:t>
      </w:r>
    </w:p>
    <w:p w:rsidR="00464783" w:rsidRPr="00464783" w:rsidRDefault="00464783" w:rsidP="00A03478">
      <w:pPr>
        <w:pStyle w:val="PargrafodaLista"/>
        <w:widowControl w:val="0"/>
        <w:spacing w:line="276" w:lineRule="auto"/>
        <w:ind w:left="1418"/>
        <w:jc w:val="both"/>
        <w:rPr>
          <w:rFonts w:ascii="Garamond" w:hAnsi="Garamond" w:cs="Arial"/>
          <w:b/>
          <w:sz w:val="22"/>
          <w:szCs w:val="22"/>
        </w:rPr>
      </w:pPr>
      <w:r w:rsidRPr="00464783">
        <w:rPr>
          <w:rFonts w:ascii="Garamond" w:hAnsi="Garamond" w:cs="Arial"/>
          <w:b/>
          <w:color w:val="000000"/>
          <w:sz w:val="22"/>
          <w:szCs w:val="22"/>
          <w:shd w:val="clear" w:color="auto" w:fill="FFFFFF"/>
        </w:rPr>
        <w:t>Parágrafo único.  As minutas de editais de licitação, bem como as dos contratos, acordos, convênios ou ajustes devem ser previamente examinadas e aprovadas por assessoria jurídica da Administração.</w:t>
      </w:r>
    </w:p>
    <w:p w:rsidR="00647109" w:rsidRPr="00647109" w:rsidRDefault="00647109" w:rsidP="00EF1AA7">
      <w:pPr>
        <w:pStyle w:val="PargrafodaLista"/>
        <w:widowControl w:val="0"/>
        <w:spacing w:line="360" w:lineRule="auto"/>
        <w:ind w:left="1418"/>
        <w:jc w:val="both"/>
        <w:rPr>
          <w:rFonts w:ascii="Garamond" w:hAnsi="Garamond" w:cs="Arial"/>
          <w:b/>
        </w:rPr>
      </w:pPr>
    </w:p>
    <w:p w:rsidR="00647109" w:rsidRPr="00464783" w:rsidRDefault="00464783"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Isto é, os processos de licitação, em todas as suas modalidades, assim como os processos de dispensa e inexigibilidade, devem ser submetidos à análise e aprovação da assessoria jurídica do respectivo órgão licitante.</w:t>
      </w:r>
    </w:p>
    <w:p w:rsidR="00464783" w:rsidRPr="00464783" w:rsidRDefault="00464783" w:rsidP="00EF1AA7">
      <w:pPr>
        <w:pStyle w:val="PargrafodaLista"/>
        <w:widowControl w:val="0"/>
        <w:spacing w:line="360" w:lineRule="auto"/>
        <w:ind w:left="1418"/>
        <w:jc w:val="both"/>
        <w:rPr>
          <w:rFonts w:ascii="Garamond" w:hAnsi="Garamond" w:cs="Arial"/>
          <w:b/>
        </w:rPr>
      </w:pPr>
    </w:p>
    <w:p w:rsidR="00464783" w:rsidRPr="009739A6" w:rsidRDefault="00464783"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Inobstante a isso, no caso das contratações realizadas pelo município de Delfim Moreira, a assessoria jurídica limitou-se apenas a concluir pela aprovação de todos os atos dos procedimentos, sem apresentar qualquer fundamentação.</w:t>
      </w:r>
    </w:p>
    <w:p w:rsidR="009739A6" w:rsidRPr="009739A6" w:rsidRDefault="009739A6" w:rsidP="00EF1AA7">
      <w:pPr>
        <w:widowControl w:val="0"/>
        <w:spacing w:line="360" w:lineRule="auto"/>
        <w:jc w:val="both"/>
        <w:rPr>
          <w:rFonts w:ascii="Garamond" w:hAnsi="Garamond" w:cs="Arial"/>
          <w:b/>
        </w:rPr>
      </w:pPr>
    </w:p>
    <w:p w:rsidR="00464783" w:rsidRPr="00464783" w:rsidRDefault="00464783"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Tanto na Dispensa n. 0010/2013 quanto </w:t>
      </w:r>
      <w:r w:rsidR="004620EF">
        <w:rPr>
          <w:rFonts w:ascii="Garamond" w:hAnsi="Garamond" w:cs="Arial"/>
        </w:rPr>
        <w:t>nas Inexigibilidades n. 004/2013 e 006/2014, o parecer jurídico de aprovação dos procedimentos apresentou somente as considerações a seguir, em um simples e único parágrafo:</w:t>
      </w:r>
    </w:p>
    <w:p w:rsidR="00464783" w:rsidRPr="00464783" w:rsidRDefault="00464783" w:rsidP="00EF1AA7">
      <w:pPr>
        <w:pStyle w:val="PargrafodaLista"/>
        <w:spacing w:line="360" w:lineRule="auto"/>
        <w:rPr>
          <w:rFonts w:ascii="Garamond" w:hAnsi="Garamond" w:cs="Arial"/>
          <w:b/>
        </w:rPr>
      </w:pPr>
    </w:p>
    <w:p w:rsidR="00464783" w:rsidRPr="00464783" w:rsidRDefault="00464783" w:rsidP="00A03478">
      <w:pPr>
        <w:pStyle w:val="PargrafodaLista"/>
        <w:widowControl w:val="0"/>
        <w:spacing w:line="276" w:lineRule="auto"/>
        <w:ind w:left="1418"/>
        <w:jc w:val="both"/>
        <w:rPr>
          <w:rFonts w:ascii="Garamond" w:hAnsi="Garamond" w:cs="Arial"/>
          <w:sz w:val="22"/>
          <w:szCs w:val="22"/>
        </w:rPr>
      </w:pPr>
      <w:r w:rsidRPr="00464783">
        <w:rPr>
          <w:rFonts w:ascii="Garamond" w:hAnsi="Garamond" w:cs="Arial"/>
          <w:sz w:val="22"/>
          <w:szCs w:val="22"/>
        </w:rPr>
        <w:t xml:space="preserve">A assessoria jurídica da Prefeitura Municipal de Delfim Moreira, Estado de Minas Gerais, nos termos do artigo 38, inciso VI e o parágrafo único do referido artigo, </w:t>
      </w:r>
      <w:r w:rsidRPr="00464783">
        <w:rPr>
          <w:rFonts w:ascii="Garamond" w:hAnsi="Garamond" w:cs="Arial"/>
          <w:sz w:val="22"/>
          <w:szCs w:val="22"/>
        </w:rPr>
        <w:lastRenderedPageBreak/>
        <w:t>da Lei 8.666/93, de 21.06.93 e suas alterações posteriores, aprova todos os termos do (...)</w:t>
      </w:r>
    </w:p>
    <w:p w:rsidR="00464783" w:rsidRPr="00464783" w:rsidRDefault="00464783" w:rsidP="00EF1AA7">
      <w:pPr>
        <w:pStyle w:val="PargrafodaLista"/>
        <w:spacing w:line="360" w:lineRule="auto"/>
        <w:rPr>
          <w:rFonts w:ascii="Garamond" w:hAnsi="Garamond" w:cs="Arial"/>
          <w:b/>
        </w:rPr>
      </w:pPr>
    </w:p>
    <w:p w:rsidR="00464783" w:rsidRPr="004620EF" w:rsidRDefault="004620EF"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Já nas Inexigibilidades n. 009/2014, 014/2016 e 008/2017, apesar de o texto do parecer jurídico ter sido modificado, nada foi alterada na fundamentação, que também não foi aprofundada nestes casos. Vejamos:</w:t>
      </w:r>
    </w:p>
    <w:p w:rsidR="004620EF" w:rsidRDefault="004620EF" w:rsidP="00EF1AA7">
      <w:pPr>
        <w:pStyle w:val="PargrafodaLista"/>
        <w:widowControl w:val="0"/>
        <w:spacing w:line="360" w:lineRule="auto"/>
        <w:ind w:left="1418"/>
        <w:jc w:val="both"/>
        <w:rPr>
          <w:rFonts w:ascii="Garamond" w:hAnsi="Garamond" w:cs="Arial"/>
        </w:rPr>
      </w:pPr>
    </w:p>
    <w:p w:rsidR="004620EF" w:rsidRPr="00EF1AA7" w:rsidRDefault="004620EF" w:rsidP="00A03478">
      <w:pPr>
        <w:pStyle w:val="PargrafodaLista"/>
        <w:widowControl w:val="0"/>
        <w:spacing w:line="276" w:lineRule="auto"/>
        <w:ind w:left="1418"/>
        <w:jc w:val="both"/>
        <w:rPr>
          <w:rFonts w:ascii="Garamond" w:hAnsi="Garamond" w:cs="Arial"/>
          <w:sz w:val="22"/>
          <w:szCs w:val="22"/>
        </w:rPr>
      </w:pPr>
      <w:r w:rsidRPr="00EF1AA7">
        <w:rPr>
          <w:rFonts w:ascii="Garamond" w:hAnsi="Garamond" w:cs="Arial"/>
          <w:sz w:val="22"/>
          <w:szCs w:val="22"/>
        </w:rPr>
        <w:t>Trata-se de (...), destinada a contratação para prestação de serviço técnico especializado em auditoria e consultoria contábil, administrativa, financeira e gestão em administração pública, conforme solicitação do (s) setores:</w:t>
      </w:r>
    </w:p>
    <w:p w:rsidR="004620EF" w:rsidRPr="00EF1AA7" w:rsidRDefault="004620EF" w:rsidP="00A03478">
      <w:pPr>
        <w:pStyle w:val="PargrafodaLista"/>
        <w:widowControl w:val="0"/>
        <w:numPr>
          <w:ilvl w:val="0"/>
          <w:numId w:val="31"/>
        </w:numPr>
        <w:spacing w:line="276" w:lineRule="auto"/>
        <w:ind w:left="1701" w:hanging="283"/>
        <w:jc w:val="both"/>
        <w:rPr>
          <w:rFonts w:ascii="Garamond" w:hAnsi="Garamond" w:cs="Arial"/>
          <w:b/>
          <w:sz w:val="22"/>
          <w:szCs w:val="22"/>
        </w:rPr>
      </w:pPr>
      <w:r w:rsidRPr="00EF1AA7">
        <w:rPr>
          <w:rFonts w:ascii="Garamond" w:hAnsi="Garamond" w:cs="Arial"/>
          <w:b/>
          <w:sz w:val="22"/>
          <w:szCs w:val="22"/>
        </w:rPr>
        <w:t>Sec. Municipal de Administração</w:t>
      </w:r>
    </w:p>
    <w:p w:rsidR="004620EF" w:rsidRPr="00EF1AA7" w:rsidRDefault="004620EF" w:rsidP="00A03478">
      <w:pPr>
        <w:widowControl w:val="0"/>
        <w:spacing w:line="276" w:lineRule="auto"/>
        <w:ind w:left="1418"/>
        <w:jc w:val="both"/>
        <w:rPr>
          <w:rFonts w:ascii="Garamond" w:hAnsi="Garamond" w:cs="Arial"/>
          <w:sz w:val="22"/>
          <w:szCs w:val="22"/>
        </w:rPr>
      </w:pPr>
      <w:r w:rsidRPr="00EF1AA7">
        <w:rPr>
          <w:rFonts w:ascii="Garamond" w:hAnsi="Garamond" w:cs="Arial"/>
          <w:sz w:val="22"/>
          <w:szCs w:val="22"/>
        </w:rPr>
        <w:t>O processo até a fase que se encontra transcorreu normalmente atendendo todos os requisitos legais, principalmente os previstos na Lei Federal n. 8.666/93 e suas alterações posteriores;</w:t>
      </w:r>
    </w:p>
    <w:p w:rsidR="004620EF" w:rsidRPr="00EF1AA7" w:rsidRDefault="004620EF" w:rsidP="00A03478">
      <w:pPr>
        <w:widowControl w:val="0"/>
        <w:spacing w:line="276" w:lineRule="auto"/>
        <w:ind w:left="1418"/>
        <w:jc w:val="both"/>
        <w:rPr>
          <w:rFonts w:ascii="Garamond" w:hAnsi="Garamond" w:cs="Arial"/>
          <w:sz w:val="22"/>
          <w:szCs w:val="22"/>
        </w:rPr>
      </w:pPr>
      <w:r w:rsidRPr="00EF1AA7">
        <w:rPr>
          <w:rFonts w:ascii="Garamond" w:hAnsi="Garamond" w:cs="Arial"/>
          <w:sz w:val="22"/>
          <w:szCs w:val="22"/>
        </w:rPr>
        <w:t>O julgamento de habilitação dos documentos realizado pela Comissão Permanente de Licitação ocorreu dentro das normas legais e foi operado com eficiência e eficácia.</w:t>
      </w:r>
    </w:p>
    <w:p w:rsidR="004620EF" w:rsidRPr="004620EF" w:rsidRDefault="004620EF" w:rsidP="00A03478">
      <w:pPr>
        <w:widowControl w:val="0"/>
        <w:spacing w:line="276" w:lineRule="auto"/>
        <w:ind w:left="1418"/>
        <w:jc w:val="both"/>
        <w:rPr>
          <w:rFonts w:ascii="Garamond" w:hAnsi="Garamond" w:cs="Arial"/>
        </w:rPr>
      </w:pPr>
      <w:r w:rsidRPr="00EF1AA7">
        <w:rPr>
          <w:rFonts w:ascii="Garamond" w:hAnsi="Garamond" w:cs="Arial"/>
          <w:sz w:val="22"/>
          <w:szCs w:val="22"/>
        </w:rPr>
        <w:t>Assim, esta Assessoria Jurídica é de parecer favorável à ratificação do presente processo licitatório para assinatura do contrato, conforme proposta apresentada.</w:t>
      </w:r>
    </w:p>
    <w:p w:rsidR="009739A6" w:rsidRPr="009739A6" w:rsidRDefault="009739A6" w:rsidP="00EF1AA7">
      <w:pPr>
        <w:pStyle w:val="PargrafodaLista"/>
        <w:widowControl w:val="0"/>
        <w:spacing w:line="360" w:lineRule="auto"/>
        <w:ind w:left="1418"/>
        <w:jc w:val="both"/>
        <w:rPr>
          <w:rFonts w:ascii="Garamond" w:hAnsi="Garamond" w:cs="Arial"/>
          <w:b/>
        </w:rPr>
      </w:pPr>
    </w:p>
    <w:p w:rsidR="004620EF" w:rsidRPr="009415C8" w:rsidRDefault="004620EF"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Ora, os pareceres não apresentam as justificativas jurídicas </w:t>
      </w:r>
      <w:r w:rsidR="009415C8">
        <w:rPr>
          <w:rFonts w:ascii="Garamond" w:hAnsi="Garamond" w:cs="Arial"/>
        </w:rPr>
        <w:t>que fundamentem o entendimento favorável às contratações.</w:t>
      </w:r>
    </w:p>
    <w:p w:rsidR="009415C8" w:rsidRPr="009415C8" w:rsidRDefault="009415C8" w:rsidP="00EF1AA7">
      <w:pPr>
        <w:pStyle w:val="PargrafodaLista"/>
        <w:widowControl w:val="0"/>
        <w:spacing w:line="360" w:lineRule="auto"/>
        <w:ind w:left="1418"/>
        <w:jc w:val="both"/>
        <w:rPr>
          <w:rFonts w:ascii="Garamond" w:hAnsi="Garamond" w:cs="Arial"/>
          <w:b/>
        </w:rPr>
      </w:pPr>
    </w:p>
    <w:p w:rsidR="009415C8" w:rsidRPr="009415C8" w:rsidRDefault="009415C8"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apresentação de fundamentação é de extrema relevância, em observância ao princípio da motivação, sobretudo neste caso concreto, em que, facilmente, o assessor jurídico poderia reconhecer certa dúvida sobre a regularidade ou não das contratações.</w:t>
      </w:r>
    </w:p>
    <w:p w:rsidR="009415C8" w:rsidRPr="009415C8" w:rsidRDefault="009415C8" w:rsidP="00EF1AA7">
      <w:pPr>
        <w:pStyle w:val="PargrafodaLista"/>
        <w:spacing w:line="360" w:lineRule="auto"/>
        <w:rPr>
          <w:rFonts w:ascii="Garamond" w:hAnsi="Garamond" w:cs="Arial"/>
          <w:b/>
        </w:rPr>
      </w:pPr>
    </w:p>
    <w:p w:rsidR="009415C8" w:rsidRPr="009415C8" w:rsidRDefault="009415C8"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Talvez a omissão dos assessores tenha por base a busca de excluir-se de responsabilidade diante de um ato praticado irregularmente e contra à lei. Entretanto, é dever do assessor jurídico, no exercício de suas funções, alertar ao gestor </w:t>
      </w:r>
      <w:r>
        <w:rPr>
          <w:rFonts w:ascii="Garamond" w:hAnsi="Garamond" w:cs="Arial"/>
        </w:rPr>
        <w:lastRenderedPageBreak/>
        <w:t>municipal sobre o entendimento jurisprudencial e doutrinário sobre o assunto a ser tratado.</w:t>
      </w:r>
    </w:p>
    <w:p w:rsidR="009415C8" w:rsidRPr="009415C8" w:rsidRDefault="009415C8" w:rsidP="00EF1AA7">
      <w:pPr>
        <w:pStyle w:val="PargrafodaLista"/>
        <w:spacing w:line="360" w:lineRule="auto"/>
        <w:rPr>
          <w:rFonts w:ascii="Garamond" w:hAnsi="Garamond" w:cs="Arial"/>
          <w:b/>
        </w:rPr>
      </w:pPr>
    </w:p>
    <w:p w:rsidR="009415C8" w:rsidRPr="009415C8" w:rsidRDefault="009415C8"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Uma rápida pesquisa na jurisprudência do Tribunal de Contas de Minas Gerais já permite ao assessor jurídico o conhecimento dos pressupostos estabelecidos pelos artigos 25, II e 26, parágrafo único, ambos da Lei Federal n. 8.666/1993, para a realização de processo de inexigibilidade de licitação no caso de contratações de serviços técnicos.</w:t>
      </w:r>
    </w:p>
    <w:p w:rsidR="009415C8" w:rsidRPr="009415C8" w:rsidRDefault="009415C8" w:rsidP="00EF1AA7">
      <w:pPr>
        <w:pStyle w:val="PargrafodaLista"/>
        <w:spacing w:line="360" w:lineRule="auto"/>
        <w:rPr>
          <w:rFonts w:ascii="Garamond" w:hAnsi="Garamond" w:cs="Arial"/>
          <w:b/>
        </w:rPr>
      </w:pPr>
    </w:p>
    <w:p w:rsidR="009415C8" w:rsidRPr="009415C8" w:rsidRDefault="009415C8" w:rsidP="00EF1AA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objeto das contratações analisadas é excessivamente amplo.</w:t>
      </w:r>
    </w:p>
    <w:p w:rsidR="009415C8" w:rsidRPr="009415C8" w:rsidRDefault="009415C8" w:rsidP="00EF1AA7">
      <w:pPr>
        <w:pStyle w:val="PargrafodaLista"/>
        <w:spacing w:line="360" w:lineRule="auto"/>
        <w:rPr>
          <w:rFonts w:ascii="Garamond" w:hAnsi="Garamond" w:cs="Arial"/>
          <w:b/>
        </w:rPr>
      </w:pPr>
    </w:p>
    <w:p w:rsidR="009415C8" w:rsidRPr="009415C8" w:rsidRDefault="009415C8" w:rsidP="006555B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simples leitura da documentação dos processos de dispensa e inexigibilidade permitiria aos assessores jurídicos a formação de convicção sobre a ilegalidade do ato ali praticado. </w:t>
      </w:r>
    </w:p>
    <w:p w:rsidR="009415C8" w:rsidRPr="009415C8" w:rsidRDefault="009415C8" w:rsidP="006555B3">
      <w:pPr>
        <w:pStyle w:val="PargrafodaLista"/>
        <w:spacing w:line="360" w:lineRule="auto"/>
        <w:rPr>
          <w:rFonts w:ascii="Garamond" w:hAnsi="Garamond" w:cs="Arial"/>
          <w:b/>
        </w:rPr>
      </w:pPr>
    </w:p>
    <w:p w:rsidR="009415C8" w:rsidRPr="009739A6" w:rsidRDefault="009415C8" w:rsidP="006555B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Isso porque é possível verificar nos autos a total ausência de justificativas que demonstrem a situação emergencial, no caso da Dispensa n. 0010/2013, as razões de escolha do contratado, a justificativa do preço e a singularidade do objeto, no caso das Inexigibilidades n. 004/2013, </w:t>
      </w:r>
      <w:r w:rsidR="00BE5DC1">
        <w:rPr>
          <w:rFonts w:ascii="Garamond" w:hAnsi="Garamond" w:cs="Arial"/>
        </w:rPr>
        <w:t>006/2014, 009/2014 e 014/2016.</w:t>
      </w:r>
    </w:p>
    <w:p w:rsidR="009739A6" w:rsidRPr="009739A6" w:rsidRDefault="009739A6" w:rsidP="009739A6">
      <w:pPr>
        <w:widowControl w:val="0"/>
        <w:spacing w:line="360" w:lineRule="auto"/>
        <w:jc w:val="both"/>
        <w:rPr>
          <w:rFonts w:ascii="Garamond" w:hAnsi="Garamond" w:cs="Arial"/>
          <w:b/>
        </w:rPr>
      </w:pPr>
    </w:p>
    <w:p w:rsidR="00BE5DC1" w:rsidRPr="00294B1B" w:rsidRDefault="00BE5DC1" w:rsidP="006555B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É dever de ofício de um assessor jurídico analisar devidamente, de acordo com a jurisprudência e doutrina atuais, </w:t>
      </w:r>
      <w:r w:rsidR="00294B1B">
        <w:rPr>
          <w:rFonts w:ascii="Garamond" w:hAnsi="Garamond" w:cs="Arial"/>
        </w:rPr>
        <w:t>os processos de licitação e contratos a ele submetidos, para concluir-se pela sua regularidade ou não, no intuito de se alertar ao gestor municipal a prática de condutas que não estejam em conformidade com o interesse público.</w:t>
      </w:r>
    </w:p>
    <w:p w:rsidR="00294B1B" w:rsidRPr="00294B1B" w:rsidRDefault="00294B1B" w:rsidP="006555B3">
      <w:pPr>
        <w:pStyle w:val="PargrafodaLista"/>
        <w:widowControl w:val="0"/>
        <w:spacing w:line="360" w:lineRule="auto"/>
        <w:ind w:left="1418"/>
        <w:jc w:val="both"/>
        <w:rPr>
          <w:rFonts w:ascii="Garamond" w:hAnsi="Garamond" w:cs="Arial"/>
          <w:b/>
        </w:rPr>
      </w:pPr>
    </w:p>
    <w:p w:rsidR="00294B1B" w:rsidRPr="00294B1B" w:rsidRDefault="00294B1B" w:rsidP="006555B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consulta ao entendimento do Tribunal de Contas da União, </w:t>
      </w:r>
      <w:r>
        <w:rPr>
          <w:rFonts w:ascii="Garamond" w:hAnsi="Garamond" w:cs="Arial"/>
        </w:rPr>
        <w:lastRenderedPageBreak/>
        <w:t>identifiquei o recente Acórdão 1695/2018 – Plenário, relativo ao processo n. 015.224/2016-3, de relatoria do Ministro Vital do Rêgo, no qual foi determinada a aplicação de multa individual ao Procurador Federal junto à UFF – Universidade Federal Fluminense por não alertar à administração da UFF sobre a ausência de cumprimento do inciso X do art. 40 da Lei n. 8.666/1993:</w:t>
      </w:r>
    </w:p>
    <w:p w:rsidR="00294B1B" w:rsidRPr="00294B1B" w:rsidRDefault="00294B1B" w:rsidP="006555B3">
      <w:pPr>
        <w:pStyle w:val="PargrafodaLista"/>
        <w:spacing w:line="360" w:lineRule="auto"/>
        <w:rPr>
          <w:rFonts w:ascii="Garamond" w:hAnsi="Garamond" w:cs="Arial"/>
          <w:b/>
        </w:rPr>
      </w:pPr>
    </w:p>
    <w:p w:rsidR="00294B1B" w:rsidRPr="00EB027F" w:rsidRDefault="00294B1B" w:rsidP="00A03478">
      <w:pPr>
        <w:pStyle w:val="PargrafodaLista"/>
        <w:widowControl w:val="0"/>
        <w:spacing w:line="276" w:lineRule="auto"/>
        <w:ind w:left="1418"/>
        <w:jc w:val="both"/>
        <w:rPr>
          <w:rFonts w:ascii="Garamond" w:hAnsi="Garamond" w:cs="Arial"/>
          <w:sz w:val="22"/>
          <w:szCs w:val="22"/>
        </w:rPr>
      </w:pPr>
      <w:r w:rsidRPr="00EB027F">
        <w:rPr>
          <w:rFonts w:ascii="Garamond" w:hAnsi="Garamond" w:cs="Arial"/>
          <w:sz w:val="22"/>
          <w:szCs w:val="22"/>
        </w:rPr>
        <w:t>(...)</w:t>
      </w:r>
      <w:r w:rsidR="00EB027F" w:rsidRPr="00EB027F">
        <w:rPr>
          <w:rFonts w:ascii="Garamond" w:hAnsi="Garamond" w:cs="Arial"/>
          <w:sz w:val="22"/>
          <w:szCs w:val="22"/>
        </w:rPr>
        <w:t xml:space="preserve"> </w:t>
      </w:r>
      <w:r w:rsidRPr="00EB027F">
        <w:rPr>
          <w:rFonts w:ascii="Garamond" w:hAnsi="Garamond" w:cs="Segoe UI"/>
          <w:color w:val="292B2C"/>
          <w:sz w:val="22"/>
          <w:szCs w:val="22"/>
          <w:shd w:val="clear" w:color="auto" w:fill="FFFFFF"/>
        </w:rPr>
        <w:t xml:space="preserve">68. Marçal </w:t>
      </w:r>
      <w:proofErr w:type="spellStart"/>
      <w:r w:rsidRPr="00EB027F">
        <w:rPr>
          <w:rFonts w:ascii="Garamond" w:hAnsi="Garamond" w:cs="Segoe UI"/>
          <w:color w:val="292B2C"/>
          <w:sz w:val="22"/>
          <w:szCs w:val="22"/>
          <w:shd w:val="clear" w:color="auto" w:fill="FFFFFF"/>
        </w:rPr>
        <w:t>Justen</w:t>
      </w:r>
      <w:proofErr w:type="spellEnd"/>
      <w:r w:rsidRPr="00EB027F">
        <w:rPr>
          <w:rFonts w:ascii="Garamond" w:hAnsi="Garamond" w:cs="Segoe UI"/>
          <w:color w:val="292B2C"/>
          <w:sz w:val="22"/>
          <w:szCs w:val="22"/>
          <w:shd w:val="clear" w:color="auto" w:fill="FFFFFF"/>
        </w:rPr>
        <w:t xml:space="preserve"> Filho (in: Comentários à Lei de Licitações e Contratos Administrativos, 10. ed., São Paulo: Dialética, 2004, p. 372) ao comentar esse dispositivo defende a responsabilização pessoal da assessoria jurídica, ao afirmar que “ (...) há dever de ofício de manifestar-se pela invalidade, quando os atos contenham defeitos. Não é possível os integrantes da assessoria jurídica pretenderem escapar aos efeitos da responsabilização pessoal quando tiverem atuado defeituosamente no cumprimento d</w:t>
      </w:r>
      <w:r w:rsidR="00EB027F" w:rsidRPr="00EB027F">
        <w:rPr>
          <w:rFonts w:ascii="Garamond" w:hAnsi="Garamond" w:cs="Segoe UI"/>
          <w:color w:val="292B2C"/>
          <w:sz w:val="22"/>
          <w:szCs w:val="22"/>
          <w:shd w:val="clear" w:color="auto" w:fill="FFFFFF"/>
        </w:rPr>
        <w:t xml:space="preserve">e seus deveres: se havia defeito jurídico, </w:t>
      </w:r>
      <w:r w:rsidRPr="00EB027F">
        <w:rPr>
          <w:rFonts w:ascii="Garamond" w:hAnsi="Garamond" w:cs="Segoe UI"/>
          <w:color w:val="292B2C"/>
          <w:sz w:val="22"/>
          <w:szCs w:val="22"/>
          <w:shd w:val="clear" w:color="auto" w:fill="FFFFFF"/>
        </w:rPr>
        <w:t>tinham o dever de apontá-lo”.</w:t>
      </w:r>
    </w:p>
    <w:p w:rsidR="00EB027F" w:rsidRPr="00EB027F" w:rsidRDefault="00EB027F" w:rsidP="00A03478">
      <w:pPr>
        <w:pStyle w:val="PargrafodaLista"/>
        <w:widowControl w:val="0"/>
        <w:spacing w:line="276" w:lineRule="auto"/>
        <w:ind w:left="1418"/>
        <w:jc w:val="both"/>
        <w:rPr>
          <w:rFonts w:ascii="Garamond" w:hAnsi="Garamond" w:cs="Segoe UI"/>
          <w:color w:val="292B2C"/>
          <w:sz w:val="22"/>
          <w:szCs w:val="22"/>
          <w:shd w:val="clear" w:color="auto" w:fill="FFFFFF"/>
        </w:rPr>
      </w:pPr>
      <w:r w:rsidRPr="00EB027F">
        <w:rPr>
          <w:rFonts w:ascii="Garamond" w:hAnsi="Garamond" w:cs="Segoe UI"/>
          <w:color w:val="292B2C"/>
          <w:sz w:val="22"/>
          <w:szCs w:val="22"/>
          <w:shd w:val="clear" w:color="auto" w:fill="FFFFFF"/>
        </w:rPr>
        <w:t xml:space="preserve">69. </w:t>
      </w:r>
      <w:r w:rsidRPr="00EB027F">
        <w:rPr>
          <w:rFonts w:ascii="Garamond" w:hAnsi="Garamond" w:cs="Segoe UI"/>
          <w:b/>
          <w:color w:val="292B2C"/>
          <w:sz w:val="22"/>
          <w:szCs w:val="22"/>
          <w:shd w:val="clear" w:color="auto" w:fill="FFFFFF"/>
        </w:rPr>
        <w:t xml:space="preserve">Assim, existindo parecer que, por dolo ou culpa, induza o administrador público à prática de irregularidade, ilegalidade ou quaisquer outros atos que firam princípios da administração pública, haverá responsabilidade compartilhada entre gestores e </w:t>
      </w:r>
      <w:proofErr w:type="spellStart"/>
      <w:r w:rsidRPr="00EB027F">
        <w:rPr>
          <w:rFonts w:ascii="Garamond" w:hAnsi="Garamond" w:cs="Segoe UI"/>
          <w:b/>
          <w:color w:val="292B2C"/>
          <w:sz w:val="22"/>
          <w:szCs w:val="22"/>
          <w:shd w:val="clear" w:color="auto" w:fill="FFFFFF"/>
        </w:rPr>
        <w:t>pareceristas</w:t>
      </w:r>
      <w:proofErr w:type="spellEnd"/>
      <w:r w:rsidRPr="00EB027F">
        <w:rPr>
          <w:rFonts w:ascii="Garamond" w:hAnsi="Garamond" w:cs="Segoe UI"/>
          <w:b/>
          <w:color w:val="292B2C"/>
          <w:sz w:val="22"/>
          <w:szCs w:val="22"/>
          <w:shd w:val="clear" w:color="auto" w:fill="FFFFFF"/>
        </w:rPr>
        <w:t>.</w:t>
      </w:r>
    </w:p>
    <w:p w:rsidR="00EB027F" w:rsidRPr="00EB027F" w:rsidRDefault="00EB027F" w:rsidP="00A03478">
      <w:pPr>
        <w:pStyle w:val="PargrafodaLista"/>
        <w:widowControl w:val="0"/>
        <w:spacing w:line="276" w:lineRule="auto"/>
        <w:ind w:left="1418"/>
        <w:jc w:val="both"/>
        <w:rPr>
          <w:rFonts w:ascii="Garamond" w:hAnsi="Garamond" w:cs="Segoe UI"/>
          <w:color w:val="292B2C"/>
          <w:sz w:val="22"/>
          <w:szCs w:val="22"/>
          <w:shd w:val="clear" w:color="auto" w:fill="FFFFFF"/>
        </w:rPr>
      </w:pPr>
      <w:r w:rsidRPr="00EB027F">
        <w:rPr>
          <w:rFonts w:ascii="Garamond" w:hAnsi="Garamond" w:cs="Segoe UI"/>
          <w:color w:val="292B2C"/>
          <w:sz w:val="22"/>
          <w:szCs w:val="22"/>
          <w:shd w:val="clear" w:color="auto" w:fill="FFFFFF"/>
        </w:rPr>
        <w:t>70. Sobre o tema, no caso em exame, recorre-se a alguns trechos da bem lançada instrução de análise das razões de justificativa do Sr. Jonas de Jesus Ribeiro, reproduzida no Relatório que fundamentou o Acórdão 2.257/2015-TCU-Plenário (peça 3</w:t>
      </w:r>
      <w:proofErr w:type="gramStart"/>
      <w:r w:rsidRPr="00EB027F">
        <w:rPr>
          <w:rFonts w:ascii="Garamond" w:hAnsi="Garamond" w:cs="Segoe UI"/>
          <w:color w:val="292B2C"/>
          <w:sz w:val="22"/>
          <w:szCs w:val="22"/>
          <w:shd w:val="clear" w:color="auto" w:fill="FFFFFF"/>
        </w:rPr>
        <w:t>) :</w:t>
      </w:r>
      <w:proofErr w:type="gramEnd"/>
    </w:p>
    <w:p w:rsidR="00EB027F" w:rsidRPr="00EB027F" w:rsidRDefault="00EB027F" w:rsidP="00A03478">
      <w:pPr>
        <w:pStyle w:val="PargrafodaLista"/>
        <w:widowControl w:val="0"/>
        <w:spacing w:line="276" w:lineRule="auto"/>
        <w:ind w:left="1418"/>
        <w:jc w:val="both"/>
        <w:rPr>
          <w:rFonts w:ascii="Garamond" w:hAnsi="Garamond" w:cs="Segoe UI"/>
          <w:color w:val="292B2C"/>
          <w:sz w:val="22"/>
          <w:szCs w:val="22"/>
          <w:shd w:val="clear" w:color="auto" w:fill="FFFFFF"/>
        </w:rPr>
      </w:pPr>
      <w:r w:rsidRPr="00EB027F">
        <w:rPr>
          <w:rFonts w:ascii="Garamond" w:hAnsi="Garamond" w:cs="Segoe UI"/>
          <w:color w:val="292B2C"/>
          <w:sz w:val="22"/>
          <w:szCs w:val="22"/>
          <w:shd w:val="clear" w:color="auto" w:fill="FFFFFF"/>
        </w:rPr>
        <w:t>“Verifica-se que os subitens 14.4 a 14.6 dos editais apresentados pelo responsável não estabeleceram critério de aceitabilidade de preços unitários máximos, não havendo o atendimento do inciso X do art. 40 da Lei 8.666/93 e da farta jurisprudência deste Tribunal.</w:t>
      </w:r>
    </w:p>
    <w:p w:rsidR="00EB027F" w:rsidRPr="00EB027F" w:rsidRDefault="00EB027F" w:rsidP="00A03478">
      <w:pPr>
        <w:pStyle w:val="PargrafodaLista"/>
        <w:widowControl w:val="0"/>
        <w:spacing w:line="276" w:lineRule="auto"/>
        <w:ind w:left="1418"/>
        <w:jc w:val="both"/>
        <w:rPr>
          <w:rFonts w:ascii="Garamond" w:hAnsi="Garamond" w:cs="Segoe UI"/>
          <w:color w:val="292B2C"/>
          <w:sz w:val="22"/>
          <w:szCs w:val="22"/>
          <w:shd w:val="clear" w:color="auto" w:fill="FFFFFF"/>
        </w:rPr>
      </w:pPr>
      <w:r w:rsidRPr="00EB027F">
        <w:rPr>
          <w:rFonts w:ascii="Garamond" w:hAnsi="Garamond" w:cs="Segoe UI"/>
          <w:color w:val="292B2C"/>
          <w:sz w:val="22"/>
          <w:szCs w:val="22"/>
          <w:shd w:val="clear" w:color="auto" w:fill="FFFFFF"/>
        </w:rPr>
        <w:t xml:space="preserve">Com relação à alegada limitação técnica de análise do orçamento, cumpre ressaltar que os pareceres do Procurador Federal da UFF responsável pela análise das minutas dos editais 08, 09 e 10/2009/SDA </w:t>
      </w:r>
      <w:r w:rsidRPr="00EB027F">
        <w:rPr>
          <w:rFonts w:ascii="Garamond" w:hAnsi="Garamond" w:cs="Segoe UI"/>
          <w:b/>
          <w:color w:val="292B2C"/>
          <w:sz w:val="22"/>
          <w:szCs w:val="22"/>
          <w:shd w:val="clear" w:color="auto" w:fill="FFFFFF"/>
        </w:rPr>
        <w:t>foram omissos quanto à análise de cláusulas do edital exigidas pela Lei (inciso X do art. 40 da Lei 8.666/93 e o art. 109 da LDO de 2009) e por diversos acórdãos prolatados pelo TCU, a exemplo da análise da minuta do edital 08/2009/SDA, que se limitou a manifestar o seguinte: ‘Aprovo a minuta de ato convocatório para a licitação de que trata o presente processo, restituindo-o à SDA/UFF, para prosseguir."</w:t>
      </w:r>
      <w:r w:rsidRPr="00EB027F">
        <w:rPr>
          <w:rFonts w:ascii="Garamond" w:hAnsi="Garamond" w:cs="Segoe UI"/>
          <w:color w:val="292B2C"/>
          <w:sz w:val="22"/>
          <w:szCs w:val="22"/>
          <w:shd w:val="clear" w:color="auto" w:fill="FFFFFF"/>
        </w:rPr>
        <w:t xml:space="preserve"> (Peça 88) e a exemplo das minutas dos editais 09 e 10/2009/SDA, que se limitaram a informar que a "referida minuta, agora examinada, está </w:t>
      </w:r>
      <w:r w:rsidRPr="00EB027F">
        <w:rPr>
          <w:rFonts w:ascii="Garamond" w:hAnsi="Garamond" w:cs="Segoe UI"/>
          <w:color w:val="292B2C"/>
          <w:sz w:val="22"/>
          <w:szCs w:val="22"/>
          <w:shd w:val="clear" w:color="auto" w:fill="FFFFFF"/>
        </w:rPr>
        <w:lastRenderedPageBreak/>
        <w:t>elaborada em consonância com os fins a que se destina e em observância ao disposto na legislação vigente regulamentadora da matéria, não sendo observado senão que impeça sua aprovação por esta Procuradoria Federal, nos termos do parágrafo único do art. 38 da Lei 8.666, de 1993." (</w:t>
      </w:r>
      <w:proofErr w:type="gramStart"/>
      <w:r w:rsidRPr="00EB027F">
        <w:rPr>
          <w:rFonts w:ascii="Garamond" w:hAnsi="Garamond" w:cs="Segoe UI"/>
          <w:color w:val="292B2C"/>
          <w:sz w:val="22"/>
          <w:szCs w:val="22"/>
          <w:shd w:val="clear" w:color="auto" w:fill="FFFFFF"/>
        </w:rPr>
        <w:t>peças</w:t>
      </w:r>
      <w:proofErr w:type="gramEnd"/>
      <w:r w:rsidRPr="00EB027F">
        <w:rPr>
          <w:rFonts w:ascii="Garamond" w:hAnsi="Garamond" w:cs="Segoe UI"/>
          <w:color w:val="292B2C"/>
          <w:sz w:val="22"/>
          <w:szCs w:val="22"/>
          <w:shd w:val="clear" w:color="auto" w:fill="FFFFFF"/>
        </w:rPr>
        <w:t xml:space="preserve"> 99 e 112) , o que demonstra não ter havido qualquer alerta ou análise específica das cláusulas dos referidos editais. ’”</w:t>
      </w:r>
    </w:p>
    <w:p w:rsidR="00EB027F" w:rsidRPr="00EB027F" w:rsidRDefault="00EB027F" w:rsidP="00A03478">
      <w:pPr>
        <w:pStyle w:val="PargrafodaLista"/>
        <w:widowControl w:val="0"/>
        <w:spacing w:line="276" w:lineRule="auto"/>
        <w:ind w:left="1418"/>
        <w:jc w:val="both"/>
        <w:rPr>
          <w:rFonts w:ascii="Garamond" w:hAnsi="Garamond" w:cs="Segoe UI"/>
          <w:b/>
          <w:color w:val="292B2C"/>
          <w:sz w:val="22"/>
          <w:szCs w:val="22"/>
          <w:shd w:val="clear" w:color="auto" w:fill="FFFFFF"/>
        </w:rPr>
      </w:pPr>
      <w:r w:rsidRPr="00EB027F">
        <w:rPr>
          <w:rFonts w:ascii="Garamond" w:hAnsi="Garamond" w:cs="Segoe UI"/>
          <w:color w:val="292B2C"/>
          <w:sz w:val="22"/>
          <w:szCs w:val="22"/>
          <w:shd w:val="clear" w:color="auto" w:fill="FFFFFF"/>
        </w:rPr>
        <w:t xml:space="preserve">71. </w:t>
      </w:r>
      <w:r w:rsidRPr="00EB027F">
        <w:rPr>
          <w:rFonts w:ascii="Garamond" w:hAnsi="Garamond" w:cs="Segoe UI"/>
          <w:b/>
          <w:color w:val="292B2C"/>
          <w:sz w:val="22"/>
          <w:szCs w:val="22"/>
          <w:shd w:val="clear" w:color="auto" w:fill="FFFFFF"/>
        </w:rPr>
        <w:t>Nessa linha, resta claro que o Sr. Jonas de Jesus Ribeiro agiu culposamente por não alertar a administração da UFF sobre o não cumprimento do inciso X do art. 40 da Lei 8.666/93, não se eximindo de tanto em razão da sua incompetência técnica para avaliar o orçamento estimado pela UFF, em razão da seara técnica que a envolve, que não estaria ao alcance das suas qualificações técnicas como Procurador Federal, da Advocacia-Geral da União, pois a questão que se apresenta é jurídica e não de engenharia.</w:t>
      </w:r>
    </w:p>
    <w:p w:rsidR="00EB027F" w:rsidRPr="00294B1B" w:rsidRDefault="00EB027F" w:rsidP="00A03478">
      <w:pPr>
        <w:pStyle w:val="PargrafodaLista"/>
        <w:widowControl w:val="0"/>
        <w:spacing w:line="276" w:lineRule="auto"/>
        <w:ind w:left="1418"/>
        <w:jc w:val="both"/>
        <w:rPr>
          <w:rFonts w:ascii="Garamond" w:hAnsi="Garamond" w:cs="Arial"/>
          <w:b/>
        </w:rPr>
      </w:pPr>
    </w:p>
    <w:p w:rsidR="00294B1B" w:rsidRPr="00EB027F" w:rsidRDefault="00EB027F" w:rsidP="00C77E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âmbito do Tribunal de Contas de Minas Gerais também já se firmou posicionamento pela responsabilidade do </w:t>
      </w:r>
      <w:proofErr w:type="spellStart"/>
      <w:r>
        <w:rPr>
          <w:rFonts w:ascii="Garamond" w:hAnsi="Garamond" w:cs="Arial"/>
        </w:rPr>
        <w:t>parecerista</w:t>
      </w:r>
      <w:proofErr w:type="spellEnd"/>
      <w:r>
        <w:rPr>
          <w:rFonts w:ascii="Garamond" w:hAnsi="Garamond" w:cs="Arial"/>
        </w:rPr>
        <w:t xml:space="preserve"> jurídico, diante da insuficiência de fundamentação na avaliação jurídica de processos licitatórios.</w:t>
      </w:r>
    </w:p>
    <w:p w:rsidR="00EB027F" w:rsidRPr="00EB027F" w:rsidRDefault="00EB027F" w:rsidP="00C77E97">
      <w:pPr>
        <w:pStyle w:val="PargrafodaLista"/>
        <w:widowControl w:val="0"/>
        <w:spacing w:line="360" w:lineRule="auto"/>
        <w:ind w:left="1418"/>
        <w:jc w:val="both"/>
        <w:rPr>
          <w:rFonts w:ascii="Garamond" w:hAnsi="Garamond" w:cs="Arial"/>
          <w:b/>
        </w:rPr>
      </w:pPr>
    </w:p>
    <w:p w:rsidR="00EB027F" w:rsidRPr="00EB027F" w:rsidRDefault="00EB027F" w:rsidP="00C77E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Veja o trecho do voto da Conselheira </w:t>
      </w:r>
      <w:proofErr w:type="spellStart"/>
      <w:r>
        <w:rPr>
          <w:rFonts w:ascii="Garamond" w:hAnsi="Garamond" w:cs="Arial"/>
        </w:rPr>
        <w:t>Adriene</w:t>
      </w:r>
      <w:proofErr w:type="spellEnd"/>
      <w:r>
        <w:rPr>
          <w:rFonts w:ascii="Garamond" w:hAnsi="Garamond" w:cs="Arial"/>
        </w:rPr>
        <w:t xml:space="preserve"> Andrade, então relatora da Denúncia n. 898.436, que, na sessão da Primeira Câmara do dia 06/02/2018, aplicou multa à Procuradora da Fazenda do município de Ituiutaba:</w:t>
      </w:r>
    </w:p>
    <w:p w:rsidR="00EB027F" w:rsidRPr="00EB027F" w:rsidRDefault="00EB027F" w:rsidP="00C77E97">
      <w:pPr>
        <w:pStyle w:val="PargrafodaLista"/>
        <w:spacing w:line="360" w:lineRule="auto"/>
        <w:rPr>
          <w:rFonts w:ascii="Garamond" w:hAnsi="Garamond" w:cs="Arial"/>
          <w:b/>
        </w:rPr>
      </w:pPr>
    </w:p>
    <w:p w:rsidR="00EB027F" w:rsidRPr="00EB027F" w:rsidRDefault="00EB027F" w:rsidP="00A03478">
      <w:pPr>
        <w:pStyle w:val="PargrafodaLista"/>
        <w:widowControl w:val="0"/>
        <w:spacing w:line="276" w:lineRule="auto"/>
        <w:ind w:left="1418"/>
        <w:jc w:val="both"/>
        <w:rPr>
          <w:rFonts w:ascii="Garamond" w:hAnsi="Garamond"/>
          <w:sz w:val="22"/>
          <w:szCs w:val="22"/>
        </w:rPr>
      </w:pPr>
      <w:r w:rsidRPr="00EB027F">
        <w:rPr>
          <w:rFonts w:ascii="Garamond" w:hAnsi="Garamond"/>
          <w:sz w:val="22"/>
          <w:szCs w:val="22"/>
        </w:rPr>
        <w:t>Quanto a ausência do parecer jurídico da minuta do edital, entendo que é irregularidade relevante, tendo em vista que o art. 38, parágrafo único da lei de Licitações, obriga que que as minutas de editais de licitação, bem como as dos contratos, acordos, convênios ou ajustes, sejam previamente examinadas e aprovadas pela assessoria jurídica da Administração.</w:t>
      </w:r>
    </w:p>
    <w:p w:rsidR="00EB027F" w:rsidRPr="00EB027F" w:rsidRDefault="00EB027F" w:rsidP="00A03478">
      <w:pPr>
        <w:pStyle w:val="PargrafodaLista"/>
        <w:widowControl w:val="0"/>
        <w:spacing w:line="276" w:lineRule="auto"/>
        <w:ind w:left="1418"/>
        <w:jc w:val="both"/>
        <w:rPr>
          <w:rFonts w:ascii="Garamond" w:hAnsi="Garamond"/>
          <w:sz w:val="22"/>
          <w:szCs w:val="22"/>
        </w:rPr>
      </w:pPr>
      <w:r w:rsidRPr="00EB027F">
        <w:rPr>
          <w:rFonts w:ascii="Garamond" w:hAnsi="Garamond"/>
          <w:sz w:val="22"/>
          <w:szCs w:val="22"/>
        </w:rPr>
        <w:t>Entretanto, examinando os autos, constatei que a procuradora jurídica do município concluiu que o instrumento convocatório estava em observância com as regras estabelecidas pela Lei nº 8.666/93 (fls. 94 a 95) e, ainda, assinou as folhas do edital que foi publicado (fls. 96 a 102</w:t>
      </w:r>
      <w:r w:rsidRPr="000D4AC0">
        <w:rPr>
          <w:rFonts w:ascii="Garamond" w:hAnsi="Garamond"/>
          <w:b/>
          <w:sz w:val="22"/>
          <w:szCs w:val="22"/>
        </w:rPr>
        <w:t xml:space="preserve">). O parecer jurídico foi emitido de forma sucinta, com fundamentação insuficiente, desarrazoada, sem pronunciar as razões de fato e de direito do entendimento. Ora, a assessoria jurídica, como gestor público, não pode esquivar-se da observância do </w:t>
      </w:r>
      <w:r w:rsidRPr="000D4AC0">
        <w:rPr>
          <w:rFonts w:ascii="Garamond" w:hAnsi="Garamond"/>
          <w:b/>
          <w:sz w:val="22"/>
          <w:szCs w:val="22"/>
        </w:rPr>
        <w:lastRenderedPageBreak/>
        <w:t>princípio da motivação, não se justificando apenas uma conclusão de que o edital está em consonância com a Lei de Licitações.</w:t>
      </w:r>
    </w:p>
    <w:p w:rsidR="00EB027F" w:rsidRPr="00EB027F" w:rsidRDefault="00EB027F" w:rsidP="00A03478">
      <w:pPr>
        <w:pStyle w:val="PargrafodaLista"/>
        <w:widowControl w:val="0"/>
        <w:spacing w:line="276" w:lineRule="auto"/>
        <w:ind w:left="1418"/>
        <w:jc w:val="both"/>
        <w:rPr>
          <w:rFonts w:ascii="Garamond" w:hAnsi="Garamond"/>
          <w:sz w:val="22"/>
          <w:szCs w:val="22"/>
        </w:rPr>
      </w:pPr>
      <w:r w:rsidRPr="00EB027F">
        <w:rPr>
          <w:rFonts w:ascii="Garamond" w:hAnsi="Garamond"/>
          <w:sz w:val="22"/>
          <w:szCs w:val="22"/>
        </w:rPr>
        <w:t>Nesse sentido, colaciono jurisprudência do Tribunal de Contas da União no Acórdão nº 939/2010, Plenário – “Quanto ao argumento de que se baseou em parecer jurídico, observo que a jurisprudência desta Corte é no sentido de que, em casos da espécie, a conduta do gestor somente resta justificada quando o parecer está devidamente fundamentado, defende tese aceitável e/ou está alicerçado em lição de doutrina e jurisprudência”.</w:t>
      </w:r>
    </w:p>
    <w:p w:rsidR="00EB027F" w:rsidRPr="00EB027F" w:rsidRDefault="00EB027F" w:rsidP="00A03478">
      <w:pPr>
        <w:pStyle w:val="PargrafodaLista"/>
        <w:widowControl w:val="0"/>
        <w:spacing w:line="276" w:lineRule="auto"/>
        <w:ind w:left="1418"/>
        <w:jc w:val="both"/>
        <w:rPr>
          <w:rFonts w:ascii="Garamond" w:hAnsi="Garamond"/>
          <w:sz w:val="22"/>
          <w:szCs w:val="22"/>
        </w:rPr>
      </w:pPr>
      <w:r w:rsidRPr="00EB027F">
        <w:rPr>
          <w:rFonts w:ascii="Garamond" w:hAnsi="Garamond"/>
          <w:sz w:val="22"/>
          <w:szCs w:val="22"/>
        </w:rPr>
        <w:t>Assim, considero o presente apontamento como irregularidade relevante que gera aplicação de multa ao gestor público.</w:t>
      </w:r>
    </w:p>
    <w:p w:rsidR="00EB027F" w:rsidRPr="00EB027F" w:rsidRDefault="00EB027F" w:rsidP="00A03478">
      <w:pPr>
        <w:pStyle w:val="PargrafodaLista"/>
        <w:widowControl w:val="0"/>
        <w:spacing w:line="276" w:lineRule="auto"/>
        <w:ind w:left="1418"/>
        <w:jc w:val="both"/>
        <w:rPr>
          <w:rFonts w:ascii="Garamond" w:hAnsi="Garamond"/>
          <w:sz w:val="22"/>
          <w:szCs w:val="22"/>
        </w:rPr>
      </w:pPr>
      <w:r w:rsidRPr="00EB027F">
        <w:rPr>
          <w:rFonts w:ascii="Garamond" w:hAnsi="Garamond"/>
          <w:sz w:val="22"/>
          <w:szCs w:val="22"/>
        </w:rPr>
        <w:t>(...)</w:t>
      </w:r>
    </w:p>
    <w:p w:rsidR="00EB027F" w:rsidRPr="00EB027F" w:rsidRDefault="00EB027F" w:rsidP="00A03478">
      <w:pPr>
        <w:pStyle w:val="PargrafodaLista"/>
        <w:widowControl w:val="0"/>
        <w:spacing w:line="276" w:lineRule="auto"/>
        <w:ind w:left="1418"/>
        <w:jc w:val="both"/>
        <w:rPr>
          <w:rFonts w:ascii="Garamond" w:hAnsi="Garamond" w:cs="Arial"/>
          <w:b/>
          <w:sz w:val="22"/>
          <w:szCs w:val="22"/>
        </w:rPr>
      </w:pPr>
      <w:r w:rsidRPr="00EB027F">
        <w:rPr>
          <w:rFonts w:ascii="Garamond" w:hAnsi="Garamond"/>
          <w:sz w:val="22"/>
          <w:szCs w:val="22"/>
        </w:rPr>
        <w:t xml:space="preserve">Por todo o exposto, </w:t>
      </w:r>
      <w:r w:rsidRPr="000D4AC0">
        <w:rPr>
          <w:rFonts w:ascii="Garamond" w:hAnsi="Garamond"/>
          <w:b/>
          <w:sz w:val="22"/>
          <w:szCs w:val="22"/>
        </w:rPr>
        <w:t xml:space="preserve">voto pela procedência da denúncia e aplico multa de R$ 1.000,00 (mil reais) a Sra. Patrícia Vilela Santos, Procuradora da Fazenda Municipal, à época, pela emissão de parecer jurídico sintético, com fundamentação insuficiente, desarrazoada, sem pronunciar as razões de fato </w:t>
      </w:r>
      <w:r w:rsidRPr="00EB027F">
        <w:rPr>
          <w:rFonts w:ascii="Garamond" w:hAnsi="Garamond"/>
          <w:sz w:val="22"/>
          <w:szCs w:val="22"/>
        </w:rPr>
        <w:t>e de direito do entendimento e pela ausência do termo de referência no presente procedimento licitatório e de R$ 500,00 (quinhentos reais) ao Sr. Sandro Batista Salomão, Chefe do Departamento de Administração, pela ausência do termo de referência no edital do presente certame.</w:t>
      </w:r>
    </w:p>
    <w:p w:rsidR="00EB027F" w:rsidRPr="00EB027F" w:rsidRDefault="00EB027F" w:rsidP="00C77E97">
      <w:pPr>
        <w:pStyle w:val="PargrafodaLista"/>
        <w:spacing w:line="360" w:lineRule="auto"/>
        <w:rPr>
          <w:rFonts w:ascii="Garamond" w:hAnsi="Garamond" w:cs="Arial"/>
          <w:b/>
        </w:rPr>
      </w:pPr>
    </w:p>
    <w:p w:rsidR="00EB027F" w:rsidRPr="002E13FD" w:rsidRDefault="00EB027F" w:rsidP="00C77E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voto restou aprovado por unanimidade.</w:t>
      </w:r>
    </w:p>
    <w:p w:rsidR="002E13FD" w:rsidRPr="002E13FD" w:rsidRDefault="002E13FD" w:rsidP="00C77E97">
      <w:pPr>
        <w:pStyle w:val="PargrafodaLista"/>
        <w:widowControl w:val="0"/>
        <w:spacing w:line="360" w:lineRule="auto"/>
        <w:ind w:left="1418"/>
        <w:jc w:val="both"/>
        <w:rPr>
          <w:rFonts w:ascii="Garamond" w:hAnsi="Garamond" w:cs="Arial"/>
          <w:b/>
        </w:rPr>
      </w:pPr>
    </w:p>
    <w:p w:rsidR="002E13FD" w:rsidRPr="00A03478" w:rsidRDefault="002E13FD" w:rsidP="00C77E9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razão de todo o exposto, </w:t>
      </w:r>
      <w:r>
        <w:rPr>
          <w:rFonts w:ascii="Garamond" w:hAnsi="Garamond" w:cs="Arial"/>
          <w:b/>
        </w:rPr>
        <w:t xml:space="preserve">entendo configurada a responsabilidade dos assessores jurídicos do município de Delfim Moreira, Márcio </w:t>
      </w:r>
      <w:proofErr w:type="spellStart"/>
      <w:r>
        <w:rPr>
          <w:rFonts w:ascii="Garamond" w:hAnsi="Garamond" w:cs="Arial"/>
          <w:b/>
        </w:rPr>
        <w:t>Ferrini</w:t>
      </w:r>
      <w:proofErr w:type="spellEnd"/>
      <w:r>
        <w:rPr>
          <w:rFonts w:ascii="Garamond" w:hAnsi="Garamond" w:cs="Arial"/>
          <w:b/>
        </w:rPr>
        <w:t xml:space="preserve"> Carneiro Júnior, Fernando Ferreira de Paiva e Jeferson Gonçalves Ferreira, pela insuficiência de fundamentação nos pareceres jurídicos </w:t>
      </w:r>
      <w:r w:rsidRPr="002E13FD">
        <w:rPr>
          <w:rFonts w:ascii="Garamond" w:hAnsi="Garamond" w:cs="Arial"/>
        </w:rPr>
        <w:t>emitidos nos processos de dispensa e inexigibilidade de licitação realizados pelo gestor municipal, em descumprimento ao artigo 38, parágrafo único, da Lei Federal n. 8.666/1993.</w:t>
      </w:r>
    </w:p>
    <w:p w:rsidR="00A03478" w:rsidRDefault="00A03478" w:rsidP="00A03478">
      <w:pPr>
        <w:pStyle w:val="PargrafodaLista"/>
        <w:spacing w:line="360" w:lineRule="auto"/>
        <w:rPr>
          <w:rFonts w:ascii="Garamond" w:hAnsi="Garamond" w:cs="Arial"/>
          <w:b/>
        </w:rPr>
      </w:pPr>
    </w:p>
    <w:p w:rsidR="00A03478" w:rsidRDefault="00A03478" w:rsidP="00A03478">
      <w:pPr>
        <w:pStyle w:val="PargrafodaLista"/>
        <w:spacing w:line="360" w:lineRule="auto"/>
        <w:rPr>
          <w:rFonts w:ascii="Garamond" w:hAnsi="Garamond" w:cs="Arial"/>
          <w:b/>
        </w:rPr>
      </w:pPr>
    </w:p>
    <w:p w:rsidR="00A03478" w:rsidRDefault="00A03478" w:rsidP="00A03478">
      <w:pPr>
        <w:pStyle w:val="PargrafodaLista"/>
        <w:spacing w:line="360" w:lineRule="auto"/>
        <w:rPr>
          <w:rFonts w:ascii="Garamond" w:hAnsi="Garamond" w:cs="Arial"/>
          <w:b/>
        </w:rPr>
      </w:pPr>
    </w:p>
    <w:p w:rsidR="00A03478" w:rsidRDefault="00A03478" w:rsidP="00A03478">
      <w:pPr>
        <w:pStyle w:val="PargrafodaLista"/>
        <w:spacing w:line="360" w:lineRule="auto"/>
        <w:rPr>
          <w:rFonts w:ascii="Garamond" w:hAnsi="Garamond" w:cs="Arial"/>
          <w:b/>
        </w:rPr>
      </w:pPr>
    </w:p>
    <w:p w:rsidR="00A03478" w:rsidRPr="00A03478" w:rsidRDefault="00A03478" w:rsidP="00A03478">
      <w:pPr>
        <w:pStyle w:val="PargrafodaLista"/>
        <w:spacing w:line="360" w:lineRule="auto"/>
        <w:rPr>
          <w:rFonts w:ascii="Garamond" w:hAnsi="Garamond" w:cs="Arial"/>
          <w:b/>
        </w:rPr>
      </w:pPr>
    </w:p>
    <w:p w:rsidR="00A03478" w:rsidRPr="00A03478" w:rsidRDefault="00A03478" w:rsidP="00A03478">
      <w:pPr>
        <w:pStyle w:val="PargrafodaLista"/>
        <w:widowControl w:val="0"/>
        <w:spacing w:line="360" w:lineRule="auto"/>
        <w:ind w:left="1418"/>
        <w:jc w:val="both"/>
        <w:rPr>
          <w:rFonts w:ascii="Garamond" w:hAnsi="Garamond" w:cs="Arial"/>
          <w:b/>
        </w:rPr>
      </w:pPr>
      <w:r>
        <w:rPr>
          <w:rFonts w:ascii="Garamond" w:hAnsi="Garamond" w:cs="Arial"/>
          <w:b/>
        </w:rPr>
        <w:lastRenderedPageBreak/>
        <w:t xml:space="preserve">IV.6) </w:t>
      </w:r>
      <w:r w:rsidRPr="00B35E36">
        <w:rPr>
          <w:rFonts w:ascii="Garamond" w:hAnsi="Garamond" w:cs="Arial"/>
          <w:b/>
        </w:rPr>
        <w:t>Ausência de cl</w:t>
      </w:r>
      <w:r>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p>
    <w:p w:rsidR="00A03478" w:rsidRPr="00A03478" w:rsidRDefault="00A03478" w:rsidP="00A03478">
      <w:pPr>
        <w:pStyle w:val="PargrafodaLista"/>
        <w:spacing w:line="360" w:lineRule="auto"/>
        <w:rPr>
          <w:rFonts w:ascii="Garamond" w:hAnsi="Garamond" w:cs="Arial"/>
          <w:b/>
        </w:rPr>
      </w:pPr>
    </w:p>
    <w:p w:rsidR="00A03478" w:rsidRPr="002639B6" w:rsidRDefault="00A03478" w:rsidP="00A0347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5"/>
      </w:r>
      <w:r w:rsidRPr="00B35E36">
        <w:rPr>
          <w:rFonts w:ascii="Garamond" w:hAnsi="Garamond" w:cs="Arial"/>
        </w:rPr>
        <w:t xml:space="preserve"> c/c o artigo 55, inciso III</w:t>
      </w:r>
      <w:r w:rsidRPr="00B35E36">
        <w:rPr>
          <w:rFonts w:ascii="Garamond" w:hAnsi="Garamond" w:cs="Arial"/>
          <w:vertAlign w:val="superscript"/>
        </w:rPr>
        <w:footnoteReference w:id="6"/>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A03478" w:rsidRPr="00B35E36" w:rsidRDefault="00A03478" w:rsidP="00A03478">
      <w:pPr>
        <w:widowControl w:val="0"/>
        <w:spacing w:line="360" w:lineRule="auto"/>
        <w:ind w:left="1418"/>
        <w:contextualSpacing/>
        <w:jc w:val="both"/>
        <w:rPr>
          <w:rFonts w:ascii="Garamond" w:hAnsi="Garamond" w:cs="Arial"/>
          <w:b/>
        </w:rPr>
      </w:pPr>
    </w:p>
    <w:p w:rsidR="00A03478" w:rsidRPr="00B35E36" w:rsidRDefault="00A03478" w:rsidP="00A0347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b/>
        </w:rPr>
        <w:t>Ocorre que, nos contratos ora analisados, nada foi fixado a esse respeito.</w:t>
      </w:r>
      <w:r>
        <w:rPr>
          <w:rFonts w:ascii="Garamond" w:hAnsi="Garamond" w:cs="Arial"/>
          <w:b/>
        </w:rPr>
        <w:t xml:space="preserve"> Em nenhum deles.</w:t>
      </w:r>
    </w:p>
    <w:p w:rsidR="00A03478" w:rsidRPr="00B35E36" w:rsidRDefault="00A03478" w:rsidP="00A03478">
      <w:pPr>
        <w:spacing w:line="360" w:lineRule="auto"/>
        <w:contextualSpacing/>
        <w:rPr>
          <w:rFonts w:ascii="Garamond" w:hAnsi="Garamond" w:cs="Arial"/>
          <w:b/>
        </w:rPr>
      </w:pPr>
    </w:p>
    <w:p w:rsidR="00A03478" w:rsidRPr="00B35E36" w:rsidRDefault="00A03478" w:rsidP="00A0347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A03478" w:rsidRPr="00B35E36" w:rsidRDefault="00A03478" w:rsidP="00A03478">
      <w:pPr>
        <w:spacing w:line="360" w:lineRule="auto"/>
        <w:ind w:left="720"/>
        <w:contextualSpacing/>
        <w:rPr>
          <w:rFonts w:ascii="Garamond" w:hAnsi="Garamond" w:cs="Arial"/>
          <w:b/>
        </w:rPr>
      </w:pPr>
    </w:p>
    <w:p w:rsidR="00A03478" w:rsidRPr="00B35E36" w:rsidRDefault="00A03478" w:rsidP="00A0347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A03478" w:rsidRPr="00B35E36" w:rsidRDefault="00A03478" w:rsidP="00A03478">
      <w:pPr>
        <w:spacing w:line="360" w:lineRule="auto"/>
        <w:ind w:left="720"/>
        <w:contextualSpacing/>
        <w:rPr>
          <w:rFonts w:ascii="Garamond" w:hAnsi="Garamond" w:cs="Arial"/>
          <w:b/>
        </w:rPr>
      </w:pPr>
    </w:p>
    <w:p w:rsidR="00A03478" w:rsidRPr="008E045B" w:rsidRDefault="00A03478" w:rsidP="00A03478">
      <w:pPr>
        <w:widowControl w:val="0"/>
        <w:spacing w:line="276" w:lineRule="auto"/>
        <w:ind w:left="1418"/>
        <w:contextualSpacing/>
        <w:jc w:val="both"/>
        <w:rPr>
          <w:rFonts w:ascii="Garamond" w:hAnsi="Garamond" w:cs="Arial"/>
          <w:b/>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 xml:space="preserve">é obrigatório constar em todos os contratos administrativos cláusula que preveja o critério de Reajuste </w:t>
      </w:r>
      <w:r w:rsidRPr="00E7347E">
        <w:rPr>
          <w:rFonts w:ascii="Garamond" w:hAnsi="Garamond"/>
          <w:b/>
          <w:sz w:val="22"/>
          <w:szCs w:val="22"/>
        </w:rPr>
        <w:lastRenderedPageBreak/>
        <w:t>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A03478" w:rsidRPr="00574B3A" w:rsidRDefault="00A03478" w:rsidP="00F75858">
      <w:pPr>
        <w:widowControl w:val="0"/>
        <w:spacing w:line="360" w:lineRule="auto"/>
        <w:ind w:left="1418"/>
        <w:contextualSpacing/>
        <w:jc w:val="both"/>
        <w:rPr>
          <w:rFonts w:ascii="Garamond" w:hAnsi="Garamond" w:cs="Arial"/>
          <w:b/>
        </w:rPr>
      </w:pPr>
    </w:p>
    <w:p w:rsidR="00A03478" w:rsidRPr="00A03478" w:rsidRDefault="00A03478" w:rsidP="00F75858">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A03478" w:rsidRPr="00B35E36" w:rsidRDefault="00A03478" w:rsidP="00F75858">
      <w:pPr>
        <w:widowControl w:val="0"/>
        <w:spacing w:line="360" w:lineRule="auto"/>
        <w:ind w:left="1418"/>
        <w:contextualSpacing/>
        <w:jc w:val="both"/>
        <w:rPr>
          <w:rFonts w:ascii="Garamond" w:hAnsi="Garamond" w:cs="Arial"/>
          <w:b/>
        </w:rPr>
      </w:pPr>
    </w:p>
    <w:p w:rsidR="00A03478" w:rsidRDefault="00A03478" w:rsidP="00F75858">
      <w:pPr>
        <w:pStyle w:val="PargrafodaLista"/>
        <w:widowControl w:val="0"/>
        <w:numPr>
          <w:ilvl w:val="0"/>
          <w:numId w:val="14"/>
        </w:numPr>
        <w:spacing w:line="360" w:lineRule="auto"/>
        <w:ind w:left="0" w:firstLine="1418"/>
        <w:jc w:val="both"/>
        <w:rPr>
          <w:rFonts w:ascii="Garamond" w:hAnsi="Garamond" w:cs="Arial"/>
          <w:b/>
        </w:rPr>
      </w:pPr>
      <w:r w:rsidRPr="00B35E36">
        <w:rPr>
          <w:rFonts w:ascii="Garamond" w:hAnsi="Garamond" w:cs="Arial"/>
        </w:rPr>
        <w:t xml:space="preserve">Sendo assim, houve </w:t>
      </w:r>
      <w:r w:rsidRPr="00E7347E">
        <w:rPr>
          <w:rFonts w:ascii="Garamond" w:hAnsi="Garamond" w:cs="Arial"/>
          <w:b/>
        </w:rPr>
        <w:t>descumprimento ao artigo 40, inciso I c/</w:t>
      </w:r>
      <w:proofErr w:type="gramStart"/>
      <w:r w:rsidRPr="00E7347E">
        <w:rPr>
          <w:rFonts w:ascii="Garamond" w:hAnsi="Garamond" w:cs="Arial"/>
          <w:b/>
        </w:rPr>
        <w:t>c</w:t>
      </w:r>
      <w:proofErr w:type="gramEnd"/>
      <w:r w:rsidRPr="00E7347E">
        <w:rPr>
          <w:rFonts w:ascii="Garamond" w:hAnsi="Garamond" w:cs="Arial"/>
          <w:b/>
        </w:rPr>
        <w:t xml:space="preserve"> o artigo 55, inciso III, da Lei Federal n. 8.666/1993, haja vista a ausência de cláusula contratual que faça previsão do critério de reajust</w:t>
      </w:r>
      <w:r>
        <w:rPr>
          <w:rFonts w:ascii="Garamond" w:hAnsi="Garamond" w:cs="Arial"/>
          <w:b/>
        </w:rPr>
        <w:t xml:space="preserve">amento de preços nos Contratos </w:t>
      </w:r>
      <w:r w:rsidR="00F75858">
        <w:rPr>
          <w:rFonts w:ascii="Garamond" w:hAnsi="Garamond" w:cs="Arial"/>
          <w:b/>
        </w:rPr>
        <w:t xml:space="preserve">n. </w:t>
      </w:r>
      <w:r w:rsidR="0084617D">
        <w:rPr>
          <w:rFonts w:ascii="Garamond" w:hAnsi="Garamond" w:cs="Arial"/>
          <w:b/>
        </w:rPr>
        <w:t xml:space="preserve">015/2013, </w:t>
      </w:r>
      <w:r w:rsidR="00F75858">
        <w:rPr>
          <w:rFonts w:ascii="Garamond" w:hAnsi="Garamond" w:cs="Arial"/>
          <w:b/>
        </w:rPr>
        <w:t>085/2013, 119/2014, 172/2014, 100/2016 e 121/2017</w:t>
      </w:r>
      <w:r>
        <w:rPr>
          <w:rFonts w:ascii="Garamond" w:hAnsi="Garamond" w:cs="Arial"/>
          <w:b/>
        </w:rPr>
        <w:t>.</w:t>
      </w:r>
    </w:p>
    <w:p w:rsidR="00F75858" w:rsidRPr="00F75858" w:rsidRDefault="00F75858" w:rsidP="00F75858">
      <w:pPr>
        <w:pStyle w:val="PargrafodaLista"/>
        <w:spacing w:line="360" w:lineRule="auto"/>
        <w:rPr>
          <w:rFonts w:ascii="Garamond" w:hAnsi="Garamond" w:cs="Arial"/>
          <w:b/>
        </w:rPr>
      </w:pPr>
    </w:p>
    <w:p w:rsidR="00F75858" w:rsidRDefault="00F75858" w:rsidP="00F75858">
      <w:pPr>
        <w:pStyle w:val="PargrafodaLista"/>
        <w:widowControl w:val="0"/>
        <w:spacing w:line="360" w:lineRule="auto"/>
        <w:ind w:left="1418"/>
        <w:jc w:val="both"/>
        <w:rPr>
          <w:rFonts w:ascii="Garamond" w:hAnsi="Garamond" w:cs="Arial"/>
          <w:b/>
        </w:rPr>
      </w:pPr>
      <w:r>
        <w:rPr>
          <w:rFonts w:ascii="Garamond" w:hAnsi="Garamond" w:cs="Arial"/>
          <w:b/>
        </w:rPr>
        <w:t>IV.7) Frustração da licitude de processo licitatório – Dano presumido (</w:t>
      </w:r>
      <w:r w:rsidRPr="00A558C6">
        <w:rPr>
          <w:rFonts w:ascii="Garamond" w:hAnsi="Garamond" w:cs="Arial"/>
          <w:b/>
          <w:i/>
        </w:rPr>
        <w:t xml:space="preserve">in </w:t>
      </w:r>
      <w:proofErr w:type="spellStart"/>
      <w:r w:rsidRPr="00A558C6">
        <w:rPr>
          <w:rFonts w:ascii="Garamond" w:hAnsi="Garamond" w:cs="Arial"/>
          <w:b/>
          <w:i/>
        </w:rPr>
        <w:t>re</w:t>
      </w:r>
      <w:proofErr w:type="spellEnd"/>
      <w:r w:rsidRPr="00A558C6">
        <w:rPr>
          <w:rFonts w:ascii="Garamond" w:hAnsi="Garamond" w:cs="Arial"/>
          <w:b/>
          <w:i/>
        </w:rPr>
        <w:t xml:space="preserve"> </w:t>
      </w:r>
      <w:proofErr w:type="spellStart"/>
      <w:r w:rsidRPr="00A558C6">
        <w:rPr>
          <w:rFonts w:ascii="Garamond" w:hAnsi="Garamond" w:cs="Arial"/>
          <w:b/>
          <w:i/>
        </w:rPr>
        <w:t>ipsa</w:t>
      </w:r>
      <w:proofErr w:type="spellEnd"/>
      <w:r>
        <w:rPr>
          <w:rFonts w:ascii="Garamond" w:hAnsi="Garamond" w:cs="Arial"/>
          <w:b/>
        </w:rPr>
        <w:t xml:space="preserve">) – Artigo 49, </w:t>
      </w:r>
      <w:r>
        <w:rPr>
          <w:rFonts w:ascii="Garamond" w:hAnsi="Garamond" w:cs="Arial"/>
          <w:b/>
          <w:i/>
        </w:rPr>
        <w:t xml:space="preserve">caput </w:t>
      </w:r>
      <w:r>
        <w:rPr>
          <w:rFonts w:ascii="Garamond" w:hAnsi="Garamond" w:cs="Arial"/>
          <w:b/>
        </w:rPr>
        <w:t>e parágrafo 2º c/</w:t>
      </w:r>
      <w:proofErr w:type="gramStart"/>
      <w:r>
        <w:rPr>
          <w:rFonts w:ascii="Garamond" w:hAnsi="Garamond" w:cs="Arial"/>
          <w:b/>
        </w:rPr>
        <w:t>c</w:t>
      </w:r>
      <w:proofErr w:type="gramEnd"/>
      <w:r>
        <w:rPr>
          <w:rFonts w:ascii="Garamond" w:hAnsi="Garamond" w:cs="Arial"/>
          <w:b/>
        </w:rPr>
        <w:t xml:space="preserve"> o artigo 59, </w:t>
      </w:r>
      <w:r w:rsidRPr="00583359">
        <w:rPr>
          <w:rFonts w:ascii="Garamond" w:hAnsi="Garamond" w:cs="Arial"/>
          <w:b/>
        </w:rPr>
        <w:t>caput</w:t>
      </w:r>
      <w:r>
        <w:rPr>
          <w:rFonts w:ascii="Garamond" w:hAnsi="Garamond" w:cs="Arial"/>
          <w:b/>
        </w:rPr>
        <w:t xml:space="preserve"> e parágrafo único, da Lei n. 8.666/1993 – </w:t>
      </w:r>
      <w:r w:rsidRPr="00583359">
        <w:rPr>
          <w:rFonts w:ascii="Garamond" w:hAnsi="Garamond" w:cs="Arial"/>
          <w:b/>
        </w:rPr>
        <w:t>Artigo</w:t>
      </w:r>
      <w:r>
        <w:rPr>
          <w:rFonts w:ascii="Garamond" w:hAnsi="Garamond" w:cs="Arial"/>
          <w:b/>
        </w:rPr>
        <w:t xml:space="preserve"> 10, </w:t>
      </w:r>
      <w:r>
        <w:rPr>
          <w:rFonts w:ascii="Garamond" w:hAnsi="Garamond" w:cs="Arial"/>
          <w:b/>
          <w:i/>
        </w:rPr>
        <w:t xml:space="preserve">caput </w:t>
      </w:r>
      <w:r>
        <w:rPr>
          <w:rFonts w:ascii="Garamond" w:hAnsi="Garamond" w:cs="Arial"/>
          <w:b/>
        </w:rPr>
        <w:t>e inciso VIII, da Lei n. 8.429/1992 – Jurisprudência do Superior Tribunal de Justiça</w:t>
      </w:r>
    </w:p>
    <w:p w:rsidR="00F75858" w:rsidRPr="00A5272A" w:rsidRDefault="00F75858" w:rsidP="00F75858">
      <w:pPr>
        <w:pStyle w:val="PargrafodaLista"/>
        <w:widowControl w:val="0"/>
        <w:spacing w:line="360" w:lineRule="auto"/>
        <w:ind w:left="1418"/>
        <w:jc w:val="both"/>
        <w:rPr>
          <w:rFonts w:ascii="Garamond" w:hAnsi="Garamond" w:cs="Arial"/>
          <w:u w:val="single"/>
        </w:rPr>
      </w:pPr>
    </w:p>
    <w:p w:rsidR="00F75858" w:rsidRPr="002B5430" w:rsidRDefault="00F75858" w:rsidP="00F75858">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Dispensa n. 0010/2013 e as Inexigibilidades n. 004/2014, 006/2014, 009/2014, 014/2016 e 008/2017, realizados pelo município de Delfim Moreira, são irregulares, por </w:t>
      </w:r>
      <w:r w:rsidRPr="002B5430">
        <w:rPr>
          <w:rFonts w:ascii="Garamond" w:hAnsi="Garamond" w:cs="Arial"/>
        </w:rPr>
        <w:t>inobservância dos pressupostos da singularidade dos serviços e da inviabilidade de competição, em descumprimento ao art. 25, caput e inciso II da Lei n. 8.666/1993.</w:t>
      </w:r>
    </w:p>
    <w:p w:rsidR="00F75858" w:rsidRPr="002B5430" w:rsidRDefault="00F75858" w:rsidP="00F75858">
      <w:pPr>
        <w:pStyle w:val="PargrafodaLista"/>
        <w:widowControl w:val="0"/>
        <w:spacing w:line="360" w:lineRule="auto"/>
        <w:ind w:left="1418"/>
        <w:jc w:val="both"/>
        <w:rPr>
          <w:rFonts w:ascii="Garamond" w:hAnsi="Garamond" w:cs="Arial"/>
          <w:u w:val="single"/>
        </w:rPr>
      </w:pPr>
    </w:p>
    <w:p w:rsidR="00F75858" w:rsidRPr="002B5430" w:rsidRDefault="00F75858" w:rsidP="00F75858">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Não havendo o cumprimento cumulativo destes requisitos, aliado à notória especialização do contratado, não se deve proceder à contratação direta, sem a realização do devido processo licitatório público, nos termos do artigo 37, inciso XXI, da Constituição Federal de 1988, regulamentado pela Lei n. 8.666/1993.</w:t>
      </w:r>
    </w:p>
    <w:p w:rsidR="00F75858" w:rsidRPr="002B5430" w:rsidRDefault="00F75858" w:rsidP="00F75858">
      <w:pPr>
        <w:pStyle w:val="PargrafodaLista"/>
        <w:spacing w:line="360" w:lineRule="auto"/>
        <w:rPr>
          <w:rFonts w:ascii="Garamond" w:hAnsi="Garamond" w:cs="Arial"/>
          <w:u w:val="single"/>
        </w:rPr>
      </w:pPr>
    </w:p>
    <w:p w:rsidR="00F75858" w:rsidRPr="002B5430" w:rsidRDefault="00F75858" w:rsidP="00F75858">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A regra – constitucional – é a licitação. Inexigibilidade é a exceção.</w:t>
      </w:r>
    </w:p>
    <w:p w:rsidR="00F75858" w:rsidRPr="002B5430" w:rsidRDefault="00F75858" w:rsidP="00F75858">
      <w:pPr>
        <w:pStyle w:val="PargrafodaLista"/>
        <w:spacing w:line="360" w:lineRule="auto"/>
        <w:rPr>
          <w:rFonts w:ascii="Garamond" w:hAnsi="Garamond" w:cs="Arial"/>
          <w:u w:val="single"/>
        </w:rPr>
      </w:pPr>
    </w:p>
    <w:p w:rsidR="00F75858" w:rsidRPr="000B062A"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Ocorre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75858" w:rsidRPr="000B062A" w:rsidRDefault="00F75858" w:rsidP="00F75858">
      <w:pPr>
        <w:pStyle w:val="PargrafodaLista"/>
        <w:spacing w:line="360" w:lineRule="auto"/>
        <w:rPr>
          <w:rFonts w:ascii="Garamond" w:hAnsi="Garamond" w:cs="Arial"/>
          <w:b/>
        </w:rPr>
      </w:pPr>
    </w:p>
    <w:p w:rsidR="00F75858" w:rsidRPr="000B062A" w:rsidRDefault="00F75858" w:rsidP="00F75858">
      <w:pPr>
        <w:pStyle w:val="PargrafodaLista"/>
        <w:widowControl w:val="0"/>
        <w:spacing w:line="276"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75858" w:rsidRPr="000B062A" w:rsidRDefault="00F75858" w:rsidP="00F75858">
      <w:pPr>
        <w:pStyle w:val="PargrafodaLista"/>
        <w:widowControl w:val="0"/>
        <w:spacing w:line="276"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F75858" w:rsidRPr="000B062A" w:rsidRDefault="00F75858" w:rsidP="00F75858">
      <w:pPr>
        <w:pStyle w:val="PargrafodaLista"/>
        <w:widowControl w:val="0"/>
        <w:spacing w:line="276" w:lineRule="auto"/>
        <w:ind w:left="1418"/>
        <w:jc w:val="both"/>
        <w:rPr>
          <w:rFonts w:ascii="Garamond" w:hAnsi="Garamond" w:cs="Arial"/>
          <w:b/>
          <w:color w:val="000000"/>
          <w:sz w:val="22"/>
          <w:szCs w:val="22"/>
          <w:u w:val="single"/>
          <w:shd w:val="clear" w:color="auto" w:fill="FFFFFF"/>
        </w:rPr>
      </w:pPr>
    </w:p>
    <w:p w:rsidR="00F75858" w:rsidRPr="000B062A" w:rsidRDefault="00F75858" w:rsidP="00F75858">
      <w:pPr>
        <w:spacing w:line="276"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75858" w:rsidRPr="000B062A" w:rsidRDefault="00F75858" w:rsidP="00F75858">
      <w:pPr>
        <w:spacing w:line="276" w:lineRule="auto"/>
        <w:ind w:left="1418"/>
        <w:jc w:val="both"/>
        <w:rPr>
          <w:rFonts w:ascii="Garamond" w:hAnsi="Garamond"/>
          <w:color w:val="000000"/>
          <w:sz w:val="22"/>
          <w:szCs w:val="22"/>
        </w:rPr>
      </w:pPr>
      <w:bookmarkStart w:id="1" w:name="art59p"/>
      <w:bookmarkEnd w:id="1"/>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F75858" w:rsidRPr="000B062A" w:rsidRDefault="00F75858" w:rsidP="00F75858">
      <w:pPr>
        <w:pStyle w:val="PargrafodaLista"/>
        <w:spacing w:line="360" w:lineRule="auto"/>
        <w:rPr>
          <w:rFonts w:ascii="Garamond" w:hAnsi="Garamond" w:cs="Arial"/>
          <w:b/>
        </w:rPr>
      </w:pPr>
    </w:p>
    <w:p w:rsidR="00F75858" w:rsidRPr="000B062A"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F75858" w:rsidRPr="000B062A" w:rsidRDefault="00F75858" w:rsidP="00F75858">
      <w:pPr>
        <w:pStyle w:val="PargrafodaLista"/>
        <w:widowControl w:val="0"/>
        <w:spacing w:line="360" w:lineRule="auto"/>
        <w:ind w:left="1418"/>
        <w:jc w:val="both"/>
        <w:rPr>
          <w:rFonts w:ascii="Garamond" w:hAnsi="Garamond" w:cs="Arial"/>
          <w:b/>
        </w:rPr>
      </w:pPr>
    </w:p>
    <w:p w:rsidR="00F75858" w:rsidRPr="000B062A"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F75858" w:rsidRPr="000B062A" w:rsidRDefault="00F75858" w:rsidP="00F75858">
      <w:pPr>
        <w:pStyle w:val="PargrafodaLista"/>
        <w:spacing w:line="360" w:lineRule="auto"/>
        <w:rPr>
          <w:rFonts w:ascii="Garamond" w:hAnsi="Garamond" w:cs="Arial"/>
          <w:b/>
        </w:rPr>
      </w:pPr>
    </w:p>
    <w:p w:rsidR="00F75858" w:rsidRPr="003E0CFE"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Estando o contrato e/ou a Administração Pública de má-fé, nenhuma indenização deve ocorrer. Ao contrário disso, as sanções cabíveis aos responsáveis devem ser devidamente aplicadas, inclusive (e sobretudo) os danos </w:t>
      </w:r>
      <w:r>
        <w:rPr>
          <w:rFonts w:ascii="Garamond" w:hAnsi="Garamond" w:cs="Arial"/>
        </w:rPr>
        <w:lastRenderedPageBreak/>
        <w:t>materiais causados aos cofres públicos, decorrentes da contratação ilegal, devem ser ressarcidos.</w:t>
      </w:r>
    </w:p>
    <w:p w:rsidR="00F75858" w:rsidRPr="003E0CFE" w:rsidRDefault="00F75858" w:rsidP="00F75858">
      <w:pPr>
        <w:pStyle w:val="PargrafodaLista"/>
        <w:spacing w:line="360" w:lineRule="auto"/>
        <w:rPr>
          <w:rFonts w:ascii="Garamond" w:hAnsi="Garamond" w:cs="Arial"/>
          <w:b/>
        </w:rPr>
      </w:pPr>
    </w:p>
    <w:p w:rsidR="00F75858" w:rsidRPr="00583359"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frustração da licitude de processo licitatório ou a sua dispensa indevida.</w:t>
      </w:r>
    </w:p>
    <w:p w:rsidR="00F75858" w:rsidRPr="00583359" w:rsidRDefault="00F75858" w:rsidP="00F75858">
      <w:pPr>
        <w:widowControl w:val="0"/>
        <w:spacing w:line="360" w:lineRule="auto"/>
        <w:jc w:val="both"/>
        <w:rPr>
          <w:rFonts w:ascii="Garamond" w:hAnsi="Garamond" w:cs="Arial"/>
          <w:b/>
        </w:rPr>
      </w:pPr>
    </w:p>
    <w:p w:rsidR="00F75858" w:rsidRPr="00781EBF" w:rsidRDefault="00F75858" w:rsidP="00F75858">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F75858" w:rsidRPr="00781EBF" w:rsidRDefault="00F75858" w:rsidP="00F75858">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w:t>
      </w:r>
    </w:p>
    <w:p w:rsidR="00F75858" w:rsidRPr="00781EBF" w:rsidRDefault="00F75858" w:rsidP="00F75858">
      <w:pPr>
        <w:autoSpaceDE w:val="0"/>
        <w:autoSpaceDN w:val="0"/>
        <w:adjustRightInd w:val="0"/>
        <w:spacing w:line="276" w:lineRule="auto"/>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F75858" w:rsidRPr="00B9511E" w:rsidRDefault="00F75858" w:rsidP="00F75858">
      <w:pPr>
        <w:pStyle w:val="PargrafodaLista"/>
        <w:spacing w:line="360" w:lineRule="auto"/>
        <w:rPr>
          <w:rFonts w:ascii="Garamond" w:hAnsi="Garamond" w:cs="Arial"/>
          <w:b/>
        </w:rPr>
      </w:pPr>
    </w:p>
    <w:p w:rsidR="00F75858" w:rsidRPr="00781EBF"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F75858" w:rsidRPr="00781EBF" w:rsidRDefault="00F75858" w:rsidP="00F75858">
      <w:pPr>
        <w:pStyle w:val="PargrafodaLista"/>
        <w:widowControl w:val="0"/>
        <w:spacing w:line="360" w:lineRule="auto"/>
        <w:ind w:left="1418"/>
        <w:jc w:val="both"/>
        <w:rPr>
          <w:rFonts w:ascii="Garamond" w:hAnsi="Garamond" w:cs="Arial"/>
          <w:b/>
        </w:rPr>
      </w:pPr>
    </w:p>
    <w:p w:rsidR="00F75858" w:rsidRPr="00737C91"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F75858" w:rsidRDefault="00F75858" w:rsidP="00F75858">
      <w:pPr>
        <w:pStyle w:val="PargrafodaLista"/>
        <w:widowControl w:val="0"/>
        <w:spacing w:line="360" w:lineRule="auto"/>
        <w:ind w:left="1418"/>
        <w:jc w:val="both"/>
        <w:rPr>
          <w:rFonts w:ascii="Garamond" w:hAnsi="Garamond"/>
          <w:sz w:val="22"/>
          <w:szCs w:val="22"/>
        </w:rPr>
      </w:pPr>
    </w:p>
    <w:p w:rsidR="00F75858" w:rsidRPr="00737C91" w:rsidRDefault="00F75858" w:rsidP="00F75858">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 xml:space="preserve">IMPROBIDADE ADMINISTRATIVA. DISPENSA INDEVIDA DE LICITAÇÃO. ART. 10, VIII, DA LEI 8.429/92. ACÓRDÃO QUE, EM FACE DOS ELEMENTOS DE PROVA </w:t>
      </w:r>
      <w:r w:rsidRPr="004537F7">
        <w:rPr>
          <w:rFonts w:ascii="Garamond" w:hAnsi="Garamond"/>
          <w:b/>
          <w:sz w:val="22"/>
          <w:szCs w:val="22"/>
          <w:u w:val="single"/>
        </w:rPr>
        <w:lastRenderedPageBreak/>
        <w:t>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F75858" w:rsidRPr="00737C91" w:rsidRDefault="00F75858" w:rsidP="00F75858">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F75858" w:rsidRPr="00737C91" w:rsidRDefault="00F75858" w:rsidP="00F75858">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F75858" w:rsidRPr="00737C91" w:rsidRDefault="00F75858" w:rsidP="00F75858">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w:t>
      </w:r>
      <w:proofErr w:type="spellStart"/>
      <w:r w:rsidRPr="00737C91">
        <w:rPr>
          <w:rFonts w:ascii="Garamond" w:hAnsi="Garamond"/>
          <w:sz w:val="22"/>
          <w:szCs w:val="22"/>
        </w:rPr>
        <w:t>DJe</w:t>
      </w:r>
      <w:proofErr w:type="spellEnd"/>
      <w:r w:rsidRPr="00737C91">
        <w:rPr>
          <w:rFonts w:ascii="Garamond" w:hAnsi="Garamond"/>
          <w:sz w:val="22"/>
          <w:szCs w:val="22"/>
        </w:rPr>
        <w:t xml:space="preserve"> de 28/09/2011). </w:t>
      </w:r>
    </w:p>
    <w:p w:rsidR="00F75858" w:rsidRPr="00737C91" w:rsidRDefault="00F75858" w:rsidP="00F75858">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F75858" w:rsidRPr="00737C91" w:rsidRDefault="00F75858" w:rsidP="00F75858">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210.361/PE, Rel. Ministro HERMAN BENJAMIN,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w:t>
      </w:r>
      <w:r w:rsidRPr="00737C91">
        <w:rPr>
          <w:rFonts w:ascii="Garamond" w:hAnsi="Garamond"/>
          <w:sz w:val="22"/>
          <w:szCs w:val="22"/>
        </w:rPr>
        <w:lastRenderedPageBreak/>
        <w:t xml:space="preserve">de 01/06/2016;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666.459/SP, Rel. Ministro OG FERNANDES,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30/06/2015;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535.720/ES, Rel. Ministro GURGEL DE FARIA,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06/04/2016. </w:t>
      </w:r>
    </w:p>
    <w:p w:rsidR="00F75858" w:rsidRPr="00737C91" w:rsidRDefault="00F75858" w:rsidP="00F75858">
      <w:pPr>
        <w:pStyle w:val="PargrafodaLista"/>
        <w:widowControl w:val="0"/>
        <w:spacing w:line="276"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descabendo exigir do autor da ação civil pública prova a respeito do tema" (STJ, </w:t>
      </w:r>
      <w:proofErr w:type="spellStart"/>
      <w:r w:rsidRPr="00737C91">
        <w:rPr>
          <w:rFonts w:ascii="Garamond" w:hAnsi="Garamond"/>
          <w:b/>
          <w:sz w:val="22"/>
          <w:szCs w:val="22"/>
          <w:u w:val="single"/>
        </w:rPr>
        <w:t>REsp</w:t>
      </w:r>
      <w:proofErr w:type="spellEnd"/>
      <w:r w:rsidRPr="00737C91">
        <w:rPr>
          <w:rFonts w:ascii="Garamond" w:hAnsi="Garamond"/>
          <w:b/>
          <w:sz w:val="22"/>
          <w:szCs w:val="22"/>
          <w:u w:val="single"/>
        </w:rPr>
        <w:t xml:space="preserve"> 817.921/SP, Rel. Ministro CASTRO MEIRA, SEGUNDA TURMA, </w:t>
      </w:r>
      <w:proofErr w:type="spellStart"/>
      <w:r w:rsidRPr="00737C91">
        <w:rPr>
          <w:rFonts w:ascii="Garamond" w:hAnsi="Garamond"/>
          <w:b/>
          <w:sz w:val="22"/>
          <w:szCs w:val="22"/>
          <w:u w:val="single"/>
        </w:rPr>
        <w:t>DJe</w:t>
      </w:r>
      <w:proofErr w:type="spellEnd"/>
      <w:r w:rsidRPr="00737C91">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1.288.585/RJ, Rel. Ministro OLINDO MENEZES (Desembargador convocado do TRF/1ª Região),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09/03/2016). Nesse mesmo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1.512.393/SP, Rel. Ministro MAURO CAMBELL MARQUES,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27/11/2015. </w:t>
      </w:r>
    </w:p>
    <w:p w:rsidR="00F75858" w:rsidRPr="00737C91" w:rsidRDefault="00F75858" w:rsidP="00F75858">
      <w:pPr>
        <w:pStyle w:val="PargrafodaLista"/>
        <w:widowControl w:val="0"/>
        <w:spacing w:line="276" w:lineRule="auto"/>
        <w:ind w:left="1418"/>
        <w:jc w:val="both"/>
        <w:rPr>
          <w:rFonts w:ascii="Garamond" w:hAnsi="Garamond" w:cs="Arial"/>
          <w:b/>
          <w:sz w:val="22"/>
          <w:szCs w:val="22"/>
        </w:rPr>
      </w:pPr>
      <w:r w:rsidRPr="00737C91">
        <w:rPr>
          <w:rFonts w:ascii="Garamond" w:hAnsi="Garamond"/>
          <w:sz w:val="22"/>
          <w:szCs w:val="22"/>
        </w:rPr>
        <w:t>VII. Agravo Regimental improvido.</w:t>
      </w:r>
    </w:p>
    <w:p w:rsidR="00F75858" w:rsidRDefault="00F75858" w:rsidP="00F75858">
      <w:pPr>
        <w:pStyle w:val="PargrafodaLista"/>
        <w:widowControl w:val="0"/>
        <w:spacing w:line="360" w:lineRule="auto"/>
        <w:ind w:left="1418"/>
        <w:jc w:val="both"/>
        <w:rPr>
          <w:rFonts w:ascii="Garamond" w:hAnsi="Garamond" w:cs="Arial"/>
          <w:b/>
        </w:rPr>
      </w:pPr>
    </w:p>
    <w:p w:rsidR="00F75858" w:rsidRDefault="00F75858" w:rsidP="00F75858">
      <w:pPr>
        <w:pStyle w:val="PargrafodaLista"/>
        <w:widowControl w:val="0"/>
        <w:numPr>
          <w:ilvl w:val="0"/>
          <w:numId w:val="14"/>
        </w:numPr>
        <w:spacing w:line="360" w:lineRule="auto"/>
        <w:ind w:left="142" w:firstLine="1276"/>
        <w:jc w:val="both"/>
        <w:rPr>
          <w:rFonts w:ascii="Garamond" w:hAnsi="Garamond" w:cs="Arial"/>
          <w:b/>
        </w:rPr>
      </w:pPr>
      <w:r w:rsidRPr="00347A25">
        <w:rPr>
          <w:rFonts w:ascii="Garamond" w:hAnsi="Garamond" w:cs="Arial"/>
          <w:b/>
        </w:rPr>
        <w:t xml:space="preserve">De fato, a contratação direta maculada pela ilegalidade causa, por si só, prejuízo aos cofres públicos. Não só pelo descumprimento direto aos requisitos fixados em </w:t>
      </w:r>
      <w:r>
        <w:rPr>
          <w:rFonts w:ascii="Garamond" w:hAnsi="Garamond" w:cs="Arial"/>
          <w:b/>
        </w:rPr>
        <w:t>lei</w:t>
      </w:r>
      <w:r w:rsidRPr="00347A25">
        <w:rPr>
          <w:rFonts w:ascii="Garamond" w:hAnsi="Garamond" w:cs="Arial"/>
          <w:b/>
        </w:rPr>
        <w:t>, mas sobretudo pelos fatos e justificativas implícitos que pautaram a sua realização.</w:t>
      </w:r>
    </w:p>
    <w:p w:rsidR="00F75858" w:rsidRDefault="00F75858" w:rsidP="00F75858">
      <w:pPr>
        <w:pStyle w:val="PargrafodaLista"/>
        <w:widowControl w:val="0"/>
        <w:spacing w:line="360" w:lineRule="auto"/>
        <w:ind w:left="1418"/>
        <w:jc w:val="both"/>
        <w:rPr>
          <w:rFonts w:ascii="Garamond" w:hAnsi="Garamond" w:cs="Arial"/>
          <w:b/>
        </w:rPr>
      </w:pPr>
    </w:p>
    <w:p w:rsidR="00F75858" w:rsidRPr="00347A25"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Ou seja, a jurisprudência do STJ confirma a ocorrência de dano </w:t>
      </w:r>
      <w:r>
        <w:rPr>
          <w:rFonts w:ascii="Garamond" w:hAnsi="Garamond" w:cs="Arial"/>
          <w:b/>
        </w:rPr>
        <w:lastRenderedPageBreak/>
        <w:t>ao erário presumido (</w:t>
      </w:r>
      <w:r>
        <w:rPr>
          <w:rFonts w:ascii="Garamond" w:hAnsi="Garamond" w:cs="Arial"/>
          <w:b/>
          <w:i/>
        </w:rPr>
        <w:t xml:space="preserve">in </w:t>
      </w:r>
      <w:proofErr w:type="spellStart"/>
      <w:r>
        <w:rPr>
          <w:rFonts w:ascii="Garamond" w:hAnsi="Garamond" w:cs="Arial"/>
          <w:b/>
          <w:i/>
        </w:rPr>
        <w:t>re</w:t>
      </w:r>
      <w:proofErr w:type="spellEnd"/>
      <w:r>
        <w:rPr>
          <w:rFonts w:ascii="Garamond" w:hAnsi="Garamond" w:cs="Arial"/>
          <w:b/>
          <w:i/>
        </w:rPr>
        <w:t xml:space="preserve"> </w:t>
      </w:r>
      <w:proofErr w:type="spellStart"/>
      <w:r>
        <w:rPr>
          <w:rFonts w:ascii="Garamond" w:hAnsi="Garamond" w:cs="Arial"/>
          <w:b/>
          <w:i/>
        </w:rPr>
        <w:t>ipsa</w:t>
      </w:r>
      <w:proofErr w:type="spellEnd"/>
      <w:r>
        <w:rPr>
          <w:rFonts w:ascii="Garamond" w:hAnsi="Garamond" w:cs="Arial"/>
          <w:b/>
          <w:i/>
        </w:rPr>
        <w:t>)</w:t>
      </w:r>
      <w:r>
        <w:rPr>
          <w:rFonts w:ascii="Garamond" w:hAnsi="Garamond" w:cs="Arial"/>
          <w:b/>
        </w:rPr>
        <w:t>, nos casos de licitação fraudulenta ou dispensa indevida.</w:t>
      </w:r>
    </w:p>
    <w:p w:rsidR="00F75858" w:rsidRPr="004537F7" w:rsidRDefault="00F75858" w:rsidP="00F75858">
      <w:pPr>
        <w:pStyle w:val="PargrafodaLista"/>
        <w:spacing w:line="360" w:lineRule="auto"/>
        <w:rPr>
          <w:rFonts w:ascii="Garamond" w:hAnsi="Garamond" w:cs="Arial"/>
          <w:b/>
        </w:rPr>
      </w:pPr>
    </w:p>
    <w:p w:rsidR="00F75858" w:rsidRPr="004537F7"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F75858" w:rsidRPr="004537F7" w:rsidRDefault="00F75858" w:rsidP="00F75858">
      <w:pPr>
        <w:pStyle w:val="PargrafodaLista"/>
        <w:spacing w:line="360" w:lineRule="auto"/>
        <w:rPr>
          <w:rFonts w:ascii="Garamond" w:hAnsi="Garamond" w:cs="Arial"/>
          <w:b/>
        </w:rPr>
      </w:pPr>
    </w:p>
    <w:p w:rsidR="00F75858" w:rsidRPr="004537F7"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dos procedimentos de contratação </w:t>
      </w:r>
      <w:proofErr w:type="spellStart"/>
      <w:r>
        <w:rPr>
          <w:rFonts w:ascii="Garamond" w:hAnsi="Garamond" w:cs="Arial"/>
        </w:rPr>
        <w:t>realizadfos</w:t>
      </w:r>
      <w:proofErr w:type="spellEnd"/>
      <w:r>
        <w:rPr>
          <w:rFonts w:ascii="Garamond" w:hAnsi="Garamond" w:cs="Arial"/>
        </w:rPr>
        <w:t>, em razão do descumprimento dos requisitos expressos do artigo 25 da Lei n. 8.666/1993, o que já condena o gestor pelo ato irregularmente praticado.</w:t>
      </w:r>
    </w:p>
    <w:p w:rsidR="00F75858" w:rsidRPr="004537F7" w:rsidRDefault="00F75858" w:rsidP="00F75858">
      <w:pPr>
        <w:pStyle w:val="PargrafodaLista"/>
        <w:spacing w:line="360" w:lineRule="auto"/>
        <w:rPr>
          <w:rFonts w:ascii="Garamond" w:hAnsi="Garamond" w:cs="Arial"/>
          <w:b/>
        </w:rPr>
      </w:pPr>
    </w:p>
    <w:p w:rsidR="00F75858" w:rsidRPr="00781EBF"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F75858" w:rsidRPr="00781EBF" w:rsidRDefault="00F75858" w:rsidP="00F75858">
      <w:pPr>
        <w:widowControl w:val="0"/>
        <w:spacing w:line="360" w:lineRule="auto"/>
        <w:jc w:val="both"/>
        <w:rPr>
          <w:rFonts w:ascii="Garamond" w:hAnsi="Garamond" w:cs="Arial"/>
          <w:b/>
        </w:rPr>
      </w:pPr>
    </w:p>
    <w:p w:rsidR="00F75858" w:rsidRPr="004537F7"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F75858" w:rsidRPr="004537F7" w:rsidRDefault="00F75858" w:rsidP="00F75858">
      <w:pPr>
        <w:pStyle w:val="PargrafodaLista"/>
        <w:spacing w:line="360" w:lineRule="auto"/>
        <w:rPr>
          <w:rFonts w:ascii="Garamond" w:hAnsi="Garamond" w:cs="Arial"/>
          <w:b/>
        </w:rPr>
      </w:pPr>
    </w:p>
    <w:p w:rsidR="00F75858" w:rsidRPr="00CB6225"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restou cabalmente comprovado nesta Representação o conluio existente entre os gestores municipais e o representante legal da pessoa jurídica contratada.</w:t>
      </w:r>
    </w:p>
    <w:p w:rsidR="00F75858" w:rsidRPr="00CB6225" w:rsidRDefault="00F75858" w:rsidP="00F75858">
      <w:pPr>
        <w:widowControl w:val="0"/>
        <w:spacing w:line="360" w:lineRule="auto"/>
        <w:jc w:val="both"/>
        <w:rPr>
          <w:rFonts w:ascii="Garamond" w:hAnsi="Garamond" w:cs="Arial"/>
          <w:b/>
        </w:rPr>
      </w:pPr>
    </w:p>
    <w:p w:rsidR="00F75858" w:rsidRPr="004E7161"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da ausência de procedimentos inerentes à regularidade e economicidade das compras públicas, tal como a pesquisa prévia de preços de mercado e a existência de orçamento detalhado em planilhas, praticamente todos os atos relativos ao procedimento de contratação foram realizados em um único dia.</w:t>
      </w:r>
    </w:p>
    <w:p w:rsidR="00F75858" w:rsidRPr="006F4B9F" w:rsidRDefault="00F75858" w:rsidP="00F75858">
      <w:pPr>
        <w:pStyle w:val="PargrafodaLista"/>
        <w:spacing w:line="360" w:lineRule="auto"/>
        <w:rPr>
          <w:rFonts w:ascii="Garamond" w:hAnsi="Garamond" w:cs="Arial"/>
          <w:b/>
        </w:rPr>
      </w:pPr>
    </w:p>
    <w:p w:rsidR="00F75858" w:rsidRPr="00420C2D"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Segundo porque, decorrente do direcionamento, o gestor </w:t>
      </w:r>
      <w:r>
        <w:rPr>
          <w:rFonts w:ascii="Garamond" w:hAnsi="Garamond" w:cs="Arial"/>
        </w:rPr>
        <w:lastRenderedPageBreak/>
        <w:t>municipal e o representante legal da empresa impediram conscientemente que a Administração Pública Municipal obtivesse uma contratação justa e vantajosa, por meio da realização de regular procedimento licitatório.</w:t>
      </w:r>
    </w:p>
    <w:p w:rsidR="00F75858" w:rsidRPr="00420C2D" w:rsidRDefault="00F75858" w:rsidP="00F75858">
      <w:pPr>
        <w:pStyle w:val="PargrafodaLista"/>
        <w:spacing w:line="360" w:lineRule="auto"/>
        <w:rPr>
          <w:rFonts w:ascii="Garamond" w:hAnsi="Garamond" w:cs="Arial"/>
          <w:b/>
        </w:rPr>
      </w:pPr>
    </w:p>
    <w:p w:rsidR="00F75858" w:rsidRPr="000D389C"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F75858" w:rsidRPr="000D389C" w:rsidRDefault="00F75858" w:rsidP="00F75858">
      <w:pPr>
        <w:widowControl w:val="0"/>
        <w:spacing w:line="360" w:lineRule="auto"/>
        <w:jc w:val="both"/>
        <w:rPr>
          <w:rFonts w:ascii="Garamond" w:hAnsi="Garamond" w:cs="Arial"/>
          <w:b/>
        </w:rPr>
      </w:pPr>
    </w:p>
    <w:p w:rsidR="00F75858" w:rsidRPr="004E7161"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a vontade dos responsáveis no procedimento fraudulento em Delfim Moreira, consubstanciado no conluio verificado entre as partes, impediu que isso ocorresse.</w:t>
      </w:r>
    </w:p>
    <w:p w:rsidR="00F75858" w:rsidRPr="004E7161" w:rsidRDefault="00F75858" w:rsidP="00F75858">
      <w:pPr>
        <w:widowControl w:val="0"/>
        <w:spacing w:line="360" w:lineRule="auto"/>
        <w:jc w:val="both"/>
        <w:rPr>
          <w:rFonts w:ascii="Garamond" w:hAnsi="Garamond" w:cs="Arial"/>
          <w:b/>
        </w:rPr>
      </w:pPr>
    </w:p>
    <w:p w:rsidR="00F75858" w:rsidRPr="00A41AEC"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F75858" w:rsidRPr="00A41AEC" w:rsidRDefault="00F75858" w:rsidP="00F75858">
      <w:pPr>
        <w:pStyle w:val="PargrafodaLista"/>
        <w:spacing w:line="360" w:lineRule="auto"/>
        <w:rPr>
          <w:rFonts w:ascii="Garamond" w:hAnsi="Garamond" w:cs="Arial"/>
          <w:b/>
        </w:rPr>
      </w:pPr>
    </w:p>
    <w:p w:rsidR="00F75858"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A10EF2">
        <w:rPr>
          <w:rFonts w:ascii="Garamond" w:hAnsi="Garamond" w:cs="Arial"/>
          <w:b/>
        </w:rPr>
        <w:t>Tal conduta configuraria benefício direto do malfeitor em razão de sua própria torpeza.</w:t>
      </w:r>
    </w:p>
    <w:p w:rsidR="00F75858" w:rsidRPr="00583359" w:rsidRDefault="00F75858" w:rsidP="00F75858">
      <w:pPr>
        <w:widowControl w:val="0"/>
        <w:spacing w:line="360" w:lineRule="auto"/>
        <w:jc w:val="both"/>
        <w:rPr>
          <w:rFonts w:ascii="Garamond" w:hAnsi="Garamond" w:cs="Arial"/>
          <w:b/>
        </w:rPr>
      </w:pPr>
    </w:p>
    <w:p w:rsidR="00F75858" w:rsidRPr="00F52827"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w:t>
      </w:r>
      <w:r>
        <w:rPr>
          <w:rFonts w:ascii="Garamond" w:hAnsi="Garamond" w:cs="Arial"/>
        </w:rPr>
        <w:lastRenderedPageBreak/>
        <w:t>valores relativos aos insumos, mão de obra etc., aqueles referentes aos lucros do seu trabalho.</w:t>
      </w:r>
    </w:p>
    <w:p w:rsidR="00F75858" w:rsidRPr="00F52827" w:rsidRDefault="00F75858" w:rsidP="00F75858">
      <w:pPr>
        <w:widowControl w:val="0"/>
        <w:spacing w:line="360" w:lineRule="auto"/>
        <w:jc w:val="both"/>
        <w:rPr>
          <w:rFonts w:ascii="Garamond" w:hAnsi="Garamond" w:cs="Arial"/>
          <w:b/>
        </w:rPr>
      </w:pPr>
    </w:p>
    <w:p w:rsidR="00F75858" w:rsidRPr="00F52827"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F75858" w:rsidRPr="00F52827" w:rsidRDefault="00F75858" w:rsidP="00F75858">
      <w:pPr>
        <w:pStyle w:val="PargrafodaLista"/>
        <w:spacing w:line="360" w:lineRule="auto"/>
        <w:rPr>
          <w:rFonts w:ascii="Garamond" w:hAnsi="Garamond" w:cs="Arial"/>
          <w:b/>
        </w:rPr>
      </w:pPr>
    </w:p>
    <w:p w:rsidR="00F75858" w:rsidRPr="00F52827"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F75858" w:rsidRPr="00F52827" w:rsidRDefault="00F75858" w:rsidP="00F75858">
      <w:pPr>
        <w:pStyle w:val="PargrafodaLista"/>
        <w:spacing w:line="360" w:lineRule="auto"/>
        <w:rPr>
          <w:rFonts w:ascii="Garamond" w:hAnsi="Garamond" w:cs="Arial"/>
          <w:b/>
        </w:rPr>
      </w:pPr>
    </w:p>
    <w:p w:rsidR="00F75858" w:rsidRPr="006E5BB9"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F75858" w:rsidRPr="006E5BB9" w:rsidRDefault="00F75858" w:rsidP="00F75858">
      <w:pPr>
        <w:pStyle w:val="PargrafodaLista"/>
        <w:spacing w:line="360" w:lineRule="auto"/>
        <w:rPr>
          <w:rFonts w:ascii="Garamond" w:hAnsi="Garamond" w:cs="Arial"/>
          <w:b/>
        </w:rPr>
      </w:pPr>
    </w:p>
    <w:p w:rsidR="00F75858" w:rsidRPr="00A10EF2"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nas contratações realizadas pelo município de </w:t>
      </w:r>
      <w:proofErr w:type="spellStart"/>
      <w:r>
        <w:rPr>
          <w:rFonts w:ascii="Garamond" w:hAnsi="Garamond" w:cs="Arial"/>
        </w:rPr>
        <w:t>Piranguçu</w:t>
      </w:r>
      <w:proofErr w:type="spellEnd"/>
      <w:r>
        <w:rPr>
          <w:rFonts w:ascii="Garamond" w:hAnsi="Garamond" w:cs="Arial"/>
        </w:rPr>
        <w:t xml:space="preserve">, por meio das Inexigibilidades n. </w:t>
      </w:r>
      <w:r w:rsidRPr="004E7161">
        <w:rPr>
          <w:rFonts w:ascii="Garamond" w:hAnsi="Garamond" w:cs="Arial"/>
        </w:rPr>
        <w:t>002/2013, 001/2015, 001/2017 e 001/2018</w:t>
      </w:r>
      <w:r>
        <w:rPr>
          <w:rFonts w:ascii="Garamond" w:hAnsi="Garamond" w:cs="Arial"/>
        </w:rPr>
        <w:t>, a ADPM – Administração Pública para Municípios Ltda. recebeu não só pelos serviços prestados, mas também todo o lucro oriundo de seu trabalho.</w:t>
      </w:r>
    </w:p>
    <w:p w:rsidR="00F75858" w:rsidRPr="00A10EF2" w:rsidRDefault="00F75858" w:rsidP="00F75858">
      <w:pPr>
        <w:pStyle w:val="PargrafodaLista"/>
        <w:spacing w:line="360" w:lineRule="auto"/>
        <w:rPr>
          <w:rFonts w:ascii="Garamond" w:hAnsi="Garamond" w:cs="Arial"/>
          <w:b/>
        </w:rPr>
      </w:pPr>
    </w:p>
    <w:p w:rsidR="00F75858" w:rsidRPr="00A10EF2"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prestados.</w:t>
      </w:r>
    </w:p>
    <w:p w:rsidR="00F75858" w:rsidRPr="00A10EF2" w:rsidRDefault="00F75858" w:rsidP="00F75858">
      <w:pPr>
        <w:pStyle w:val="PargrafodaLista"/>
        <w:spacing w:line="360" w:lineRule="auto"/>
        <w:rPr>
          <w:rFonts w:ascii="Garamond" w:hAnsi="Garamond" w:cs="Arial"/>
          <w:b/>
        </w:rPr>
      </w:pPr>
    </w:p>
    <w:p w:rsidR="00F75858" w:rsidRPr="00A10EF2" w:rsidRDefault="00F75858" w:rsidP="00F75858">
      <w:pPr>
        <w:shd w:val="clear" w:color="auto" w:fill="FFFFFF"/>
        <w:spacing w:line="276" w:lineRule="auto"/>
        <w:ind w:left="1418"/>
        <w:jc w:val="both"/>
        <w:rPr>
          <w:rFonts w:ascii="Garamond" w:hAnsi="Garamond"/>
          <w:spacing w:val="2"/>
          <w:sz w:val="22"/>
          <w:szCs w:val="22"/>
        </w:rPr>
      </w:pPr>
      <w:r w:rsidRPr="00A10EF2">
        <w:rPr>
          <w:rFonts w:ascii="Garamond" w:hAnsi="Garamond"/>
          <w:spacing w:val="2"/>
          <w:sz w:val="22"/>
          <w:szCs w:val="22"/>
        </w:rPr>
        <w:t xml:space="preserve">PROCESSUAL CIVIL. AGRAVO INTERNO NO RECURSO ESPECIAL. ENUNCIADO ADMINISTRATIVO Nº 3/STJ. IMPROBIDADE ADMINISTRATIVA. CONTRATAÇÃO DE EMPRESA DE REVISTA </w:t>
      </w:r>
      <w:r w:rsidRPr="00A10EF2">
        <w:rPr>
          <w:rFonts w:ascii="Garamond" w:hAnsi="Garamond"/>
          <w:spacing w:val="2"/>
          <w:sz w:val="22"/>
          <w:szCs w:val="22"/>
        </w:rPr>
        <w:lastRenderedPageBreak/>
        <w:t>ESPECIALIZADA EM SEGURO RURAL SEM PRÉVIA LICITAÇÃO. PRETENSÃO DE RESTITUIÇÃO DOS VALORES PAGOS. SERVIÇO EFETIVAMENTE PRESTADO. IMPOSSIBILIDADE. PRECEDENTES DO STJ.</w:t>
      </w:r>
    </w:p>
    <w:p w:rsidR="00F75858" w:rsidRPr="00A10EF2" w:rsidRDefault="00F75858" w:rsidP="00F75858">
      <w:pPr>
        <w:shd w:val="clear" w:color="auto" w:fill="FFFFFF"/>
        <w:spacing w:line="276" w:lineRule="auto"/>
        <w:ind w:left="1418"/>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F75858" w:rsidRPr="00A10EF2" w:rsidRDefault="00F75858" w:rsidP="00F75858">
      <w:pPr>
        <w:shd w:val="clear" w:color="auto" w:fill="FFFFFF"/>
        <w:spacing w:line="276" w:lineRule="auto"/>
        <w:ind w:left="1418"/>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F75858" w:rsidRPr="00A10EF2" w:rsidRDefault="00F75858" w:rsidP="00F75858">
      <w:pPr>
        <w:shd w:val="clear" w:color="auto" w:fill="FFFFFF"/>
        <w:spacing w:line="276" w:lineRule="auto"/>
        <w:ind w:left="1418"/>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F75858" w:rsidRPr="00A10EF2" w:rsidRDefault="00F75858" w:rsidP="00F75858">
      <w:pPr>
        <w:shd w:val="clear" w:color="auto" w:fill="FFFFFF"/>
        <w:spacing w:line="276" w:lineRule="auto"/>
        <w:ind w:left="1418"/>
        <w:jc w:val="both"/>
        <w:rPr>
          <w:rFonts w:ascii="Garamond" w:hAnsi="Garamond"/>
          <w:spacing w:val="2"/>
          <w:sz w:val="22"/>
          <w:szCs w:val="22"/>
        </w:rPr>
      </w:pPr>
      <w:r w:rsidRPr="00A10EF2">
        <w:rPr>
          <w:rFonts w:ascii="Garamond" w:hAnsi="Garamond"/>
          <w:spacing w:val="2"/>
          <w:sz w:val="22"/>
          <w:szCs w:val="22"/>
        </w:rPr>
        <w:t>3. Agravo interno não provido.</w:t>
      </w:r>
    </w:p>
    <w:p w:rsidR="00F75858" w:rsidRPr="00A10EF2" w:rsidRDefault="00F75858" w:rsidP="00F75858">
      <w:pPr>
        <w:shd w:val="clear" w:color="auto" w:fill="FFFFFF"/>
        <w:spacing w:line="276" w:lineRule="auto"/>
        <w:ind w:left="1418"/>
        <w:jc w:val="both"/>
        <w:rPr>
          <w:rFonts w:ascii="Georgia" w:hAnsi="Georgia"/>
          <w:spacing w:val="2"/>
          <w:sz w:val="30"/>
          <w:szCs w:val="30"/>
        </w:rPr>
      </w:pPr>
      <w:r w:rsidRPr="00EF2E6C">
        <w:rPr>
          <w:rFonts w:ascii="Garamond" w:hAnsi="Garamond"/>
          <w:spacing w:val="2"/>
          <w:sz w:val="22"/>
          <w:szCs w:val="22"/>
          <w:lang w:val="en-US"/>
        </w:rPr>
        <w:t>(</w:t>
      </w:r>
      <w:proofErr w:type="spellStart"/>
      <w:r w:rsidRPr="00EF2E6C">
        <w:rPr>
          <w:rFonts w:ascii="Garamond" w:hAnsi="Garamond"/>
          <w:b/>
          <w:bCs/>
          <w:spacing w:val="2"/>
          <w:sz w:val="22"/>
          <w:szCs w:val="22"/>
          <w:lang w:val="en-US"/>
        </w:rPr>
        <w:t>AgInt</w:t>
      </w:r>
      <w:proofErr w:type="spellEnd"/>
      <w:r w:rsidRPr="00EF2E6C">
        <w:rPr>
          <w:rFonts w:ascii="Garamond" w:hAnsi="Garamond"/>
          <w:b/>
          <w:bCs/>
          <w:spacing w:val="2"/>
          <w:sz w:val="22"/>
          <w:szCs w:val="22"/>
          <w:lang w:val="en-US"/>
        </w:rPr>
        <w:t xml:space="preserve"> no </w:t>
      </w:r>
      <w:proofErr w:type="spellStart"/>
      <w:r w:rsidRPr="00EF2E6C">
        <w:rPr>
          <w:rFonts w:ascii="Garamond" w:hAnsi="Garamond"/>
          <w:b/>
          <w:bCs/>
          <w:spacing w:val="2"/>
          <w:sz w:val="22"/>
          <w:szCs w:val="22"/>
          <w:lang w:val="en-US"/>
        </w:rPr>
        <w:t>REsp</w:t>
      </w:r>
      <w:proofErr w:type="spellEnd"/>
      <w:r w:rsidRPr="00EF2E6C">
        <w:rPr>
          <w:rFonts w:ascii="Garamond" w:hAnsi="Garamond"/>
          <w:b/>
          <w:bCs/>
          <w:spacing w:val="2"/>
          <w:sz w:val="22"/>
          <w:szCs w:val="22"/>
          <w:lang w:val="en-US"/>
        </w:rPr>
        <w:t xml:space="preserve"> 1.705.432/</w:t>
      </w:r>
      <w:proofErr w:type="gramStart"/>
      <w:r w:rsidRPr="00EF2E6C">
        <w:rPr>
          <w:rFonts w:ascii="Garamond" w:hAnsi="Garamond"/>
          <w:b/>
          <w:bCs/>
          <w:spacing w:val="2"/>
          <w:sz w:val="22"/>
          <w:szCs w:val="22"/>
          <w:lang w:val="en-US"/>
        </w:rPr>
        <w:t>SP</w:t>
      </w:r>
      <w:r w:rsidRPr="00EF2E6C">
        <w:rPr>
          <w:rFonts w:ascii="Garamond" w:hAnsi="Garamond"/>
          <w:spacing w:val="2"/>
          <w:sz w:val="22"/>
          <w:szCs w:val="22"/>
          <w:lang w:val="en-US"/>
        </w:rPr>
        <w:t> ,</w:t>
      </w:r>
      <w:proofErr w:type="gramEnd"/>
      <w:r w:rsidRPr="00EF2E6C">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F75858" w:rsidRPr="00E72F59" w:rsidRDefault="00F75858" w:rsidP="00F75858">
      <w:pPr>
        <w:pStyle w:val="PargrafodaLista"/>
        <w:widowControl w:val="0"/>
        <w:spacing w:line="360" w:lineRule="auto"/>
        <w:ind w:left="1418"/>
        <w:jc w:val="both"/>
        <w:rPr>
          <w:rFonts w:ascii="Garamond" w:hAnsi="Garamond" w:cs="Arial"/>
          <w:b/>
        </w:rPr>
      </w:pPr>
    </w:p>
    <w:p w:rsidR="00F75858" w:rsidRPr="00A10EF2"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F75858" w:rsidRPr="00A10EF2" w:rsidRDefault="00F75858" w:rsidP="00F75858">
      <w:pPr>
        <w:pStyle w:val="PargrafodaLista"/>
        <w:widowControl w:val="0"/>
        <w:spacing w:line="360" w:lineRule="auto"/>
        <w:ind w:left="1418"/>
        <w:jc w:val="both"/>
        <w:rPr>
          <w:rFonts w:ascii="Garamond" w:hAnsi="Garamond" w:cs="Arial"/>
          <w:b/>
        </w:rPr>
      </w:pPr>
    </w:p>
    <w:p w:rsidR="00F75858" w:rsidRPr="00A10EF2"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F75858" w:rsidRPr="00A10EF2" w:rsidRDefault="00F75858" w:rsidP="00F75858">
      <w:pPr>
        <w:pStyle w:val="PargrafodaLista"/>
        <w:spacing w:line="360" w:lineRule="auto"/>
        <w:rPr>
          <w:rFonts w:ascii="Garamond" w:hAnsi="Garamond" w:cs="Arial"/>
          <w:b/>
        </w:rPr>
      </w:pPr>
    </w:p>
    <w:p w:rsidR="00F75858" w:rsidRPr="00817CC4"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F75858" w:rsidRPr="00817CC4" w:rsidRDefault="00F75858" w:rsidP="00F75858">
      <w:pPr>
        <w:pStyle w:val="PargrafodaLista"/>
        <w:spacing w:line="360" w:lineRule="auto"/>
        <w:rPr>
          <w:rFonts w:ascii="Garamond" w:hAnsi="Garamond" w:cs="Arial"/>
          <w:b/>
        </w:rPr>
      </w:pPr>
    </w:p>
    <w:p w:rsidR="00F75858" w:rsidRPr="00817CC4"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uma situação confortável àqueles que intencionalmente desejam obter recursos públicos por meio de procedimentos licitatórios fraudulentos e direcionamentos indevidos.</w:t>
      </w:r>
    </w:p>
    <w:p w:rsidR="00F75858" w:rsidRPr="00817CC4" w:rsidRDefault="00F75858" w:rsidP="00F75858">
      <w:pPr>
        <w:pStyle w:val="PargrafodaLista"/>
        <w:spacing w:line="360" w:lineRule="auto"/>
        <w:rPr>
          <w:rFonts w:ascii="Garamond" w:hAnsi="Garamond" w:cs="Arial"/>
          <w:b/>
        </w:rPr>
      </w:pPr>
    </w:p>
    <w:p w:rsidR="00F75858" w:rsidRPr="00817CC4"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F75858" w:rsidRPr="00817CC4" w:rsidRDefault="00F75858" w:rsidP="00F75858">
      <w:pPr>
        <w:pStyle w:val="PargrafodaLista"/>
        <w:spacing w:line="360" w:lineRule="auto"/>
        <w:rPr>
          <w:rFonts w:ascii="Garamond" w:hAnsi="Garamond" w:cs="Arial"/>
          <w:b/>
        </w:rPr>
      </w:pPr>
    </w:p>
    <w:p w:rsidR="00F75858" w:rsidRPr="00817CC4"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F75858" w:rsidRPr="00817CC4" w:rsidRDefault="00F75858" w:rsidP="00F75858">
      <w:pPr>
        <w:widowControl w:val="0"/>
        <w:spacing w:line="360" w:lineRule="auto"/>
        <w:jc w:val="both"/>
        <w:rPr>
          <w:rFonts w:ascii="Garamond" w:hAnsi="Garamond" w:cs="Arial"/>
          <w:b/>
        </w:rPr>
      </w:pPr>
    </w:p>
    <w:p w:rsidR="00F75858" w:rsidRPr="00817CC4"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75858" w:rsidRPr="00817CC4" w:rsidRDefault="00F75858" w:rsidP="00F75858">
      <w:pPr>
        <w:pStyle w:val="PargrafodaLista"/>
        <w:spacing w:line="360" w:lineRule="auto"/>
        <w:rPr>
          <w:rFonts w:ascii="Garamond" w:hAnsi="Garamond" w:cs="Arial"/>
          <w:b/>
        </w:rPr>
      </w:pPr>
    </w:p>
    <w:p w:rsidR="00F75858" w:rsidRPr="009E0605"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7"/>
      </w:r>
      <w:r>
        <w:rPr>
          <w:rFonts w:ascii="Garamond" w:hAnsi="Garamond" w:cs="Arial"/>
        </w:rPr>
        <w:t>, aos empresários do país a opção pelo ingresso no regime de tributação pelo lucro presumido.</w:t>
      </w:r>
    </w:p>
    <w:p w:rsidR="00F75858" w:rsidRPr="009E0605" w:rsidRDefault="00F75858" w:rsidP="00F75858">
      <w:pPr>
        <w:pStyle w:val="PargrafodaLista"/>
        <w:spacing w:line="360" w:lineRule="auto"/>
        <w:rPr>
          <w:rFonts w:ascii="Garamond" w:hAnsi="Garamond" w:cs="Arial"/>
        </w:rPr>
      </w:pPr>
    </w:p>
    <w:p w:rsidR="00F75858" w:rsidRPr="009E0605" w:rsidRDefault="00F75858" w:rsidP="00F7585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A cada exercício, a Receita Federal do Brasil publica informativo referente ao lucro presumido daquele ano, respondendo a possíveis dúvidas dos empresários e apresentando o </w:t>
      </w:r>
      <w:r w:rsidRPr="00252DE3">
        <w:rPr>
          <w:rFonts w:ascii="Garamond" w:hAnsi="Garamond" w:cs="Arial"/>
          <w:b/>
          <w:u w:val="single"/>
        </w:rPr>
        <w:t>quadro do percentual de lucro presumido, daquele exercício, para cada atividade empresarial.</w:t>
      </w:r>
    </w:p>
    <w:p w:rsidR="00F75858" w:rsidRDefault="00F75858" w:rsidP="00F75858">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4370"/>
        <w:gridCol w:w="675"/>
        <w:gridCol w:w="675"/>
        <w:gridCol w:w="734"/>
        <w:gridCol w:w="734"/>
        <w:gridCol w:w="734"/>
        <w:gridCol w:w="734"/>
      </w:tblGrid>
      <w:tr w:rsidR="00F75858" w:rsidRPr="0053399E" w:rsidTr="004D689E">
        <w:trPr>
          <w:jc w:val="center"/>
        </w:trPr>
        <w:tc>
          <w:tcPr>
            <w:tcW w:w="0" w:type="auto"/>
            <w:vMerge w:val="restart"/>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lastRenderedPageBreak/>
              <w:t>Atividades</w:t>
            </w:r>
          </w:p>
        </w:tc>
        <w:tc>
          <w:tcPr>
            <w:tcW w:w="0" w:type="auto"/>
            <w:gridSpan w:val="6"/>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F75858" w:rsidRPr="0053399E" w:rsidTr="004D689E">
        <w:trPr>
          <w:jc w:val="center"/>
        </w:trPr>
        <w:tc>
          <w:tcPr>
            <w:tcW w:w="0" w:type="auto"/>
            <w:vMerge/>
            <w:vAlign w:val="center"/>
          </w:tcPr>
          <w:p w:rsidR="00F75858" w:rsidRPr="0053399E" w:rsidRDefault="00F75858" w:rsidP="004D689E">
            <w:pPr>
              <w:pStyle w:val="PargrafodaLista"/>
              <w:widowControl w:val="0"/>
              <w:ind w:left="0"/>
              <w:jc w:val="both"/>
              <w:rPr>
                <w:rFonts w:ascii="Garamond" w:hAnsi="Garamond" w:cs="Arial"/>
                <w:b/>
                <w:sz w:val="20"/>
                <w:szCs w:val="20"/>
              </w:rPr>
            </w:pPr>
          </w:p>
        </w:tc>
        <w:tc>
          <w:tcPr>
            <w:tcW w:w="0" w:type="auto"/>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Pr="0053399E">
              <w:rPr>
                <w:rStyle w:val="Refdenotaderodap"/>
                <w:rFonts w:ascii="Garamond" w:hAnsi="Garamond" w:cs="Arial"/>
                <w:b/>
                <w:sz w:val="20"/>
                <w:szCs w:val="20"/>
              </w:rPr>
              <w:footnoteReference w:id="8"/>
            </w:r>
          </w:p>
        </w:tc>
        <w:tc>
          <w:tcPr>
            <w:tcW w:w="0" w:type="auto"/>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Pr>
                <w:rStyle w:val="Refdenotaderodap"/>
                <w:rFonts w:ascii="Garamond" w:hAnsi="Garamond" w:cs="Arial"/>
                <w:b/>
                <w:sz w:val="20"/>
                <w:szCs w:val="20"/>
              </w:rPr>
              <w:footnoteReference w:id="9"/>
            </w:r>
          </w:p>
        </w:tc>
        <w:tc>
          <w:tcPr>
            <w:tcW w:w="0" w:type="auto"/>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Pr>
                <w:rStyle w:val="Refdenotaderodap"/>
                <w:rFonts w:ascii="Garamond" w:hAnsi="Garamond" w:cs="Arial"/>
                <w:b/>
                <w:sz w:val="20"/>
                <w:szCs w:val="20"/>
              </w:rPr>
              <w:footnoteReference w:id="10"/>
            </w:r>
          </w:p>
        </w:tc>
        <w:tc>
          <w:tcPr>
            <w:tcW w:w="0" w:type="auto"/>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Pr>
                <w:rStyle w:val="Refdenotaderodap"/>
                <w:rFonts w:ascii="Garamond" w:hAnsi="Garamond" w:cs="Arial"/>
                <w:b/>
                <w:sz w:val="20"/>
                <w:szCs w:val="20"/>
              </w:rPr>
              <w:footnoteReference w:id="11"/>
            </w:r>
          </w:p>
        </w:tc>
        <w:tc>
          <w:tcPr>
            <w:tcW w:w="0" w:type="auto"/>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Pr>
                <w:rStyle w:val="Refdenotaderodap"/>
                <w:rFonts w:ascii="Garamond" w:hAnsi="Garamond" w:cs="Arial"/>
                <w:b/>
                <w:sz w:val="20"/>
                <w:szCs w:val="20"/>
              </w:rPr>
              <w:footnoteReference w:id="12"/>
            </w:r>
          </w:p>
        </w:tc>
        <w:tc>
          <w:tcPr>
            <w:tcW w:w="0" w:type="auto"/>
            <w:vAlign w:val="center"/>
          </w:tcPr>
          <w:p w:rsidR="00F75858" w:rsidRPr="0053399E" w:rsidRDefault="00F75858" w:rsidP="004D689E">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Pr>
                <w:rStyle w:val="Refdenotaderodap"/>
                <w:rFonts w:ascii="Garamond" w:hAnsi="Garamond" w:cs="Arial"/>
                <w:b/>
                <w:sz w:val="20"/>
                <w:szCs w:val="20"/>
              </w:rPr>
              <w:footnoteReference w:id="13"/>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sz w:val="20"/>
                <w:szCs w:val="20"/>
              </w:rPr>
            </w:pPr>
            <w:r w:rsidRPr="0053399E">
              <w:rPr>
                <w:rFonts w:ascii="Garamond" w:hAnsi="Garamond"/>
                <w:sz w:val="20"/>
                <w:szCs w:val="20"/>
              </w:rPr>
              <w:t xml:space="preserve">Atividades desenvolvidas por bancos comerciais, bancos de investimentos, bancos de desenvolvimento, agências de fomento, caixas econômicas, sociedades de crédito, financiamento e </w:t>
            </w:r>
            <w:r w:rsidRPr="0053399E">
              <w:rPr>
                <w:rFonts w:ascii="Garamond" w:hAnsi="Garamond"/>
                <w:sz w:val="20"/>
                <w:szCs w:val="20"/>
              </w:rPr>
              <w:lastRenderedPageBreak/>
              <w:t>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Coleta e transporte de resíduos até aterros sanitários ou local de descarte. Prestação de qualquer outra espécie de serviço não mencionados acima</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F75858" w:rsidRPr="0053399E" w:rsidTr="004D689E">
        <w:trPr>
          <w:jc w:val="center"/>
        </w:trPr>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4D689E">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F75858" w:rsidRPr="0053399E" w:rsidTr="004D689E">
        <w:trPr>
          <w:jc w:val="center"/>
        </w:trPr>
        <w:tc>
          <w:tcPr>
            <w:tcW w:w="0" w:type="auto"/>
            <w:vAlign w:val="center"/>
          </w:tcPr>
          <w:p w:rsidR="00F75858" w:rsidRPr="0053399E" w:rsidRDefault="00F75858" w:rsidP="0084617D">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F75858" w:rsidRPr="0053399E" w:rsidRDefault="00F75858" w:rsidP="0084617D">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F75858" w:rsidRPr="0053399E" w:rsidRDefault="00F75858" w:rsidP="0084617D">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84617D">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F75858" w:rsidRPr="0053399E" w:rsidRDefault="00F75858" w:rsidP="0084617D">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84617D">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F75858" w:rsidRPr="0053399E" w:rsidRDefault="00F75858" w:rsidP="0084617D">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F75858" w:rsidRPr="009E0605" w:rsidRDefault="00F75858" w:rsidP="0084617D">
      <w:pPr>
        <w:pStyle w:val="PargrafodaLista"/>
        <w:spacing w:line="360" w:lineRule="auto"/>
        <w:rPr>
          <w:rFonts w:ascii="Garamond" w:hAnsi="Garamond" w:cs="Arial"/>
          <w:b/>
        </w:rPr>
      </w:pPr>
    </w:p>
    <w:p w:rsidR="00F75858" w:rsidRPr="00252DE3" w:rsidRDefault="00F75858" w:rsidP="0084617D">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rsidR="00F75858" w:rsidRPr="00252DE3" w:rsidRDefault="00F75858" w:rsidP="0084617D">
      <w:pPr>
        <w:pStyle w:val="PargrafodaLista"/>
        <w:widowControl w:val="0"/>
        <w:spacing w:line="360" w:lineRule="auto"/>
        <w:ind w:left="1418"/>
        <w:jc w:val="both"/>
        <w:rPr>
          <w:rFonts w:ascii="Garamond" w:hAnsi="Garamond" w:cs="Arial"/>
          <w:b/>
        </w:rPr>
      </w:pPr>
    </w:p>
    <w:p w:rsidR="00F75858" w:rsidRPr="00252DE3" w:rsidRDefault="00F75858" w:rsidP="0084617D">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rsidR="00F75858" w:rsidRPr="00252DE3" w:rsidRDefault="00F75858" w:rsidP="0084617D">
      <w:pPr>
        <w:pStyle w:val="PargrafodaLista"/>
        <w:spacing w:line="360" w:lineRule="auto"/>
        <w:rPr>
          <w:rFonts w:ascii="Garamond" w:hAnsi="Garamond" w:cs="Arial"/>
          <w:b/>
        </w:rPr>
      </w:pPr>
    </w:p>
    <w:p w:rsidR="00F75858" w:rsidRPr="00252DE3" w:rsidRDefault="00F75858" w:rsidP="0084617D">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F75858" w:rsidRPr="00252DE3" w:rsidRDefault="00F75858" w:rsidP="0084617D">
      <w:pPr>
        <w:pStyle w:val="PargrafodaLista"/>
        <w:spacing w:line="360" w:lineRule="auto"/>
        <w:rPr>
          <w:rFonts w:ascii="Garamond" w:hAnsi="Garamond" w:cs="Arial"/>
          <w:b/>
        </w:rPr>
      </w:pPr>
    </w:p>
    <w:p w:rsidR="00F75858" w:rsidRPr="00252DE3" w:rsidRDefault="00F75858" w:rsidP="0084617D">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F75858" w:rsidRPr="00252DE3" w:rsidRDefault="00F75858" w:rsidP="0084617D">
      <w:pPr>
        <w:pStyle w:val="PargrafodaLista"/>
        <w:spacing w:line="360" w:lineRule="auto"/>
        <w:rPr>
          <w:rFonts w:ascii="Garamond" w:hAnsi="Garamond" w:cs="Arial"/>
          <w:b/>
        </w:rPr>
      </w:pPr>
    </w:p>
    <w:p w:rsidR="00F75858" w:rsidRPr="007D43D2" w:rsidRDefault="00F75858" w:rsidP="0084617D">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A meu ver, o dano ao erário configurado na realização irregular </w:t>
      </w:r>
      <w:r w:rsidRPr="00F75858">
        <w:rPr>
          <w:rFonts w:ascii="Garamond" w:hAnsi="Garamond" w:cs="Arial"/>
          <w:b/>
        </w:rPr>
        <w:t>da Dispensa n. 0010/2013 e das Inexigibilidades n. 004/2014, 006/2014, 009/2014, 014/2016 e 008/2017</w:t>
      </w:r>
      <w:r>
        <w:rPr>
          <w:rFonts w:ascii="Garamond" w:hAnsi="Garamond" w:cs="Arial"/>
          <w:b/>
        </w:rPr>
        <w:t xml:space="preserve">, do município de Delfim Moreira, corresponderia então a 32% do valor de cada contrato decorrente do procedimento. </w:t>
      </w:r>
      <w:r w:rsidRPr="007D43D2">
        <w:rPr>
          <w:rFonts w:ascii="Garamond" w:hAnsi="Garamond" w:cs="Arial"/>
          <w:b/>
        </w:rPr>
        <w:t>Afinal, os responsáveis não podem se beneficiar de sua própria má-fé.</w:t>
      </w:r>
    </w:p>
    <w:p w:rsidR="00F75858" w:rsidRPr="00E72F59" w:rsidRDefault="00F75858" w:rsidP="0084617D">
      <w:pPr>
        <w:widowControl w:val="0"/>
        <w:spacing w:line="360" w:lineRule="auto"/>
        <w:jc w:val="both"/>
        <w:rPr>
          <w:rFonts w:ascii="Garamond" w:hAnsi="Garamond" w:cs="Arial"/>
          <w:b/>
        </w:rPr>
      </w:pPr>
    </w:p>
    <w:tbl>
      <w:tblPr>
        <w:tblStyle w:val="Tabelacomgrade"/>
        <w:tblW w:w="9061" w:type="dxa"/>
        <w:jc w:val="center"/>
        <w:tblLayout w:type="fixed"/>
        <w:tblLook w:val="04A0" w:firstRow="1" w:lastRow="0" w:firstColumn="1" w:lastColumn="0" w:noHBand="0" w:noVBand="1"/>
      </w:tblPr>
      <w:tblGrid>
        <w:gridCol w:w="2263"/>
        <w:gridCol w:w="1134"/>
        <w:gridCol w:w="1276"/>
        <w:gridCol w:w="1559"/>
        <w:gridCol w:w="1308"/>
        <w:gridCol w:w="1521"/>
      </w:tblGrid>
      <w:tr w:rsidR="00F75858" w:rsidRPr="00E86B3D" w:rsidTr="004D689E">
        <w:trPr>
          <w:jc w:val="center"/>
        </w:trPr>
        <w:tc>
          <w:tcPr>
            <w:tcW w:w="2263" w:type="dxa"/>
            <w:vAlign w:val="center"/>
          </w:tcPr>
          <w:p w:rsidR="00F75858" w:rsidRPr="00E86B3D" w:rsidRDefault="00F75858" w:rsidP="004D689E">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1134" w:type="dxa"/>
            <w:vAlign w:val="center"/>
          </w:tcPr>
          <w:p w:rsidR="00F75858" w:rsidRPr="00E86B3D" w:rsidRDefault="00F75858" w:rsidP="004D689E">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vAlign w:val="center"/>
          </w:tcPr>
          <w:p w:rsidR="00F75858" w:rsidRPr="00E86B3D" w:rsidRDefault="00F75858" w:rsidP="004D689E">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vAlign w:val="center"/>
          </w:tcPr>
          <w:p w:rsidR="00F75858" w:rsidRPr="00E86B3D" w:rsidRDefault="00F75858" w:rsidP="004D689E">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vAlign w:val="center"/>
          </w:tcPr>
          <w:p w:rsidR="00F75858" w:rsidRPr="00E86B3D" w:rsidRDefault="00F75858" w:rsidP="004D689E">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vAlign w:val="center"/>
          </w:tcPr>
          <w:p w:rsidR="00F75858" w:rsidRPr="00E86B3D" w:rsidRDefault="00F75858" w:rsidP="004D689E">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84617D" w:rsidRPr="00E86B3D" w:rsidTr="004D689E">
        <w:trPr>
          <w:jc w:val="center"/>
        </w:trPr>
        <w:tc>
          <w:tcPr>
            <w:tcW w:w="2263"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 xml:space="preserve">Dispensa n. </w:t>
            </w:r>
            <w:r w:rsidR="00345BBC">
              <w:rPr>
                <w:rFonts w:ascii="Garamond" w:hAnsi="Garamond" w:cs="Arial"/>
                <w:sz w:val="20"/>
                <w:szCs w:val="20"/>
              </w:rPr>
              <w:t>010/2013</w:t>
            </w:r>
          </w:p>
        </w:tc>
        <w:tc>
          <w:tcPr>
            <w:tcW w:w="1134" w:type="dxa"/>
            <w:vAlign w:val="center"/>
          </w:tcPr>
          <w:p w:rsidR="0084617D" w:rsidRPr="00345BBC" w:rsidRDefault="00345BBC" w:rsidP="004D689E">
            <w:pPr>
              <w:pStyle w:val="PargrafodaLista"/>
              <w:widowControl w:val="0"/>
              <w:ind w:left="0"/>
              <w:jc w:val="center"/>
              <w:rPr>
                <w:rFonts w:ascii="Garamond" w:hAnsi="Garamond" w:cs="Arial"/>
                <w:sz w:val="20"/>
                <w:szCs w:val="20"/>
              </w:rPr>
            </w:pPr>
            <w:r>
              <w:rPr>
                <w:rFonts w:ascii="Garamond" w:hAnsi="Garamond" w:cs="Arial"/>
                <w:sz w:val="20"/>
                <w:szCs w:val="20"/>
              </w:rPr>
              <w:t>015/2013</w:t>
            </w:r>
          </w:p>
        </w:tc>
        <w:tc>
          <w:tcPr>
            <w:tcW w:w="1276" w:type="dxa"/>
            <w:vAlign w:val="center"/>
          </w:tcPr>
          <w:p w:rsidR="0084617D" w:rsidRPr="00345BBC" w:rsidRDefault="00345BBC" w:rsidP="004D689E">
            <w:pPr>
              <w:pStyle w:val="PargrafodaLista"/>
              <w:widowControl w:val="0"/>
              <w:ind w:left="0"/>
              <w:jc w:val="center"/>
              <w:rPr>
                <w:rFonts w:ascii="Garamond" w:hAnsi="Garamond" w:cs="Arial"/>
                <w:sz w:val="20"/>
                <w:szCs w:val="20"/>
              </w:rPr>
            </w:pPr>
            <w:r>
              <w:rPr>
                <w:rFonts w:ascii="Garamond" w:hAnsi="Garamond" w:cs="Arial"/>
                <w:sz w:val="20"/>
                <w:szCs w:val="20"/>
              </w:rPr>
              <w:t>07/02/2013</w:t>
            </w:r>
          </w:p>
        </w:tc>
        <w:tc>
          <w:tcPr>
            <w:tcW w:w="1559" w:type="dxa"/>
            <w:vAlign w:val="center"/>
          </w:tcPr>
          <w:p w:rsidR="0084617D" w:rsidRPr="00345BBC" w:rsidRDefault="00345BBC" w:rsidP="004D689E">
            <w:pPr>
              <w:pStyle w:val="PargrafodaLista"/>
              <w:widowControl w:val="0"/>
              <w:ind w:left="0"/>
              <w:jc w:val="center"/>
              <w:rPr>
                <w:rFonts w:ascii="Garamond" w:hAnsi="Garamond" w:cs="Arial"/>
                <w:sz w:val="20"/>
                <w:szCs w:val="20"/>
              </w:rPr>
            </w:pPr>
            <w:r>
              <w:rPr>
                <w:rFonts w:ascii="Garamond" w:hAnsi="Garamond" w:cs="Arial"/>
                <w:sz w:val="20"/>
                <w:szCs w:val="20"/>
              </w:rPr>
              <w:t>R$ 28.000,00</w:t>
            </w:r>
          </w:p>
        </w:tc>
        <w:tc>
          <w:tcPr>
            <w:tcW w:w="1308" w:type="dxa"/>
            <w:vAlign w:val="center"/>
          </w:tcPr>
          <w:p w:rsidR="0084617D" w:rsidRPr="00345BBC" w:rsidRDefault="00345BBC" w:rsidP="004D689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4617D" w:rsidRPr="00345BBC" w:rsidRDefault="00345BBC" w:rsidP="004D689E">
            <w:pPr>
              <w:pStyle w:val="PargrafodaLista"/>
              <w:widowControl w:val="0"/>
              <w:ind w:left="0"/>
              <w:jc w:val="center"/>
              <w:rPr>
                <w:rFonts w:ascii="Garamond" w:hAnsi="Garamond" w:cs="Arial"/>
                <w:sz w:val="20"/>
                <w:szCs w:val="20"/>
              </w:rPr>
            </w:pPr>
            <w:r>
              <w:rPr>
                <w:rFonts w:ascii="Garamond" w:hAnsi="Garamond" w:cs="Arial"/>
                <w:sz w:val="20"/>
                <w:szCs w:val="20"/>
              </w:rPr>
              <w:t>R$ 8.960,00</w:t>
            </w:r>
          </w:p>
        </w:tc>
      </w:tr>
      <w:tr w:rsidR="0084617D" w:rsidRPr="00E86B3D" w:rsidTr="004D689E">
        <w:trPr>
          <w:jc w:val="center"/>
        </w:trPr>
        <w:tc>
          <w:tcPr>
            <w:tcW w:w="2263"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Inexigibilidade n. 004/2014</w:t>
            </w:r>
          </w:p>
        </w:tc>
        <w:tc>
          <w:tcPr>
            <w:tcW w:w="1134"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085/2013</w:t>
            </w:r>
          </w:p>
        </w:tc>
        <w:tc>
          <w:tcPr>
            <w:tcW w:w="1276"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03/05/2013</w:t>
            </w:r>
          </w:p>
        </w:tc>
        <w:tc>
          <w:tcPr>
            <w:tcW w:w="1559"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R$ 64.000,00</w:t>
            </w:r>
          </w:p>
        </w:tc>
        <w:tc>
          <w:tcPr>
            <w:tcW w:w="1308"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R$ 20.480,00</w:t>
            </w:r>
          </w:p>
        </w:tc>
      </w:tr>
      <w:tr w:rsidR="0084617D" w:rsidRPr="00E86B3D" w:rsidTr="004D689E">
        <w:trPr>
          <w:jc w:val="center"/>
        </w:trPr>
        <w:tc>
          <w:tcPr>
            <w:tcW w:w="2263"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Inexigibilidade n. 006/2014</w:t>
            </w:r>
          </w:p>
        </w:tc>
        <w:tc>
          <w:tcPr>
            <w:tcW w:w="1134"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119/2014</w:t>
            </w:r>
          </w:p>
        </w:tc>
        <w:tc>
          <w:tcPr>
            <w:tcW w:w="1276"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1º/07/2014</w:t>
            </w:r>
          </w:p>
        </w:tc>
        <w:tc>
          <w:tcPr>
            <w:tcW w:w="1559"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R$ 50.000,00</w:t>
            </w:r>
          </w:p>
        </w:tc>
        <w:tc>
          <w:tcPr>
            <w:tcW w:w="1308"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R$ 16.000,00</w:t>
            </w:r>
          </w:p>
        </w:tc>
      </w:tr>
      <w:tr w:rsidR="0084617D" w:rsidRPr="00E86B3D" w:rsidTr="004D689E">
        <w:trPr>
          <w:jc w:val="center"/>
        </w:trPr>
        <w:tc>
          <w:tcPr>
            <w:tcW w:w="2263"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Inexigibilidade n. 009/2014</w:t>
            </w:r>
          </w:p>
        </w:tc>
        <w:tc>
          <w:tcPr>
            <w:tcW w:w="1134"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172/2014</w:t>
            </w:r>
          </w:p>
        </w:tc>
        <w:tc>
          <w:tcPr>
            <w:tcW w:w="1276"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19/11/2014</w:t>
            </w:r>
          </w:p>
        </w:tc>
        <w:tc>
          <w:tcPr>
            <w:tcW w:w="1559"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R$ 103.500,00</w:t>
            </w:r>
          </w:p>
        </w:tc>
        <w:tc>
          <w:tcPr>
            <w:tcW w:w="1308"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R$ 33.120,00</w:t>
            </w:r>
          </w:p>
        </w:tc>
      </w:tr>
      <w:tr w:rsidR="0084617D" w:rsidRPr="00E86B3D" w:rsidTr="004D689E">
        <w:trPr>
          <w:jc w:val="center"/>
        </w:trPr>
        <w:tc>
          <w:tcPr>
            <w:tcW w:w="2263"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Inexigibilidade n. 014/2016</w:t>
            </w:r>
          </w:p>
        </w:tc>
        <w:tc>
          <w:tcPr>
            <w:tcW w:w="1134"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100/2016</w:t>
            </w:r>
          </w:p>
        </w:tc>
        <w:tc>
          <w:tcPr>
            <w:tcW w:w="1276"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22/12/2016</w:t>
            </w:r>
          </w:p>
        </w:tc>
        <w:tc>
          <w:tcPr>
            <w:tcW w:w="1559"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R$ 120.000,00</w:t>
            </w:r>
          </w:p>
        </w:tc>
        <w:tc>
          <w:tcPr>
            <w:tcW w:w="1308"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R$ 38.400,00</w:t>
            </w:r>
          </w:p>
        </w:tc>
      </w:tr>
      <w:tr w:rsidR="0084617D" w:rsidRPr="00E86B3D" w:rsidTr="004D689E">
        <w:trPr>
          <w:jc w:val="center"/>
        </w:trPr>
        <w:tc>
          <w:tcPr>
            <w:tcW w:w="2263"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Inexigibilidade n. 008/2017</w:t>
            </w:r>
          </w:p>
        </w:tc>
        <w:tc>
          <w:tcPr>
            <w:tcW w:w="1134"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121/2017</w:t>
            </w:r>
          </w:p>
        </w:tc>
        <w:tc>
          <w:tcPr>
            <w:tcW w:w="1276"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18/12/2017</w:t>
            </w:r>
          </w:p>
        </w:tc>
        <w:tc>
          <w:tcPr>
            <w:tcW w:w="1559"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R$ 124.740,00</w:t>
            </w:r>
          </w:p>
        </w:tc>
        <w:tc>
          <w:tcPr>
            <w:tcW w:w="1308"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84617D" w:rsidRPr="0084617D" w:rsidRDefault="0084617D" w:rsidP="004D689E">
            <w:pPr>
              <w:pStyle w:val="PargrafodaLista"/>
              <w:widowControl w:val="0"/>
              <w:ind w:left="0"/>
              <w:jc w:val="center"/>
              <w:rPr>
                <w:rFonts w:ascii="Garamond" w:hAnsi="Garamond" w:cs="Arial"/>
                <w:sz w:val="20"/>
                <w:szCs w:val="20"/>
              </w:rPr>
            </w:pPr>
            <w:r>
              <w:rPr>
                <w:rFonts w:ascii="Garamond" w:hAnsi="Garamond" w:cs="Arial"/>
                <w:sz w:val="20"/>
                <w:szCs w:val="20"/>
              </w:rPr>
              <w:t>R$ 39.916,80</w:t>
            </w:r>
          </w:p>
        </w:tc>
      </w:tr>
      <w:tr w:rsidR="00F75858" w:rsidRPr="003E0CFE" w:rsidTr="004D689E">
        <w:trPr>
          <w:jc w:val="center"/>
        </w:trPr>
        <w:tc>
          <w:tcPr>
            <w:tcW w:w="4673" w:type="dxa"/>
            <w:gridSpan w:val="3"/>
            <w:vAlign w:val="center"/>
          </w:tcPr>
          <w:p w:rsidR="00F75858" w:rsidRPr="003E0CFE" w:rsidRDefault="00F75858" w:rsidP="004D689E">
            <w:pPr>
              <w:pStyle w:val="PargrafodaLista"/>
              <w:widowControl w:val="0"/>
              <w:ind w:left="0"/>
              <w:jc w:val="center"/>
              <w:rPr>
                <w:rFonts w:ascii="Garamond" w:hAnsi="Garamond" w:cs="Arial"/>
                <w:b/>
                <w:sz w:val="20"/>
                <w:szCs w:val="20"/>
              </w:rPr>
            </w:pPr>
            <w:r>
              <w:rPr>
                <w:rFonts w:ascii="Garamond" w:hAnsi="Garamond" w:cs="Arial"/>
                <w:b/>
                <w:sz w:val="20"/>
                <w:szCs w:val="20"/>
              </w:rPr>
              <w:t>TOTAL</w:t>
            </w:r>
          </w:p>
        </w:tc>
        <w:tc>
          <w:tcPr>
            <w:tcW w:w="1559" w:type="dxa"/>
            <w:vAlign w:val="center"/>
          </w:tcPr>
          <w:p w:rsidR="00F75858" w:rsidRPr="003E0CFE" w:rsidRDefault="005E3BBA" w:rsidP="004D689E">
            <w:pPr>
              <w:pStyle w:val="PargrafodaLista"/>
              <w:widowControl w:val="0"/>
              <w:ind w:left="0"/>
              <w:jc w:val="center"/>
              <w:rPr>
                <w:rFonts w:ascii="Garamond" w:hAnsi="Garamond" w:cs="Arial"/>
                <w:b/>
                <w:sz w:val="20"/>
                <w:szCs w:val="20"/>
              </w:rPr>
            </w:pPr>
            <w:r>
              <w:rPr>
                <w:rFonts w:ascii="Garamond" w:hAnsi="Garamond" w:cs="Arial"/>
                <w:b/>
                <w:sz w:val="20"/>
                <w:szCs w:val="20"/>
              </w:rPr>
              <w:t>R$ 490.240,00</w:t>
            </w:r>
          </w:p>
        </w:tc>
        <w:tc>
          <w:tcPr>
            <w:tcW w:w="2829" w:type="dxa"/>
            <w:gridSpan w:val="2"/>
            <w:vAlign w:val="center"/>
          </w:tcPr>
          <w:p w:rsidR="00F75858" w:rsidRPr="003E0CFE" w:rsidRDefault="005E3BBA" w:rsidP="004D689E">
            <w:pPr>
              <w:pStyle w:val="PargrafodaLista"/>
              <w:widowControl w:val="0"/>
              <w:ind w:left="0"/>
              <w:jc w:val="center"/>
              <w:rPr>
                <w:rFonts w:ascii="Garamond" w:hAnsi="Garamond" w:cs="Arial"/>
                <w:b/>
                <w:sz w:val="20"/>
                <w:szCs w:val="20"/>
              </w:rPr>
            </w:pPr>
            <w:r>
              <w:rPr>
                <w:rFonts w:ascii="Garamond" w:hAnsi="Garamond" w:cs="Arial"/>
                <w:b/>
                <w:sz w:val="20"/>
                <w:szCs w:val="20"/>
              </w:rPr>
              <w:t>R$ 156.876,80</w:t>
            </w:r>
          </w:p>
        </w:tc>
      </w:tr>
    </w:tbl>
    <w:p w:rsidR="00F75858" w:rsidRPr="003E0CFE" w:rsidRDefault="00F75858" w:rsidP="00345BBC">
      <w:pPr>
        <w:pStyle w:val="PargrafodaLista"/>
        <w:spacing w:line="360" w:lineRule="auto"/>
        <w:rPr>
          <w:rFonts w:ascii="Garamond" w:hAnsi="Garamond" w:cs="Arial"/>
        </w:rPr>
      </w:pPr>
    </w:p>
    <w:p w:rsidR="00F75858" w:rsidRDefault="00F75858" w:rsidP="00345BB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ilícita, </w:t>
      </w:r>
      <w:r w:rsidRPr="003E0CFE">
        <w:rPr>
          <w:rFonts w:ascii="Garamond" w:hAnsi="Garamond" w:cs="Arial"/>
          <w:b/>
        </w:rPr>
        <w:t>entendo que</w:t>
      </w:r>
      <w:r>
        <w:rPr>
          <w:rFonts w:ascii="Garamond" w:hAnsi="Garamond" w:cs="Arial"/>
          <w:b/>
        </w:rPr>
        <w:t xml:space="preserve"> os gestores </w:t>
      </w:r>
      <w:r>
        <w:rPr>
          <w:rFonts w:ascii="Garamond" w:hAnsi="Garamond" w:cs="Arial"/>
          <w:b/>
        </w:rPr>
        <w:lastRenderedPageBreak/>
        <w:t>municipais e o representante legal da empresa contratada</w:t>
      </w:r>
      <w:r w:rsidRPr="003E0CFE">
        <w:rPr>
          <w:rFonts w:ascii="Garamond" w:hAnsi="Garamond" w:cs="Arial"/>
          <w:b/>
        </w:rPr>
        <w:t xml:space="preserve"> devem ser responsabilizados solidariamente pelo prejuízo ao erário </w:t>
      </w:r>
      <w:r>
        <w:rPr>
          <w:rFonts w:ascii="Garamond" w:hAnsi="Garamond" w:cs="Arial"/>
          <w:b/>
        </w:rPr>
        <w:t>causado, nos seguintes termos:</w:t>
      </w:r>
    </w:p>
    <w:p w:rsidR="00F75858" w:rsidRDefault="00F75858" w:rsidP="00345BBC">
      <w:pPr>
        <w:pStyle w:val="PargrafodaLista"/>
        <w:widowControl w:val="0"/>
        <w:spacing w:line="360" w:lineRule="auto"/>
        <w:ind w:left="1418"/>
        <w:jc w:val="both"/>
        <w:rPr>
          <w:rFonts w:ascii="Garamond" w:hAnsi="Garamond" w:cs="Arial"/>
          <w:b/>
        </w:rPr>
      </w:pPr>
    </w:p>
    <w:p w:rsidR="00F75858" w:rsidRDefault="0084617D" w:rsidP="00345BBC">
      <w:pPr>
        <w:pStyle w:val="PargrafodaLista"/>
        <w:widowControl w:val="0"/>
        <w:numPr>
          <w:ilvl w:val="0"/>
          <w:numId w:val="36"/>
        </w:numPr>
        <w:spacing w:line="360" w:lineRule="auto"/>
        <w:ind w:left="1418" w:firstLine="0"/>
        <w:jc w:val="both"/>
        <w:rPr>
          <w:rFonts w:ascii="Garamond" w:hAnsi="Garamond" w:cs="Arial"/>
          <w:b/>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00F75858" w:rsidRPr="00E43DCC">
        <w:rPr>
          <w:rFonts w:ascii="Garamond" w:hAnsi="Garamond" w:cs="Arial"/>
        </w:rPr>
        <w:t>,</w:t>
      </w:r>
      <w:r w:rsidR="00F75858">
        <w:rPr>
          <w:rFonts w:ascii="Garamond" w:hAnsi="Garamond" w:cs="Arial"/>
        </w:rPr>
        <w:t xml:space="preserve"> </w:t>
      </w:r>
      <w:r w:rsidRPr="0084617D">
        <w:rPr>
          <w:rFonts w:ascii="Garamond" w:hAnsi="Garamond" w:cs="Arial"/>
        </w:rPr>
        <w:t xml:space="preserve">Márcio </w:t>
      </w:r>
      <w:proofErr w:type="spellStart"/>
      <w:r w:rsidRPr="0084617D">
        <w:rPr>
          <w:rFonts w:ascii="Garamond" w:hAnsi="Garamond" w:cs="Arial"/>
        </w:rPr>
        <w:t>Ferrini</w:t>
      </w:r>
      <w:proofErr w:type="spellEnd"/>
      <w:r w:rsidRPr="0084617D">
        <w:rPr>
          <w:rFonts w:ascii="Garamond" w:hAnsi="Garamond" w:cs="Arial"/>
        </w:rPr>
        <w:t xml:space="preserve"> Carneiro Júnior,</w:t>
      </w:r>
      <w:r>
        <w:rPr>
          <w:rFonts w:ascii="Garamond" w:hAnsi="Garamond" w:cs="Arial"/>
        </w:rPr>
        <w:t xml:space="preserve"> Procurador Jurídico do município de Delfim Moreira</w:t>
      </w:r>
      <w:r w:rsidR="00F75858">
        <w:rPr>
          <w:rFonts w:ascii="Garamond" w:hAnsi="Garamond" w:cs="Arial"/>
        </w:rPr>
        <w:t xml:space="preserve">, </w:t>
      </w:r>
      <w:r w:rsidRPr="0084617D">
        <w:rPr>
          <w:rFonts w:ascii="Garamond" w:hAnsi="Garamond" w:cs="Arial"/>
        </w:rPr>
        <w:t xml:space="preserve">Erica Daiane </w:t>
      </w:r>
      <w:proofErr w:type="spellStart"/>
      <w:r w:rsidRPr="0084617D">
        <w:rPr>
          <w:rFonts w:ascii="Garamond" w:hAnsi="Garamond" w:cs="Arial"/>
        </w:rPr>
        <w:t>Sapucci</w:t>
      </w:r>
      <w:proofErr w:type="spellEnd"/>
      <w:r w:rsidRPr="0084617D">
        <w:rPr>
          <w:rFonts w:ascii="Garamond" w:hAnsi="Garamond" w:cs="Arial"/>
        </w:rPr>
        <w:t>,</w:t>
      </w:r>
      <w:r>
        <w:rPr>
          <w:rFonts w:ascii="Garamond" w:hAnsi="Garamond" w:cs="Arial"/>
        </w:rPr>
        <w:t xml:space="preserve"> então Presidente da Comissão Permanente de Licitação</w:t>
      </w:r>
      <w:r w:rsidR="00F75858">
        <w:rPr>
          <w:rFonts w:ascii="Garamond" w:hAnsi="Garamond" w:cs="Arial"/>
        </w:rPr>
        <w:t xml:space="preserve">, </w:t>
      </w:r>
      <w:r w:rsidR="00F75858" w:rsidRPr="00671EF6">
        <w:rPr>
          <w:rFonts w:ascii="Garamond" w:hAnsi="Garamond" w:cs="Arial"/>
        </w:rPr>
        <w:t>e a pessoa jurídica contratada, ADPM – Administração Pública para Municípios Ltda.,</w:t>
      </w:r>
      <w:r w:rsidR="00F75858" w:rsidRPr="00E43DCC">
        <w:rPr>
          <w:rFonts w:ascii="Garamond" w:hAnsi="Garamond" w:cs="Arial"/>
        </w:rPr>
        <w:t xml:space="preserve"> </w:t>
      </w:r>
      <w:r w:rsidR="00F75858" w:rsidRPr="00E43DCC">
        <w:rPr>
          <w:rFonts w:ascii="Garamond" w:hAnsi="Garamond" w:cs="Arial"/>
          <w:b/>
        </w:rPr>
        <w:t xml:space="preserve">pelo valor histórico de R$ </w:t>
      </w:r>
      <w:r w:rsidR="00345BBC">
        <w:rPr>
          <w:rFonts w:ascii="Garamond" w:hAnsi="Garamond" w:cs="Arial"/>
          <w:b/>
        </w:rPr>
        <w:t>29.440,00</w:t>
      </w:r>
      <w:r w:rsidR="00F75858" w:rsidRPr="00E43DCC">
        <w:rPr>
          <w:rFonts w:ascii="Garamond" w:hAnsi="Garamond" w:cs="Arial"/>
          <w:b/>
        </w:rPr>
        <w:t>, em razão do preju</w:t>
      </w:r>
      <w:r w:rsidR="00F75858">
        <w:rPr>
          <w:rFonts w:ascii="Garamond" w:hAnsi="Garamond" w:cs="Arial"/>
          <w:b/>
        </w:rPr>
        <w:t>ízo causado na</w:t>
      </w:r>
      <w:r w:rsidR="00F75858" w:rsidRPr="00E43DCC">
        <w:rPr>
          <w:rFonts w:ascii="Garamond" w:hAnsi="Garamond" w:cs="Arial"/>
          <w:b/>
        </w:rPr>
        <w:t xml:space="preserve"> contrataç</w:t>
      </w:r>
      <w:r w:rsidR="00F75858">
        <w:rPr>
          <w:rFonts w:ascii="Garamond" w:hAnsi="Garamond" w:cs="Arial"/>
          <w:b/>
        </w:rPr>
        <w:t>ão oriunda</w:t>
      </w:r>
      <w:r w:rsidR="00F75858" w:rsidRPr="00E43DCC">
        <w:rPr>
          <w:rFonts w:ascii="Garamond" w:hAnsi="Garamond" w:cs="Arial"/>
          <w:b/>
        </w:rPr>
        <w:t xml:space="preserve"> da </w:t>
      </w:r>
      <w:r>
        <w:rPr>
          <w:rFonts w:ascii="Garamond" w:hAnsi="Garamond" w:cs="Arial"/>
          <w:b/>
        </w:rPr>
        <w:t>Dispensa n. 010/2013</w:t>
      </w:r>
      <w:r w:rsidR="00345BBC">
        <w:rPr>
          <w:rFonts w:ascii="Garamond" w:hAnsi="Garamond" w:cs="Arial"/>
          <w:b/>
        </w:rPr>
        <w:t xml:space="preserve"> (R$ 8.960,00) e da Inexigibilidade n. 004/2014 (R$ 20.480,00), e por serem signatários dos Contratos n. 015/2013 e 085/2013;</w:t>
      </w:r>
    </w:p>
    <w:p w:rsidR="00345BBC" w:rsidRDefault="00345BBC" w:rsidP="00345BBC">
      <w:pPr>
        <w:pStyle w:val="PargrafodaLista"/>
        <w:widowControl w:val="0"/>
        <w:spacing w:line="360" w:lineRule="auto"/>
        <w:ind w:left="1418"/>
        <w:jc w:val="both"/>
        <w:rPr>
          <w:rFonts w:ascii="Garamond" w:hAnsi="Garamond" w:cs="Arial"/>
          <w:b/>
        </w:rPr>
      </w:pPr>
    </w:p>
    <w:p w:rsidR="00345BBC" w:rsidRDefault="00345BBC" w:rsidP="00345BBC">
      <w:pPr>
        <w:pStyle w:val="PargrafodaLista"/>
        <w:widowControl w:val="0"/>
        <w:numPr>
          <w:ilvl w:val="0"/>
          <w:numId w:val="36"/>
        </w:numPr>
        <w:spacing w:line="360" w:lineRule="auto"/>
        <w:ind w:left="1418" w:firstLine="0"/>
        <w:jc w:val="both"/>
        <w:rPr>
          <w:rFonts w:ascii="Garamond" w:hAnsi="Garamond" w:cs="Arial"/>
          <w:b/>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84617D">
        <w:rPr>
          <w:rFonts w:ascii="Garamond" w:hAnsi="Garamond" w:cs="Arial"/>
        </w:rPr>
        <w:t xml:space="preserve">Márcio </w:t>
      </w:r>
      <w:proofErr w:type="spellStart"/>
      <w:r w:rsidRPr="0084617D">
        <w:rPr>
          <w:rFonts w:ascii="Garamond" w:hAnsi="Garamond" w:cs="Arial"/>
        </w:rPr>
        <w:t>Ferrini</w:t>
      </w:r>
      <w:proofErr w:type="spellEnd"/>
      <w:r w:rsidRPr="0084617D">
        <w:rPr>
          <w:rFonts w:ascii="Garamond" w:hAnsi="Garamond" w:cs="Arial"/>
        </w:rPr>
        <w:t xml:space="preserve"> Carneiro Júnior,</w:t>
      </w:r>
      <w:r>
        <w:rPr>
          <w:rFonts w:ascii="Garamond" w:hAnsi="Garamond" w:cs="Arial"/>
        </w:rPr>
        <w:t xml:space="preserve"> Procurador Jurídico do município de Delfim Moreira, </w:t>
      </w:r>
      <w:proofErr w:type="spellStart"/>
      <w:r w:rsidRPr="00345BBC">
        <w:rPr>
          <w:rFonts w:ascii="Garamond" w:hAnsi="Garamond" w:cs="Arial"/>
        </w:rPr>
        <w:t>Kelen</w:t>
      </w:r>
      <w:proofErr w:type="spellEnd"/>
      <w:r w:rsidRPr="00345BBC">
        <w:rPr>
          <w:rFonts w:ascii="Garamond" w:hAnsi="Garamond" w:cs="Arial"/>
        </w:rPr>
        <w:t xml:space="preserve"> Cristina Ribeiro,</w:t>
      </w:r>
      <w:r w:rsidRPr="006555B3">
        <w:rPr>
          <w:rFonts w:ascii="Garamond" w:hAnsi="Garamond" w:cs="Arial"/>
        </w:rPr>
        <w:t xml:space="preserve"> </w:t>
      </w:r>
      <w:r>
        <w:rPr>
          <w:rFonts w:ascii="Garamond" w:hAnsi="Garamond" w:cs="Arial"/>
        </w:rPr>
        <w:t xml:space="preserve">então Presidente da Comissão Permanente de Licitação,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16.000,00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006/2014 e por serem signatários do Contrato n. 119/2014;</w:t>
      </w:r>
    </w:p>
    <w:p w:rsidR="00345BBC" w:rsidRPr="00345BBC" w:rsidRDefault="00345BBC" w:rsidP="00345BBC">
      <w:pPr>
        <w:pStyle w:val="PargrafodaLista"/>
        <w:spacing w:line="360" w:lineRule="auto"/>
        <w:rPr>
          <w:rFonts w:ascii="Garamond" w:hAnsi="Garamond" w:cs="Arial"/>
          <w:b/>
        </w:rPr>
      </w:pPr>
    </w:p>
    <w:p w:rsidR="00345BBC" w:rsidRDefault="00345BBC" w:rsidP="00345BBC">
      <w:pPr>
        <w:pStyle w:val="PargrafodaLista"/>
        <w:widowControl w:val="0"/>
        <w:numPr>
          <w:ilvl w:val="0"/>
          <w:numId w:val="36"/>
        </w:numPr>
        <w:spacing w:line="360" w:lineRule="auto"/>
        <w:ind w:left="1418" w:firstLine="0"/>
        <w:jc w:val="both"/>
        <w:rPr>
          <w:rFonts w:ascii="Garamond" w:hAnsi="Garamond" w:cs="Arial"/>
          <w:b/>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84617D">
        <w:rPr>
          <w:rFonts w:ascii="Garamond" w:hAnsi="Garamond" w:cs="Arial"/>
        </w:rPr>
        <w:lastRenderedPageBreak/>
        <w:t xml:space="preserve">Márcio </w:t>
      </w:r>
      <w:proofErr w:type="spellStart"/>
      <w:r w:rsidRPr="0084617D">
        <w:rPr>
          <w:rFonts w:ascii="Garamond" w:hAnsi="Garamond" w:cs="Arial"/>
        </w:rPr>
        <w:t>Ferrini</w:t>
      </w:r>
      <w:proofErr w:type="spellEnd"/>
      <w:r w:rsidRPr="0084617D">
        <w:rPr>
          <w:rFonts w:ascii="Garamond" w:hAnsi="Garamond" w:cs="Arial"/>
        </w:rPr>
        <w:t xml:space="preserve"> Carneiro Júnior,</w:t>
      </w:r>
      <w:r>
        <w:rPr>
          <w:rFonts w:ascii="Garamond" w:hAnsi="Garamond" w:cs="Arial"/>
        </w:rPr>
        <w:t xml:space="preserve"> Procurador Jurídico do município de Delfim Moreira, </w:t>
      </w:r>
      <w:r w:rsidRPr="00345BBC">
        <w:rPr>
          <w:rFonts w:ascii="Garamond" w:hAnsi="Garamond" w:cs="Arial"/>
        </w:rPr>
        <w:t>Júlio César Vieira,</w:t>
      </w:r>
      <w:r w:rsidRPr="006555B3">
        <w:rPr>
          <w:rFonts w:ascii="Garamond" w:hAnsi="Garamond" w:cs="Arial"/>
        </w:rPr>
        <w:t xml:space="preserve"> </w:t>
      </w:r>
      <w:r>
        <w:rPr>
          <w:rFonts w:ascii="Garamond" w:hAnsi="Garamond" w:cs="Arial"/>
        </w:rPr>
        <w:t xml:space="preserve">então Presidente da Comissão Permanente de Licitação,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 xml:space="preserve"> 33.120,00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009/2014 e por serem signatários do Contrato n. 172/2014;</w:t>
      </w:r>
    </w:p>
    <w:p w:rsidR="00345BBC" w:rsidRPr="00345BBC" w:rsidRDefault="00345BBC" w:rsidP="00345BBC">
      <w:pPr>
        <w:pStyle w:val="PargrafodaLista"/>
        <w:spacing w:line="360" w:lineRule="auto"/>
        <w:rPr>
          <w:rFonts w:ascii="Garamond" w:hAnsi="Garamond" w:cs="Arial"/>
          <w:b/>
        </w:rPr>
      </w:pPr>
    </w:p>
    <w:p w:rsidR="00345BBC" w:rsidRDefault="00345BBC" w:rsidP="00345BBC">
      <w:pPr>
        <w:pStyle w:val="PargrafodaLista"/>
        <w:widowControl w:val="0"/>
        <w:numPr>
          <w:ilvl w:val="0"/>
          <w:numId w:val="36"/>
        </w:numPr>
        <w:spacing w:line="360" w:lineRule="auto"/>
        <w:ind w:left="1418" w:firstLine="0"/>
        <w:jc w:val="both"/>
        <w:rPr>
          <w:rFonts w:ascii="Garamond" w:hAnsi="Garamond" w:cs="Arial"/>
          <w:b/>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345BBC">
        <w:rPr>
          <w:rFonts w:ascii="Garamond" w:hAnsi="Garamond" w:cs="Arial"/>
        </w:rPr>
        <w:t>Fernando Ferreira De Paiva</w:t>
      </w:r>
      <w:r w:rsidRPr="0084617D">
        <w:rPr>
          <w:rFonts w:ascii="Garamond" w:hAnsi="Garamond" w:cs="Arial"/>
        </w:rPr>
        <w:t>,</w:t>
      </w:r>
      <w:r>
        <w:rPr>
          <w:rFonts w:ascii="Garamond" w:hAnsi="Garamond" w:cs="Arial"/>
        </w:rPr>
        <w:t xml:space="preserve"> Procurador Jurídico do município de Delfim Moreira,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 xml:space="preserve"> 38.400,00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014/2016 e por serem signatários do Contrato n. 100/2016;</w:t>
      </w:r>
    </w:p>
    <w:p w:rsidR="00345BBC" w:rsidRPr="00345BBC" w:rsidRDefault="00345BBC" w:rsidP="00345BBC">
      <w:pPr>
        <w:pStyle w:val="PargrafodaLista"/>
        <w:spacing w:line="360" w:lineRule="auto"/>
        <w:rPr>
          <w:rFonts w:ascii="Garamond" w:hAnsi="Garamond" w:cs="Arial"/>
          <w:b/>
        </w:rPr>
      </w:pPr>
    </w:p>
    <w:p w:rsidR="00345BBC" w:rsidRPr="003E7C09" w:rsidRDefault="00345BBC" w:rsidP="00345BBC">
      <w:pPr>
        <w:pStyle w:val="PargrafodaLista"/>
        <w:widowControl w:val="0"/>
        <w:numPr>
          <w:ilvl w:val="0"/>
          <w:numId w:val="36"/>
        </w:numPr>
        <w:spacing w:line="360" w:lineRule="auto"/>
        <w:ind w:left="1418" w:firstLine="0"/>
        <w:jc w:val="both"/>
        <w:rPr>
          <w:rFonts w:ascii="Garamond" w:hAnsi="Garamond" w:cs="Arial"/>
          <w:b/>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 xml:space="preserve"> 39.916,80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008/2017 e por serem signatários do Contrato n. 121/2017;</w:t>
      </w:r>
    </w:p>
    <w:p w:rsidR="00F75858" w:rsidRPr="007D43D2" w:rsidRDefault="00F75858" w:rsidP="00345BBC">
      <w:pPr>
        <w:pStyle w:val="PargrafodaLista"/>
        <w:widowControl w:val="0"/>
        <w:spacing w:line="360" w:lineRule="auto"/>
        <w:ind w:left="1418"/>
        <w:jc w:val="both"/>
        <w:rPr>
          <w:rFonts w:ascii="Garamond" w:hAnsi="Garamond" w:cs="Arial"/>
          <w:b/>
        </w:rPr>
      </w:pPr>
    </w:p>
    <w:p w:rsidR="00156F56" w:rsidRPr="00156F56" w:rsidRDefault="00156F56" w:rsidP="006555B3">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9739A6">
      <w:pPr>
        <w:pStyle w:val="PargrafodaLista"/>
        <w:widowControl w:val="0"/>
        <w:spacing w:line="360" w:lineRule="auto"/>
        <w:ind w:left="1418"/>
        <w:jc w:val="both"/>
        <w:rPr>
          <w:rFonts w:ascii="Garamond" w:hAnsi="Garamond" w:cs="Arial"/>
        </w:rPr>
      </w:pPr>
    </w:p>
    <w:p w:rsidR="005B6B4C" w:rsidRDefault="005B6B4C" w:rsidP="009739A6">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8F7D8B" w:rsidRPr="009813B8" w:rsidRDefault="008F7D8B" w:rsidP="00C77E97">
      <w:pPr>
        <w:pStyle w:val="PargrafodaLista"/>
        <w:widowControl w:val="0"/>
        <w:spacing w:line="360" w:lineRule="auto"/>
        <w:ind w:left="1418"/>
        <w:jc w:val="both"/>
        <w:rPr>
          <w:rFonts w:ascii="Garamond" w:hAnsi="Garamond" w:cs="Arial"/>
        </w:rPr>
      </w:pPr>
    </w:p>
    <w:p w:rsidR="006E2964" w:rsidRPr="009739A6" w:rsidRDefault="00886FFC" w:rsidP="00C77E97">
      <w:pPr>
        <w:pStyle w:val="PargrafodaLista"/>
        <w:widowControl w:val="0"/>
        <w:numPr>
          <w:ilvl w:val="0"/>
          <w:numId w:val="16"/>
        </w:numPr>
        <w:spacing w:line="360" w:lineRule="auto"/>
        <w:ind w:left="0" w:firstLine="1418"/>
        <w:contextualSpacing w:val="0"/>
        <w:jc w:val="both"/>
        <w:rPr>
          <w:rFonts w:ascii="Garamond" w:hAnsi="Garamond" w:cs="Arial"/>
          <w:b/>
        </w:rPr>
      </w:pPr>
      <w:proofErr w:type="gramStart"/>
      <w:r>
        <w:rPr>
          <w:rFonts w:ascii="Garamond" w:hAnsi="Garamond" w:cs="Arial"/>
        </w:rPr>
        <w:lastRenderedPageBreak/>
        <w:t>s</w:t>
      </w:r>
      <w:r w:rsidR="006E2964">
        <w:rPr>
          <w:rFonts w:ascii="Garamond" w:hAnsi="Garamond" w:cs="Arial"/>
        </w:rPr>
        <w:t>eja</w:t>
      </w:r>
      <w:proofErr w:type="gramEnd"/>
      <w:r w:rsidR="006E2964">
        <w:rPr>
          <w:rFonts w:ascii="Garamond" w:hAnsi="Garamond" w:cs="Arial"/>
        </w:rPr>
        <w:t xml:space="preserve"> recebida a presente Representação, nos termos dos artigos 310 e 312 da Resolução TCEMG n. </w:t>
      </w:r>
      <w:r w:rsidR="009813B8">
        <w:rPr>
          <w:rFonts w:ascii="Garamond" w:hAnsi="Garamond" w:cs="Arial"/>
        </w:rPr>
        <w:t>12/2008,</w:t>
      </w:r>
      <w:r w:rsidR="0071551D" w:rsidRPr="009813B8">
        <w:rPr>
          <w:rFonts w:ascii="Garamond" w:hAnsi="Garamond" w:cs="Arial"/>
        </w:rPr>
        <w:t xml:space="preserve"> </w:t>
      </w:r>
      <w:r w:rsidR="009813B8">
        <w:rPr>
          <w:rFonts w:ascii="Garamond" w:hAnsi="Garamond" w:cs="Arial"/>
        </w:rPr>
        <w:t xml:space="preserve">e </w:t>
      </w:r>
      <w:r w:rsidR="006E2964" w:rsidRPr="009813B8">
        <w:rPr>
          <w:rFonts w:ascii="Garamond" w:hAnsi="Garamond" w:cs="Arial"/>
        </w:rPr>
        <w:t xml:space="preserve">determinada a </w:t>
      </w:r>
      <w:r w:rsidR="00267B4E" w:rsidRPr="00267B4E">
        <w:rPr>
          <w:rFonts w:ascii="Garamond" w:hAnsi="Garamond" w:cs="Arial"/>
          <w:b/>
          <w:u w:val="single"/>
        </w:rPr>
        <w:t>CITAÇÃO DOS RESPONSÁVEIS</w:t>
      </w:r>
      <w:r w:rsidR="00267B4E" w:rsidRPr="009813B8">
        <w:rPr>
          <w:rFonts w:ascii="Garamond" w:hAnsi="Garamond" w:cs="Arial"/>
        </w:rPr>
        <w:t xml:space="preserve"> </w:t>
      </w:r>
      <w:r w:rsidR="006E2964" w:rsidRPr="009813B8">
        <w:rPr>
          <w:rFonts w:ascii="Garamond" w:hAnsi="Garamond" w:cs="Arial"/>
        </w:rPr>
        <w:t xml:space="preserve">para, querendo, apresentarem defesa em face das irregularidades noticiadas </w:t>
      </w:r>
      <w:r w:rsidR="00752587">
        <w:rPr>
          <w:rFonts w:ascii="Garamond" w:hAnsi="Garamond" w:cs="Arial"/>
        </w:rPr>
        <w:t>nesta inicial</w:t>
      </w:r>
      <w:r w:rsidR="00A84603">
        <w:rPr>
          <w:rFonts w:ascii="Garamond" w:hAnsi="Garamond" w:cs="Arial"/>
        </w:rPr>
        <w:t>, conforme abaixo relacionado</w:t>
      </w:r>
      <w:r w:rsidR="0071551D" w:rsidRPr="009813B8">
        <w:rPr>
          <w:rFonts w:ascii="Garamond" w:hAnsi="Garamond" w:cs="Arial"/>
        </w:rPr>
        <w:t>:</w:t>
      </w:r>
    </w:p>
    <w:p w:rsidR="009739A6" w:rsidRPr="008F7D8B" w:rsidRDefault="009739A6" w:rsidP="00C77E97">
      <w:pPr>
        <w:pStyle w:val="PargrafodaLista"/>
        <w:widowControl w:val="0"/>
        <w:spacing w:line="360" w:lineRule="auto"/>
        <w:ind w:left="1418"/>
        <w:contextualSpacing w:val="0"/>
        <w:jc w:val="both"/>
        <w:rPr>
          <w:rFonts w:ascii="Garamond" w:hAnsi="Garamond" w:cs="Arial"/>
          <w:b/>
        </w:rPr>
      </w:pPr>
    </w:p>
    <w:p w:rsidR="006A58EE" w:rsidRDefault="00BC157B" w:rsidP="00C77E97">
      <w:pPr>
        <w:widowControl w:val="0"/>
        <w:spacing w:line="360" w:lineRule="auto"/>
        <w:ind w:left="1418"/>
        <w:jc w:val="both"/>
        <w:rPr>
          <w:rFonts w:ascii="Garamond" w:hAnsi="Garamond" w:cs="Arial"/>
          <w:b/>
        </w:rPr>
      </w:pPr>
      <w:r>
        <w:rPr>
          <w:rFonts w:ascii="Garamond" w:hAnsi="Garamond" w:cs="Arial"/>
          <w:b/>
        </w:rPr>
        <w:t xml:space="preserve">A.1) </w:t>
      </w:r>
      <w:r w:rsidR="00A03478" w:rsidRPr="006E70D5">
        <w:rPr>
          <w:rFonts w:ascii="Garamond" w:hAnsi="Garamond" w:cs="Arial"/>
          <w:b/>
        </w:rPr>
        <w:t xml:space="preserve">Contratação irregular por </w:t>
      </w:r>
      <w:r w:rsidR="00A03478">
        <w:rPr>
          <w:rFonts w:ascii="Garamond" w:hAnsi="Garamond" w:cs="Arial"/>
          <w:b/>
        </w:rPr>
        <w:t>dispensa de licitação – Dispensa n. 0010/2013 – Ofensa ao artigo 37, XXI da CF/88 e ao artigo 24, IV da Lei Federal n. 8.666/1993</w:t>
      </w:r>
    </w:p>
    <w:p w:rsidR="00C12DC8" w:rsidRPr="00C12DC8" w:rsidRDefault="009739A6" w:rsidP="00C77E97">
      <w:pPr>
        <w:pStyle w:val="PargrafodaLista"/>
        <w:widowControl w:val="0"/>
        <w:numPr>
          <w:ilvl w:val="0"/>
          <w:numId w:val="29"/>
        </w:numPr>
        <w:spacing w:line="360" w:lineRule="auto"/>
        <w:ind w:left="1418" w:firstLine="0"/>
        <w:jc w:val="both"/>
        <w:rPr>
          <w:rFonts w:ascii="Garamond" w:hAnsi="Garamond" w:cs="Arial"/>
          <w:b/>
        </w:rPr>
      </w:pPr>
      <w:r w:rsidRPr="009739A6">
        <w:rPr>
          <w:rFonts w:ascii="Garamond" w:hAnsi="Garamond" w:cs="Arial"/>
          <w:u w:val="single"/>
        </w:rPr>
        <w:t>José Fernando Coura,</w:t>
      </w:r>
      <w:r w:rsidR="00C12DC8">
        <w:rPr>
          <w:rFonts w:ascii="Garamond" w:hAnsi="Garamond" w:cs="Arial"/>
        </w:rPr>
        <w:t xml:space="preserve"> atual Prefeito Municipal de Delfim Moreira, tendo exercido dois mandados consecutivos – 2013/2016 e 2017/2020, </w:t>
      </w:r>
      <w:r>
        <w:rPr>
          <w:rFonts w:ascii="Garamond" w:hAnsi="Garamond" w:cs="Arial"/>
        </w:rPr>
        <w:t>na qualidade de agente</w:t>
      </w:r>
      <w:r w:rsidR="00C12DC8">
        <w:rPr>
          <w:rFonts w:ascii="Garamond" w:hAnsi="Garamond" w:cs="Arial"/>
        </w:rPr>
        <w:t xml:space="preserve"> responsável</w:t>
      </w:r>
      <w:r>
        <w:rPr>
          <w:rFonts w:ascii="Garamond" w:hAnsi="Garamond" w:cs="Arial"/>
        </w:rPr>
        <w:t xml:space="preserve"> pela contratação da empresa por meio da Dispensa n. 0010/2013</w:t>
      </w:r>
      <w:r w:rsidR="00C12DC8">
        <w:rPr>
          <w:rFonts w:ascii="Garamond" w:hAnsi="Garamond" w:cs="Arial"/>
        </w:rPr>
        <w:t>;</w:t>
      </w:r>
    </w:p>
    <w:p w:rsidR="00C12DC8" w:rsidRPr="00C12DC8" w:rsidRDefault="009739A6" w:rsidP="00C77E97">
      <w:pPr>
        <w:pStyle w:val="PargrafodaLista"/>
        <w:widowControl w:val="0"/>
        <w:numPr>
          <w:ilvl w:val="0"/>
          <w:numId w:val="29"/>
        </w:numPr>
        <w:spacing w:line="360" w:lineRule="auto"/>
        <w:ind w:left="1418" w:firstLine="0"/>
        <w:jc w:val="both"/>
        <w:rPr>
          <w:rFonts w:ascii="Garamond" w:hAnsi="Garamond" w:cs="Arial"/>
          <w:b/>
        </w:rPr>
      </w:pPr>
      <w:r w:rsidRPr="009739A6">
        <w:rPr>
          <w:rFonts w:ascii="Garamond" w:hAnsi="Garamond" w:cs="Arial"/>
          <w:u w:val="single"/>
        </w:rPr>
        <w:t xml:space="preserve">Wanderley Ovídio </w:t>
      </w:r>
      <w:proofErr w:type="spellStart"/>
      <w:r w:rsidRPr="009739A6">
        <w:rPr>
          <w:rFonts w:ascii="Garamond" w:hAnsi="Garamond" w:cs="Arial"/>
          <w:u w:val="single"/>
        </w:rPr>
        <w:t>Manna</w:t>
      </w:r>
      <w:proofErr w:type="spellEnd"/>
      <w:r w:rsidRPr="009739A6">
        <w:rPr>
          <w:rFonts w:ascii="Garamond" w:hAnsi="Garamond" w:cs="Arial"/>
          <w:u w:val="single"/>
        </w:rPr>
        <w:t>,</w:t>
      </w:r>
      <w:r w:rsidR="00C12DC8">
        <w:rPr>
          <w:rFonts w:ascii="Garamond" w:hAnsi="Garamond" w:cs="Arial"/>
        </w:rPr>
        <w:t xml:space="preserve"> ex-Secretário Municipal de A</w:t>
      </w:r>
      <w:r>
        <w:rPr>
          <w:rFonts w:ascii="Garamond" w:hAnsi="Garamond" w:cs="Arial"/>
        </w:rPr>
        <w:t>dministração de Delfim Moreira, na qualidade de agente</w:t>
      </w:r>
      <w:r w:rsidR="00C12DC8">
        <w:rPr>
          <w:rFonts w:ascii="Garamond" w:hAnsi="Garamond" w:cs="Arial"/>
        </w:rPr>
        <w:t xml:space="preserve"> requisitante </w:t>
      </w:r>
      <w:r>
        <w:rPr>
          <w:rFonts w:ascii="Garamond" w:hAnsi="Garamond" w:cs="Arial"/>
        </w:rPr>
        <w:t>da contratação relativa à Dispensa n. 0010/2013;</w:t>
      </w:r>
    </w:p>
    <w:p w:rsidR="00C12DC8" w:rsidRPr="00C12DC8" w:rsidRDefault="00C12DC8" w:rsidP="00C77E97">
      <w:pPr>
        <w:pStyle w:val="PargrafodaLista"/>
        <w:spacing w:line="360" w:lineRule="auto"/>
        <w:ind w:left="1418"/>
        <w:rPr>
          <w:rFonts w:ascii="Garamond" w:hAnsi="Garamond" w:cs="Arial"/>
          <w:b/>
        </w:rPr>
      </w:pPr>
    </w:p>
    <w:p w:rsidR="009D56F6" w:rsidRDefault="00C12DC8" w:rsidP="00C77E97">
      <w:pPr>
        <w:widowControl w:val="0"/>
        <w:spacing w:line="360" w:lineRule="auto"/>
        <w:ind w:left="1418"/>
        <w:jc w:val="both"/>
        <w:rPr>
          <w:rFonts w:ascii="Garamond" w:hAnsi="Garamond" w:cs="Arial"/>
          <w:b/>
        </w:rPr>
      </w:pPr>
      <w:r>
        <w:rPr>
          <w:rFonts w:ascii="Garamond" w:hAnsi="Garamond" w:cs="Arial"/>
          <w:b/>
        </w:rPr>
        <w:t xml:space="preserve">A.2) </w:t>
      </w:r>
      <w:r w:rsidRPr="006E70D5">
        <w:rPr>
          <w:rFonts w:ascii="Garamond" w:hAnsi="Garamond" w:cs="Arial"/>
          <w:b/>
        </w:rPr>
        <w:t xml:space="preserve">Contratação irregular por </w:t>
      </w:r>
      <w:r>
        <w:rPr>
          <w:rFonts w:ascii="Garamond" w:hAnsi="Garamond" w:cs="Arial"/>
          <w:b/>
        </w:rPr>
        <w:t>inexigibilidade de licitação – Inexigibilidades n. 004/2013, 006/2014, 009/2014, 014/2016 e 008/2017 – A</w:t>
      </w:r>
      <w:r w:rsidRPr="006E70D5">
        <w:rPr>
          <w:rFonts w:ascii="Garamond" w:hAnsi="Garamond" w:cs="Arial"/>
          <w:b/>
        </w:rPr>
        <w:t>usência da singularidade do objeto</w:t>
      </w:r>
      <w:r>
        <w:rPr>
          <w:rFonts w:ascii="Garamond" w:hAnsi="Garamond" w:cs="Arial"/>
          <w:b/>
        </w:rPr>
        <w:t xml:space="preserve"> – Inobservância ao artigo 25, caput e inciso II, da Lei Federal n. 8.666/1993</w:t>
      </w:r>
    </w:p>
    <w:p w:rsidR="009739A6" w:rsidRPr="00935802" w:rsidRDefault="009739A6" w:rsidP="009D0DCB">
      <w:pPr>
        <w:pStyle w:val="PargrafodaLista"/>
        <w:widowControl w:val="0"/>
        <w:numPr>
          <w:ilvl w:val="0"/>
          <w:numId w:val="32"/>
        </w:numPr>
        <w:spacing w:line="360" w:lineRule="auto"/>
        <w:ind w:left="1418" w:firstLine="0"/>
        <w:jc w:val="both"/>
        <w:rPr>
          <w:rFonts w:ascii="Garamond" w:hAnsi="Garamond" w:cs="Arial"/>
          <w:b/>
        </w:rPr>
      </w:pPr>
      <w:r w:rsidRPr="00935802">
        <w:rPr>
          <w:rFonts w:ascii="Garamond" w:hAnsi="Garamond" w:cs="Arial"/>
          <w:u w:val="single"/>
        </w:rPr>
        <w:t>José Fernando Coura,</w:t>
      </w:r>
      <w:r w:rsidRPr="00935802">
        <w:rPr>
          <w:rFonts w:ascii="Garamond" w:hAnsi="Garamond" w:cs="Arial"/>
        </w:rPr>
        <w:t xml:space="preserve"> atual Prefeito Municipal de Delfim Moreira, tendo exercido dois mandados consecutivos – 2013/2016 e 2017/2020, na qualidade de agente responsável pelas contratações da empresa nos </w:t>
      </w:r>
      <w:proofErr w:type="gramStart"/>
      <w:r w:rsidRPr="00935802">
        <w:rPr>
          <w:rFonts w:ascii="Garamond" w:hAnsi="Garamond" w:cs="Arial"/>
        </w:rPr>
        <w:t>períodos</w:t>
      </w:r>
      <w:proofErr w:type="gramEnd"/>
      <w:r w:rsidRPr="00935802">
        <w:rPr>
          <w:rFonts w:ascii="Garamond" w:hAnsi="Garamond" w:cs="Arial"/>
        </w:rPr>
        <w:t xml:space="preserve"> de 2013 a 2017;</w:t>
      </w:r>
    </w:p>
    <w:p w:rsidR="009739A6" w:rsidRPr="009739A6" w:rsidRDefault="009739A6" w:rsidP="00C77E97">
      <w:pPr>
        <w:pStyle w:val="PargrafodaLista"/>
        <w:widowControl w:val="0"/>
        <w:numPr>
          <w:ilvl w:val="0"/>
          <w:numId w:val="32"/>
        </w:numPr>
        <w:spacing w:line="360" w:lineRule="auto"/>
        <w:ind w:left="1418" w:firstLine="0"/>
        <w:jc w:val="both"/>
        <w:rPr>
          <w:rFonts w:ascii="Garamond" w:hAnsi="Garamond" w:cs="Arial"/>
          <w:b/>
        </w:rPr>
      </w:pPr>
      <w:r w:rsidRPr="009739A6">
        <w:rPr>
          <w:rFonts w:ascii="Garamond" w:hAnsi="Garamond" w:cs="Arial"/>
          <w:u w:val="single"/>
        </w:rPr>
        <w:t xml:space="preserve">Wanderley Ovídio </w:t>
      </w:r>
      <w:proofErr w:type="spellStart"/>
      <w:r w:rsidRPr="009739A6">
        <w:rPr>
          <w:rFonts w:ascii="Garamond" w:hAnsi="Garamond" w:cs="Arial"/>
          <w:u w:val="single"/>
        </w:rPr>
        <w:t>Manna</w:t>
      </w:r>
      <w:proofErr w:type="spellEnd"/>
      <w:r w:rsidRPr="009739A6">
        <w:rPr>
          <w:rFonts w:ascii="Garamond" w:hAnsi="Garamond" w:cs="Arial"/>
          <w:u w:val="single"/>
        </w:rPr>
        <w:t>,</w:t>
      </w:r>
      <w:r>
        <w:rPr>
          <w:rFonts w:ascii="Garamond" w:hAnsi="Garamond" w:cs="Arial"/>
        </w:rPr>
        <w:t xml:space="preserve"> ex-Secretário Municipal de Administração de Delfim Moreira, na qualidade de agente requisitante da contratação relativa à Inexigibilidade n. 004/2013;</w:t>
      </w:r>
    </w:p>
    <w:p w:rsidR="009739A6" w:rsidRPr="009D56F6" w:rsidRDefault="009739A6" w:rsidP="00C77E97">
      <w:pPr>
        <w:pStyle w:val="PargrafodaLista"/>
        <w:widowControl w:val="0"/>
        <w:numPr>
          <w:ilvl w:val="0"/>
          <w:numId w:val="32"/>
        </w:numPr>
        <w:spacing w:line="360" w:lineRule="auto"/>
        <w:ind w:left="1418" w:firstLine="0"/>
        <w:jc w:val="both"/>
        <w:rPr>
          <w:rFonts w:ascii="Garamond" w:hAnsi="Garamond" w:cs="Arial"/>
          <w:b/>
        </w:rPr>
      </w:pPr>
      <w:r w:rsidRPr="009739A6">
        <w:rPr>
          <w:rFonts w:ascii="Garamond" w:hAnsi="Garamond" w:cs="Arial"/>
          <w:u w:val="single"/>
        </w:rPr>
        <w:lastRenderedPageBreak/>
        <w:t>Mônica Aparecida De Sene Ramos,</w:t>
      </w:r>
      <w:r>
        <w:rPr>
          <w:rFonts w:ascii="Garamond" w:hAnsi="Garamond" w:cs="Arial"/>
        </w:rPr>
        <w:t xml:space="preserve"> ex-Secretá</w:t>
      </w:r>
      <w:r w:rsidR="009D56F6">
        <w:rPr>
          <w:rFonts w:ascii="Garamond" w:hAnsi="Garamond" w:cs="Arial"/>
        </w:rPr>
        <w:t>ria Municipal de Administração, na qualidade de agente</w:t>
      </w:r>
      <w:r>
        <w:rPr>
          <w:rFonts w:ascii="Garamond" w:hAnsi="Garamond" w:cs="Arial"/>
        </w:rPr>
        <w:t xml:space="preserve"> requisitante das contratações relativas </w:t>
      </w:r>
      <w:r w:rsidR="009D56F6">
        <w:rPr>
          <w:rFonts w:ascii="Garamond" w:hAnsi="Garamond" w:cs="Arial"/>
        </w:rPr>
        <w:t>às Inexigibilidades n. 006/2014, 009/2014 e 014/2016</w:t>
      </w:r>
      <w:r>
        <w:rPr>
          <w:rFonts w:ascii="Garamond" w:hAnsi="Garamond" w:cs="Arial"/>
        </w:rPr>
        <w:t>;</w:t>
      </w:r>
    </w:p>
    <w:p w:rsidR="009D56F6" w:rsidRPr="00935802" w:rsidRDefault="009D56F6" w:rsidP="00C77E97">
      <w:pPr>
        <w:pStyle w:val="PargrafodaLista"/>
        <w:widowControl w:val="0"/>
        <w:numPr>
          <w:ilvl w:val="0"/>
          <w:numId w:val="32"/>
        </w:numPr>
        <w:spacing w:line="360" w:lineRule="auto"/>
        <w:ind w:left="1418" w:firstLine="0"/>
        <w:jc w:val="both"/>
        <w:rPr>
          <w:rFonts w:ascii="Garamond" w:hAnsi="Garamond" w:cs="Arial"/>
          <w:b/>
        </w:rPr>
      </w:pPr>
      <w:r w:rsidRPr="009D56F6">
        <w:rPr>
          <w:rFonts w:ascii="Garamond" w:hAnsi="Garamond" w:cs="Arial"/>
          <w:u w:val="single"/>
        </w:rPr>
        <w:t>Sidney Marcelo De Assis Pinto,</w:t>
      </w:r>
      <w:r>
        <w:rPr>
          <w:rFonts w:ascii="Garamond" w:hAnsi="Garamond" w:cs="Arial"/>
        </w:rPr>
        <w:t xml:space="preserve"> Secretário Municipal de Administração no exercício de 2017, na qualidade de agente requisitante da contratação relativa à Inexigibilidade n. 008/2017;</w:t>
      </w:r>
    </w:p>
    <w:p w:rsidR="00935802" w:rsidRPr="009D56F6" w:rsidRDefault="00935802" w:rsidP="00935802">
      <w:pPr>
        <w:pStyle w:val="PargrafodaLista"/>
        <w:widowControl w:val="0"/>
        <w:numPr>
          <w:ilvl w:val="0"/>
          <w:numId w:val="32"/>
        </w:numPr>
        <w:spacing w:line="360" w:lineRule="auto"/>
        <w:ind w:left="1418" w:firstLine="0"/>
        <w:jc w:val="both"/>
        <w:rPr>
          <w:rFonts w:ascii="Garamond" w:hAnsi="Garamond" w:cs="Arial"/>
          <w:b/>
        </w:rPr>
      </w:pPr>
      <w:r w:rsidRPr="009D56F6">
        <w:rPr>
          <w:rFonts w:ascii="Garamond" w:hAnsi="Garamond" w:cs="Arial"/>
          <w:u w:val="single"/>
        </w:rPr>
        <w:t xml:space="preserve">Márcio </w:t>
      </w:r>
      <w:proofErr w:type="spellStart"/>
      <w:r w:rsidRPr="009D56F6">
        <w:rPr>
          <w:rFonts w:ascii="Garamond" w:hAnsi="Garamond" w:cs="Arial"/>
          <w:u w:val="single"/>
        </w:rPr>
        <w:t>Ferrini</w:t>
      </w:r>
      <w:proofErr w:type="spellEnd"/>
      <w:r w:rsidRPr="009D56F6">
        <w:rPr>
          <w:rFonts w:ascii="Garamond" w:hAnsi="Garamond" w:cs="Arial"/>
          <w:u w:val="single"/>
        </w:rPr>
        <w:t xml:space="preserve"> Carneiro Júnior,</w:t>
      </w:r>
      <w:r>
        <w:rPr>
          <w:rFonts w:ascii="Garamond" w:hAnsi="Garamond" w:cs="Arial"/>
        </w:rPr>
        <w:t xml:space="preserve"> Procurador Jurídico do município de Delfim Moreira, na qualidade de agente responsável pela emissão de parecer jurídico na Inexigibilidade n. 004/2013, na Inexigibilidade n. 006/2014 e na Inexigibilidade n. 009/2014;</w:t>
      </w:r>
    </w:p>
    <w:p w:rsidR="00935802" w:rsidRPr="00935802" w:rsidRDefault="00935802" w:rsidP="00C77E97">
      <w:pPr>
        <w:pStyle w:val="PargrafodaLista"/>
        <w:widowControl w:val="0"/>
        <w:numPr>
          <w:ilvl w:val="0"/>
          <w:numId w:val="32"/>
        </w:numPr>
        <w:spacing w:line="360" w:lineRule="auto"/>
        <w:ind w:left="1418" w:firstLine="0"/>
        <w:jc w:val="both"/>
        <w:rPr>
          <w:rFonts w:ascii="Garamond" w:hAnsi="Garamond" w:cs="Arial"/>
          <w:b/>
        </w:rPr>
      </w:pPr>
      <w:r w:rsidRPr="00543BF0">
        <w:rPr>
          <w:rFonts w:ascii="Garamond" w:hAnsi="Garamond" w:cs="Arial"/>
          <w:u w:val="single"/>
        </w:rPr>
        <w:t>Fernando Ferreira De Paiva,</w:t>
      </w:r>
      <w:r>
        <w:rPr>
          <w:rFonts w:ascii="Garamond" w:hAnsi="Garamond" w:cs="Arial"/>
        </w:rPr>
        <w:t xml:space="preserve"> Procurador Jurídico do município de Delfim Moreira, na qualidade de agente responsável pela emissão de parecer jurídico na Inexigibilidade n. 014/2016;</w:t>
      </w:r>
    </w:p>
    <w:p w:rsidR="00935802" w:rsidRPr="009739A6" w:rsidRDefault="00935802" w:rsidP="00C77E97">
      <w:pPr>
        <w:pStyle w:val="PargrafodaLista"/>
        <w:widowControl w:val="0"/>
        <w:numPr>
          <w:ilvl w:val="0"/>
          <w:numId w:val="32"/>
        </w:numPr>
        <w:spacing w:line="360" w:lineRule="auto"/>
        <w:ind w:left="1418" w:firstLine="0"/>
        <w:jc w:val="both"/>
        <w:rPr>
          <w:rFonts w:ascii="Garamond" w:hAnsi="Garamond" w:cs="Arial"/>
          <w:b/>
        </w:rPr>
      </w:pPr>
      <w:r w:rsidRPr="00543BF0">
        <w:rPr>
          <w:rFonts w:ascii="Garamond" w:hAnsi="Garamond" w:cs="Arial"/>
          <w:u w:val="single"/>
        </w:rPr>
        <w:t>Jeferson Gonçalves Ferreira,</w:t>
      </w:r>
      <w:r>
        <w:rPr>
          <w:rFonts w:ascii="Garamond" w:hAnsi="Garamond" w:cs="Arial"/>
        </w:rPr>
        <w:t xml:space="preserve"> Procurador Jurídico do município de Delfim Moreira, na qualidade de agente responsável pela emissão de parecer jurídico na Inexigibilidade n. 008/2017;</w:t>
      </w:r>
    </w:p>
    <w:p w:rsidR="00935802" w:rsidRDefault="00935802" w:rsidP="002138C9">
      <w:pPr>
        <w:widowControl w:val="0"/>
        <w:spacing w:line="360" w:lineRule="auto"/>
        <w:ind w:left="1418"/>
        <w:jc w:val="both"/>
        <w:rPr>
          <w:rFonts w:ascii="Garamond" w:hAnsi="Garamond" w:cs="Arial"/>
          <w:b/>
        </w:rPr>
      </w:pPr>
    </w:p>
    <w:p w:rsidR="00C12DC8" w:rsidRDefault="00935802" w:rsidP="002138C9">
      <w:pPr>
        <w:widowControl w:val="0"/>
        <w:spacing w:line="360" w:lineRule="auto"/>
        <w:ind w:left="1418"/>
        <w:jc w:val="both"/>
        <w:rPr>
          <w:rFonts w:ascii="Garamond" w:hAnsi="Garamond" w:cs="Arial"/>
          <w:b/>
        </w:rPr>
      </w:pPr>
      <w:r>
        <w:rPr>
          <w:rFonts w:ascii="Garamond" w:hAnsi="Garamond" w:cs="Arial"/>
          <w:b/>
        </w:rPr>
        <w:t>A.3</w:t>
      </w:r>
      <w:r w:rsidR="00C12DC8">
        <w:rPr>
          <w:rFonts w:ascii="Garamond" w:hAnsi="Garamond" w:cs="Arial"/>
          <w:b/>
        </w:rPr>
        <w:t>) Ausência de orçamento detalhado em planilhas – Descumprimento ao artigo 7º, §2º, II da Lei n. 8.666/1993</w:t>
      </w:r>
    </w:p>
    <w:p w:rsidR="00A03478" w:rsidRDefault="00935802" w:rsidP="00A03478">
      <w:pPr>
        <w:widowControl w:val="0"/>
        <w:spacing w:line="360" w:lineRule="auto"/>
        <w:ind w:left="1418"/>
        <w:jc w:val="both"/>
        <w:rPr>
          <w:rFonts w:ascii="Garamond" w:hAnsi="Garamond" w:cs="Arial"/>
          <w:b/>
        </w:rPr>
      </w:pPr>
      <w:r>
        <w:rPr>
          <w:rFonts w:ascii="Garamond" w:hAnsi="Garamond" w:cs="Arial"/>
          <w:b/>
        </w:rPr>
        <w:t>A.4</w:t>
      </w:r>
      <w:r w:rsidR="009D56F6">
        <w:rPr>
          <w:rFonts w:ascii="Garamond" w:hAnsi="Garamond" w:cs="Arial"/>
          <w:b/>
        </w:rPr>
        <w:t>) Ausência de demonstração da caracterização da situação emergencial, da razão da escolha da empresa e da justificativa do preço – Descumprimento ao artigo 26, parágrafo único, incisos I, II e III da Lei Federal n. 8.666/1993</w:t>
      </w:r>
    </w:p>
    <w:p w:rsidR="009D56F6" w:rsidRPr="009D56F6" w:rsidRDefault="009D56F6" w:rsidP="002138C9">
      <w:pPr>
        <w:pStyle w:val="PargrafodaLista"/>
        <w:widowControl w:val="0"/>
        <w:numPr>
          <w:ilvl w:val="0"/>
          <w:numId w:val="33"/>
        </w:numPr>
        <w:spacing w:line="360" w:lineRule="auto"/>
        <w:ind w:left="1418" w:firstLine="0"/>
        <w:jc w:val="both"/>
        <w:rPr>
          <w:rFonts w:ascii="Garamond" w:hAnsi="Garamond" w:cs="Arial"/>
          <w:b/>
        </w:rPr>
      </w:pPr>
      <w:r w:rsidRPr="009739A6">
        <w:rPr>
          <w:rFonts w:ascii="Garamond" w:hAnsi="Garamond" w:cs="Arial"/>
          <w:u w:val="single"/>
        </w:rPr>
        <w:t>José Fernando Coura,</w:t>
      </w:r>
      <w:r>
        <w:rPr>
          <w:rFonts w:ascii="Garamond" w:hAnsi="Garamond" w:cs="Arial"/>
        </w:rPr>
        <w:t xml:space="preserve"> atual Prefeito Municipal de Delfim Moreira, tendo exercido dois mandados consecutivos – 2013/2016 e 2017/2020, na qualidade de agente responsável pelas contratações da empresa nos períodos de 2013 a 2017;</w:t>
      </w:r>
    </w:p>
    <w:p w:rsidR="009D56F6" w:rsidRPr="009D56F6" w:rsidRDefault="009D56F6" w:rsidP="002138C9">
      <w:pPr>
        <w:pStyle w:val="PargrafodaLista"/>
        <w:widowControl w:val="0"/>
        <w:numPr>
          <w:ilvl w:val="0"/>
          <w:numId w:val="33"/>
        </w:numPr>
        <w:spacing w:line="360" w:lineRule="auto"/>
        <w:ind w:left="1418" w:firstLine="0"/>
        <w:jc w:val="both"/>
        <w:rPr>
          <w:rFonts w:ascii="Garamond" w:hAnsi="Garamond" w:cs="Arial"/>
          <w:b/>
        </w:rPr>
      </w:pPr>
      <w:r w:rsidRPr="009739A6">
        <w:rPr>
          <w:rFonts w:ascii="Garamond" w:hAnsi="Garamond" w:cs="Arial"/>
          <w:u w:val="single"/>
        </w:rPr>
        <w:lastRenderedPageBreak/>
        <w:t xml:space="preserve">Wanderley Ovídio </w:t>
      </w:r>
      <w:proofErr w:type="spellStart"/>
      <w:r w:rsidRPr="009739A6">
        <w:rPr>
          <w:rFonts w:ascii="Garamond" w:hAnsi="Garamond" w:cs="Arial"/>
          <w:u w:val="single"/>
        </w:rPr>
        <w:t>Manna</w:t>
      </w:r>
      <w:proofErr w:type="spellEnd"/>
      <w:r w:rsidRPr="009739A6">
        <w:rPr>
          <w:rFonts w:ascii="Garamond" w:hAnsi="Garamond" w:cs="Arial"/>
          <w:u w:val="single"/>
        </w:rPr>
        <w:t>,</w:t>
      </w:r>
      <w:r>
        <w:rPr>
          <w:rFonts w:ascii="Garamond" w:hAnsi="Garamond" w:cs="Arial"/>
        </w:rPr>
        <w:t xml:space="preserve"> ex-Secretário Municipal de Administração de Delfim Moreira, na qualidade de agente requisitante da contratação relativa à Dispensa n. 0010/2013 e à Inexigibilidade n. 004/2013;</w:t>
      </w:r>
    </w:p>
    <w:p w:rsidR="009D56F6" w:rsidRPr="009D56F6" w:rsidRDefault="009D56F6" w:rsidP="002138C9">
      <w:pPr>
        <w:pStyle w:val="PargrafodaLista"/>
        <w:widowControl w:val="0"/>
        <w:numPr>
          <w:ilvl w:val="0"/>
          <w:numId w:val="33"/>
        </w:numPr>
        <w:spacing w:line="360" w:lineRule="auto"/>
        <w:ind w:left="1418" w:firstLine="0"/>
        <w:jc w:val="both"/>
        <w:rPr>
          <w:rFonts w:ascii="Garamond" w:hAnsi="Garamond" w:cs="Arial"/>
          <w:b/>
        </w:rPr>
      </w:pPr>
      <w:r w:rsidRPr="009739A6">
        <w:rPr>
          <w:rFonts w:ascii="Garamond" w:hAnsi="Garamond" w:cs="Arial"/>
          <w:u w:val="single"/>
        </w:rPr>
        <w:t>Mônica Aparecida De Sene Ramos,</w:t>
      </w:r>
      <w:r>
        <w:rPr>
          <w:rFonts w:ascii="Garamond" w:hAnsi="Garamond" w:cs="Arial"/>
        </w:rPr>
        <w:t xml:space="preserve"> ex-Secretária Municipal de Administração, na qualidade de agente requisitante das contratações relativas às Inexigibilidades n. 006/2014, 009/2014 e 014/2016;</w:t>
      </w:r>
    </w:p>
    <w:p w:rsidR="009D56F6" w:rsidRPr="009D56F6" w:rsidRDefault="009D56F6" w:rsidP="002138C9">
      <w:pPr>
        <w:pStyle w:val="PargrafodaLista"/>
        <w:spacing w:line="360" w:lineRule="auto"/>
        <w:ind w:left="1418"/>
        <w:rPr>
          <w:rFonts w:ascii="Garamond" w:hAnsi="Garamond" w:cs="Arial"/>
          <w:b/>
        </w:rPr>
      </w:pPr>
    </w:p>
    <w:p w:rsidR="009D56F6" w:rsidRDefault="00935802" w:rsidP="002138C9">
      <w:pPr>
        <w:widowControl w:val="0"/>
        <w:spacing w:line="360" w:lineRule="auto"/>
        <w:ind w:left="1418"/>
        <w:jc w:val="both"/>
        <w:rPr>
          <w:rFonts w:ascii="Garamond" w:hAnsi="Garamond" w:cs="Arial"/>
          <w:b/>
        </w:rPr>
      </w:pPr>
      <w:r>
        <w:rPr>
          <w:rFonts w:ascii="Garamond" w:hAnsi="Garamond" w:cs="Arial"/>
          <w:b/>
        </w:rPr>
        <w:t>A.5</w:t>
      </w:r>
      <w:r w:rsidR="009D56F6">
        <w:rPr>
          <w:rFonts w:ascii="Garamond" w:hAnsi="Garamond" w:cs="Arial"/>
          <w:b/>
        </w:rPr>
        <w:t>) Ausência de orçamento detalhado em planilhas – Descumprimento ao artigo 7º, §2º, II da Lei n. 8.666/1993</w:t>
      </w:r>
    </w:p>
    <w:p w:rsidR="00935802" w:rsidRDefault="00935802" w:rsidP="00935802">
      <w:pPr>
        <w:widowControl w:val="0"/>
        <w:spacing w:line="360" w:lineRule="auto"/>
        <w:ind w:left="1418"/>
        <w:jc w:val="both"/>
        <w:rPr>
          <w:rFonts w:ascii="Garamond" w:hAnsi="Garamond" w:cs="Arial"/>
          <w:b/>
        </w:rPr>
      </w:pPr>
      <w:r>
        <w:rPr>
          <w:rFonts w:ascii="Garamond" w:hAnsi="Garamond" w:cs="Arial"/>
          <w:b/>
        </w:rPr>
        <w:t>A.6) Ausência de publicação do termo de ratificação e do extrato do contrato – Descumprimento ao caput do artigo 26 e ao parágrafo único do artigo 61, ambos da Lei Federal n. 8.666/1993</w:t>
      </w:r>
    </w:p>
    <w:p w:rsidR="009D56F6" w:rsidRPr="00935802" w:rsidRDefault="009D56F6" w:rsidP="00E721E8">
      <w:pPr>
        <w:pStyle w:val="PargrafodaLista"/>
        <w:widowControl w:val="0"/>
        <w:numPr>
          <w:ilvl w:val="0"/>
          <w:numId w:val="33"/>
        </w:numPr>
        <w:spacing w:line="360" w:lineRule="auto"/>
        <w:ind w:left="1418" w:firstLine="0"/>
        <w:jc w:val="both"/>
        <w:rPr>
          <w:rFonts w:ascii="Garamond" w:hAnsi="Garamond" w:cs="Arial"/>
          <w:b/>
        </w:rPr>
      </w:pPr>
      <w:r w:rsidRPr="00935802">
        <w:rPr>
          <w:rFonts w:ascii="Garamond" w:hAnsi="Garamond" w:cs="Arial"/>
          <w:u w:val="single"/>
        </w:rPr>
        <w:t>José Fernando Coura,</w:t>
      </w:r>
      <w:r w:rsidRPr="00935802">
        <w:rPr>
          <w:rFonts w:ascii="Garamond" w:hAnsi="Garamond" w:cs="Arial"/>
        </w:rPr>
        <w:t xml:space="preserve"> atual Prefeito Municipal de Delfim Moreira, tendo exercido dois mandados consecutivos – 2013/2016 e 2017/2020, na qualidade de agente responsável pelas contratações da empresa nos períodos de 2013 a 2017;</w:t>
      </w:r>
    </w:p>
    <w:p w:rsidR="009D56F6" w:rsidRPr="002138C9" w:rsidRDefault="009D56F6" w:rsidP="002138C9">
      <w:pPr>
        <w:pStyle w:val="PargrafodaLista"/>
        <w:widowControl w:val="0"/>
        <w:numPr>
          <w:ilvl w:val="0"/>
          <w:numId w:val="33"/>
        </w:numPr>
        <w:spacing w:line="360" w:lineRule="auto"/>
        <w:ind w:left="1418" w:firstLine="0"/>
        <w:jc w:val="both"/>
        <w:rPr>
          <w:rFonts w:ascii="Garamond" w:hAnsi="Garamond" w:cs="Arial"/>
          <w:b/>
        </w:rPr>
      </w:pPr>
      <w:r w:rsidRPr="009739A6">
        <w:rPr>
          <w:rFonts w:ascii="Garamond" w:hAnsi="Garamond" w:cs="Arial"/>
          <w:u w:val="single"/>
        </w:rPr>
        <w:t xml:space="preserve">Wanderley Ovídio </w:t>
      </w:r>
      <w:proofErr w:type="spellStart"/>
      <w:r w:rsidRPr="009739A6">
        <w:rPr>
          <w:rFonts w:ascii="Garamond" w:hAnsi="Garamond" w:cs="Arial"/>
          <w:u w:val="single"/>
        </w:rPr>
        <w:t>Manna</w:t>
      </w:r>
      <w:proofErr w:type="spellEnd"/>
      <w:r w:rsidRPr="009739A6">
        <w:rPr>
          <w:rFonts w:ascii="Garamond" w:hAnsi="Garamond" w:cs="Arial"/>
          <w:u w:val="single"/>
        </w:rPr>
        <w:t>,</w:t>
      </w:r>
      <w:r>
        <w:rPr>
          <w:rFonts w:ascii="Garamond" w:hAnsi="Garamond" w:cs="Arial"/>
        </w:rPr>
        <w:t xml:space="preserve"> ex-Secretário Municipal de Administração de Delfim Moreira, na qualidade de agente requisitante da contratação relativa à </w:t>
      </w:r>
      <w:r w:rsidR="002138C9">
        <w:rPr>
          <w:rFonts w:ascii="Garamond" w:hAnsi="Garamond" w:cs="Arial"/>
        </w:rPr>
        <w:t xml:space="preserve">Dispensa n. 0010/2013 e à </w:t>
      </w:r>
      <w:r>
        <w:rPr>
          <w:rFonts w:ascii="Garamond" w:hAnsi="Garamond" w:cs="Arial"/>
        </w:rPr>
        <w:t>Inexigibilidade n. 004/2013;</w:t>
      </w:r>
    </w:p>
    <w:p w:rsidR="009D56F6" w:rsidRPr="009D56F6" w:rsidRDefault="009D56F6" w:rsidP="002138C9">
      <w:pPr>
        <w:pStyle w:val="PargrafodaLista"/>
        <w:widowControl w:val="0"/>
        <w:numPr>
          <w:ilvl w:val="0"/>
          <w:numId w:val="33"/>
        </w:numPr>
        <w:spacing w:line="360" w:lineRule="auto"/>
        <w:ind w:left="1418" w:firstLine="0"/>
        <w:jc w:val="both"/>
        <w:rPr>
          <w:rFonts w:ascii="Garamond" w:hAnsi="Garamond" w:cs="Arial"/>
          <w:b/>
        </w:rPr>
      </w:pPr>
      <w:r w:rsidRPr="009739A6">
        <w:rPr>
          <w:rFonts w:ascii="Garamond" w:hAnsi="Garamond" w:cs="Arial"/>
          <w:u w:val="single"/>
        </w:rPr>
        <w:t>Mônica Aparecida De Sene Ramos,</w:t>
      </w:r>
      <w:r>
        <w:rPr>
          <w:rFonts w:ascii="Garamond" w:hAnsi="Garamond" w:cs="Arial"/>
        </w:rPr>
        <w:t xml:space="preserve"> ex-Secretária Municipal de Administração, na qualidade de agente requisitante das contratações relativas às Inexigibilidades n. 006/2014, 009/2014 e 014/2016;</w:t>
      </w:r>
    </w:p>
    <w:p w:rsidR="009D56F6" w:rsidRPr="00935802" w:rsidRDefault="009D56F6" w:rsidP="00935802">
      <w:pPr>
        <w:pStyle w:val="PargrafodaLista"/>
        <w:widowControl w:val="0"/>
        <w:numPr>
          <w:ilvl w:val="0"/>
          <w:numId w:val="33"/>
        </w:numPr>
        <w:spacing w:line="360" w:lineRule="auto"/>
        <w:ind w:left="1418" w:firstLine="0"/>
        <w:jc w:val="both"/>
        <w:rPr>
          <w:rFonts w:ascii="Garamond" w:hAnsi="Garamond" w:cs="Arial"/>
          <w:b/>
        </w:rPr>
      </w:pPr>
      <w:r w:rsidRPr="009D56F6">
        <w:rPr>
          <w:rFonts w:ascii="Garamond" w:hAnsi="Garamond" w:cs="Arial"/>
          <w:u w:val="single"/>
        </w:rPr>
        <w:t>Sidney Marcelo De Assis Pinto,</w:t>
      </w:r>
      <w:r>
        <w:rPr>
          <w:rFonts w:ascii="Garamond" w:hAnsi="Garamond" w:cs="Arial"/>
        </w:rPr>
        <w:t xml:space="preserve"> Secretário Municipal de Administração no exercício de 2017, na qualidade de agente requisitante da contratação relativa à Inexigibilidade n. 008/2017;</w:t>
      </w:r>
    </w:p>
    <w:p w:rsidR="00C12DC8" w:rsidRPr="009D56F6" w:rsidRDefault="00C12DC8" w:rsidP="00BD7BBC">
      <w:pPr>
        <w:widowControl w:val="0"/>
        <w:spacing w:line="360" w:lineRule="auto"/>
        <w:ind w:left="1418"/>
        <w:jc w:val="both"/>
        <w:rPr>
          <w:rFonts w:ascii="Garamond" w:hAnsi="Garamond" w:cs="Arial"/>
          <w:b/>
        </w:rPr>
      </w:pPr>
    </w:p>
    <w:p w:rsidR="00BC157B" w:rsidRDefault="00935802" w:rsidP="00BD7BBC">
      <w:pPr>
        <w:widowControl w:val="0"/>
        <w:spacing w:line="360" w:lineRule="auto"/>
        <w:ind w:left="1418"/>
        <w:jc w:val="both"/>
        <w:rPr>
          <w:rFonts w:ascii="Garamond" w:hAnsi="Garamond" w:cs="Arial"/>
          <w:b/>
        </w:rPr>
      </w:pPr>
      <w:r>
        <w:rPr>
          <w:rFonts w:ascii="Garamond" w:hAnsi="Garamond" w:cs="Arial"/>
          <w:b/>
        </w:rPr>
        <w:t>A.7</w:t>
      </w:r>
      <w:r w:rsidR="00543BF0">
        <w:rPr>
          <w:rFonts w:ascii="Garamond" w:hAnsi="Garamond" w:cs="Arial"/>
          <w:b/>
        </w:rPr>
        <w:t>) Fundamentação insuficiente nos pareceres jurídicos – Descumprimento ao artigo 38, inciso VI da Lei Federal n. 8.666/1993:</w:t>
      </w:r>
    </w:p>
    <w:p w:rsidR="00543BF0" w:rsidRPr="00543BF0" w:rsidRDefault="00543BF0" w:rsidP="00BD7BBC">
      <w:pPr>
        <w:pStyle w:val="PargrafodaLista"/>
        <w:widowControl w:val="0"/>
        <w:numPr>
          <w:ilvl w:val="0"/>
          <w:numId w:val="35"/>
        </w:numPr>
        <w:spacing w:line="360" w:lineRule="auto"/>
        <w:ind w:left="1418" w:firstLine="0"/>
        <w:jc w:val="both"/>
        <w:rPr>
          <w:rFonts w:ascii="Garamond" w:hAnsi="Garamond" w:cs="Arial"/>
          <w:b/>
        </w:rPr>
      </w:pPr>
      <w:r w:rsidRPr="009739A6">
        <w:rPr>
          <w:rFonts w:ascii="Garamond" w:hAnsi="Garamond" w:cs="Arial"/>
          <w:u w:val="single"/>
        </w:rPr>
        <w:t>José Fernando Coura,</w:t>
      </w:r>
      <w:r>
        <w:rPr>
          <w:rFonts w:ascii="Garamond" w:hAnsi="Garamond" w:cs="Arial"/>
        </w:rPr>
        <w:t xml:space="preserve"> atual Prefeito Municipal de Delfim Moreira, tendo exercido dois mandados consecutivos – 2013/2016 e 2017/2020, na qualidade de agente responsável pelas contratações da empresa nos períodos de 2013 a 2017;</w:t>
      </w:r>
    </w:p>
    <w:p w:rsidR="00543BF0" w:rsidRPr="00543BF0" w:rsidRDefault="00543BF0" w:rsidP="00BD7BBC">
      <w:pPr>
        <w:pStyle w:val="PargrafodaLista"/>
        <w:widowControl w:val="0"/>
        <w:numPr>
          <w:ilvl w:val="0"/>
          <w:numId w:val="35"/>
        </w:numPr>
        <w:spacing w:line="360" w:lineRule="auto"/>
        <w:ind w:left="1418" w:firstLine="0"/>
        <w:jc w:val="both"/>
        <w:rPr>
          <w:rFonts w:ascii="Garamond" w:hAnsi="Garamond" w:cs="Arial"/>
          <w:b/>
        </w:rPr>
      </w:pPr>
      <w:r w:rsidRPr="00543BF0">
        <w:rPr>
          <w:rFonts w:ascii="Garamond" w:hAnsi="Garamond" w:cs="Arial"/>
          <w:u w:val="single"/>
        </w:rPr>
        <w:t xml:space="preserve">Márcio </w:t>
      </w:r>
      <w:proofErr w:type="spellStart"/>
      <w:r w:rsidRPr="00543BF0">
        <w:rPr>
          <w:rFonts w:ascii="Garamond" w:hAnsi="Garamond" w:cs="Arial"/>
          <w:u w:val="single"/>
        </w:rPr>
        <w:t>Ferrini</w:t>
      </w:r>
      <w:proofErr w:type="spellEnd"/>
      <w:r w:rsidRPr="00543BF0">
        <w:rPr>
          <w:rFonts w:ascii="Garamond" w:hAnsi="Garamond" w:cs="Arial"/>
          <w:u w:val="single"/>
        </w:rPr>
        <w:t xml:space="preserve"> Carneiro Júnior,</w:t>
      </w:r>
      <w:r>
        <w:rPr>
          <w:rFonts w:ascii="Garamond" w:hAnsi="Garamond" w:cs="Arial"/>
        </w:rPr>
        <w:t xml:space="preserve"> Procurador Jurídico do município de Delfim Moreira, na qualidade de agente responsável pela emissão de parecer jurídico na Dispensa n. 0010/2013, na Inexigibilidade n. 004/2013, na Inexigibilidade n. 006/2014 e na Inexigibilidade n. 009/2014;</w:t>
      </w:r>
    </w:p>
    <w:p w:rsidR="00543BF0" w:rsidRPr="00543BF0" w:rsidRDefault="00543BF0" w:rsidP="00BD7BBC">
      <w:pPr>
        <w:pStyle w:val="PargrafodaLista"/>
        <w:widowControl w:val="0"/>
        <w:numPr>
          <w:ilvl w:val="0"/>
          <w:numId w:val="35"/>
        </w:numPr>
        <w:spacing w:line="360" w:lineRule="auto"/>
        <w:ind w:left="1418" w:firstLine="0"/>
        <w:jc w:val="both"/>
        <w:rPr>
          <w:rFonts w:ascii="Garamond" w:hAnsi="Garamond" w:cs="Arial"/>
          <w:b/>
        </w:rPr>
      </w:pPr>
      <w:r w:rsidRPr="00543BF0">
        <w:rPr>
          <w:rFonts w:ascii="Garamond" w:hAnsi="Garamond" w:cs="Arial"/>
          <w:u w:val="single"/>
        </w:rPr>
        <w:t>Fernando Ferreira De Paiva,</w:t>
      </w:r>
      <w:r>
        <w:rPr>
          <w:rFonts w:ascii="Garamond" w:hAnsi="Garamond" w:cs="Arial"/>
        </w:rPr>
        <w:t xml:space="preserve"> Procurador Jurídico do município de Delfim Moreira, na qualidade de agente responsável pela emissão de parecer jurídico na Inexigibilidade n. 014/2016;</w:t>
      </w:r>
    </w:p>
    <w:p w:rsidR="00543BF0" w:rsidRPr="00543BF0" w:rsidRDefault="00543BF0" w:rsidP="00BD7BBC">
      <w:pPr>
        <w:pStyle w:val="PargrafodaLista"/>
        <w:widowControl w:val="0"/>
        <w:numPr>
          <w:ilvl w:val="0"/>
          <w:numId w:val="35"/>
        </w:numPr>
        <w:spacing w:line="360" w:lineRule="auto"/>
        <w:ind w:left="1418" w:firstLine="0"/>
        <w:jc w:val="both"/>
        <w:rPr>
          <w:rFonts w:ascii="Garamond" w:hAnsi="Garamond" w:cs="Arial"/>
          <w:b/>
        </w:rPr>
      </w:pPr>
      <w:r w:rsidRPr="00543BF0">
        <w:rPr>
          <w:rFonts w:ascii="Garamond" w:hAnsi="Garamond" w:cs="Arial"/>
          <w:u w:val="single"/>
        </w:rPr>
        <w:t>Jeferson Gonçalves Ferreira,</w:t>
      </w:r>
      <w:r>
        <w:rPr>
          <w:rFonts w:ascii="Garamond" w:hAnsi="Garamond" w:cs="Arial"/>
        </w:rPr>
        <w:t xml:space="preserve"> Procurador Jurídico do município de Delfim Moreira, na qualidade de agente responsável pela emissão de parecer jurídico na Inexigibilidade n. 008/2017;</w:t>
      </w:r>
    </w:p>
    <w:p w:rsidR="00543BF0" w:rsidRDefault="00543BF0" w:rsidP="00BD7BBC">
      <w:pPr>
        <w:widowControl w:val="0"/>
        <w:spacing w:line="360" w:lineRule="auto"/>
        <w:ind w:left="1418"/>
        <w:jc w:val="both"/>
        <w:rPr>
          <w:rFonts w:ascii="Garamond" w:hAnsi="Garamond" w:cs="Arial"/>
        </w:rPr>
      </w:pPr>
    </w:p>
    <w:p w:rsidR="00935802" w:rsidRDefault="00935802" w:rsidP="00935802">
      <w:pPr>
        <w:widowControl w:val="0"/>
        <w:spacing w:line="360" w:lineRule="auto"/>
        <w:ind w:left="1418"/>
        <w:jc w:val="both"/>
        <w:rPr>
          <w:rFonts w:ascii="Garamond" w:hAnsi="Garamond" w:cs="Arial"/>
          <w:b/>
        </w:rPr>
      </w:pPr>
      <w:r>
        <w:rPr>
          <w:rFonts w:ascii="Garamond" w:hAnsi="Garamond" w:cs="Arial"/>
          <w:b/>
        </w:rPr>
        <w:t xml:space="preserve">A.8) </w:t>
      </w:r>
      <w:r w:rsidRPr="00B35E36">
        <w:rPr>
          <w:rFonts w:ascii="Garamond" w:hAnsi="Garamond" w:cs="Arial"/>
          <w:b/>
        </w:rPr>
        <w:t>Ausência de cl</w:t>
      </w:r>
      <w:r>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p>
    <w:p w:rsidR="00935802" w:rsidRDefault="00935802" w:rsidP="00935802">
      <w:pPr>
        <w:widowControl w:val="0"/>
        <w:spacing w:line="360" w:lineRule="auto"/>
        <w:ind w:left="1418"/>
        <w:jc w:val="both"/>
        <w:rPr>
          <w:rFonts w:ascii="Garamond" w:hAnsi="Garamond" w:cs="Arial"/>
          <w:b/>
        </w:rPr>
      </w:pPr>
      <w:r>
        <w:rPr>
          <w:rFonts w:ascii="Garamond" w:hAnsi="Garamond" w:cs="Arial"/>
          <w:b/>
        </w:rPr>
        <w:t xml:space="preserve">A.9) </w:t>
      </w:r>
      <w:r w:rsidRPr="00D1482C">
        <w:rPr>
          <w:rFonts w:ascii="Garamond" w:hAnsi="Garamond" w:cs="Arial"/>
          <w:b/>
        </w:rPr>
        <w:t>Fra</w:t>
      </w:r>
      <w:r>
        <w:rPr>
          <w:rFonts w:ascii="Garamond" w:hAnsi="Garamond" w:cs="Arial"/>
          <w:b/>
        </w:rPr>
        <w:t xml:space="preserve">ude à </w:t>
      </w:r>
      <w:r w:rsidRPr="00D1482C">
        <w:rPr>
          <w:rFonts w:ascii="Garamond" w:hAnsi="Garamond" w:cs="Arial"/>
          <w:b/>
        </w:rPr>
        <w:t>Lei Federal n. 8.666/1993</w:t>
      </w:r>
      <w:r>
        <w:rPr>
          <w:rFonts w:ascii="Garamond" w:hAnsi="Garamond" w:cs="Arial"/>
          <w:b/>
        </w:rPr>
        <w:t xml:space="preserve"> – Reincidência do sócio Rodrigo Silveira Diniz Machado nos julgamentos do Tribunal – Conluio entre a administração municipal e a empresa contratada – Declaração de inidoneidade da empresa ADPM, nos termos do art. 93 da LC n. 102/2008</w:t>
      </w:r>
    </w:p>
    <w:p w:rsidR="00935802" w:rsidRDefault="00935802" w:rsidP="00935802">
      <w:pPr>
        <w:widowControl w:val="0"/>
        <w:spacing w:line="360" w:lineRule="auto"/>
        <w:ind w:left="1418"/>
        <w:jc w:val="both"/>
        <w:rPr>
          <w:rFonts w:ascii="Garamond" w:hAnsi="Garamond" w:cs="Arial"/>
          <w:b/>
        </w:rPr>
      </w:pPr>
      <w:r>
        <w:rPr>
          <w:rFonts w:ascii="Garamond" w:hAnsi="Garamond" w:cs="Arial"/>
          <w:b/>
        </w:rPr>
        <w:t xml:space="preserve">A.10) Frustração da licitude de processo licitatório – Dano presumido </w:t>
      </w:r>
      <w:r>
        <w:rPr>
          <w:rFonts w:ascii="Garamond" w:hAnsi="Garamond" w:cs="Arial"/>
          <w:b/>
        </w:rPr>
        <w:lastRenderedPageBreak/>
        <w:t>(</w:t>
      </w:r>
      <w:r w:rsidRPr="00A558C6">
        <w:rPr>
          <w:rFonts w:ascii="Garamond" w:hAnsi="Garamond" w:cs="Arial"/>
          <w:b/>
          <w:i/>
        </w:rPr>
        <w:t xml:space="preserve">in </w:t>
      </w:r>
      <w:proofErr w:type="spellStart"/>
      <w:r w:rsidRPr="00A558C6">
        <w:rPr>
          <w:rFonts w:ascii="Garamond" w:hAnsi="Garamond" w:cs="Arial"/>
          <w:b/>
          <w:i/>
        </w:rPr>
        <w:t>re</w:t>
      </w:r>
      <w:proofErr w:type="spellEnd"/>
      <w:r w:rsidRPr="00A558C6">
        <w:rPr>
          <w:rFonts w:ascii="Garamond" w:hAnsi="Garamond" w:cs="Arial"/>
          <w:b/>
          <w:i/>
        </w:rPr>
        <w:t xml:space="preserve"> </w:t>
      </w:r>
      <w:proofErr w:type="spellStart"/>
      <w:r w:rsidRPr="00A558C6">
        <w:rPr>
          <w:rFonts w:ascii="Garamond" w:hAnsi="Garamond" w:cs="Arial"/>
          <w:b/>
          <w:i/>
        </w:rPr>
        <w:t>ipsa</w:t>
      </w:r>
      <w:proofErr w:type="spellEnd"/>
      <w:r>
        <w:rPr>
          <w:rFonts w:ascii="Garamond" w:hAnsi="Garamond" w:cs="Arial"/>
          <w:b/>
        </w:rPr>
        <w:t xml:space="preserve">) – Artigo 49, </w:t>
      </w:r>
      <w:r>
        <w:rPr>
          <w:rFonts w:ascii="Garamond" w:hAnsi="Garamond" w:cs="Arial"/>
          <w:b/>
          <w:i/>
        </w:rPr>
        <w:t xml:space="preserve">caput </w:t>
      </w:r>
      <w:r>
        <w:rPr>
          <w:rFonts w:ascii="Garamond" w:hAnsi="Garamond" w:cs="Arial"/>
          <w:b/>
        </w:rPr>
        <w:t>e parágrafo 2º c/</w:t>
      </w:r>
      <w:proofErr w:type="gramStart"/>
      <w:r>
        <w:rPr>
          <w:rFonts w:ascii="Garamond" w:hAnsi="Garamond" w:cs="Arial"/>
          <w:b/>
        </w:rPr>
        <w:t>c</w:t>
      </w:r>
      <w:proofErr w:type="gramEnd"/>
      <w:r>
        <w:rPr>
          <w:rFonts w:ascii="Garamond" w:hAnsi="Garamond" w:cs="Arial"/>
          <w:b/>
        </w:rPr>
        <w:t xml:space="preserve"> o artigo 59, </w:t>
      </w:r>
      <w:r w:rsidRPr="00583359">
        <w:rPr>
          <w:rFonts w:ascii="Garamond" w:hAnsi="Garamond" w:cs="Arial"/>
          <w:b/>
        </w:rPr>
        <w:t>caput</w:t>
      </w:r>
      <w:r>
        <w:rPr>
          <w:rFonts w:ascii="Garamond" w:hAnsi="Garamond" w:cs="Arial"/>
          <w:b/>
        </w:rPr>
        <w:t xml:space="preserve"> e parágrafo único, da Lei n. 8.666/1993 – </w:t>
      </w:r>
      <w:r w:rsidRPr="00583359">
        <w:rPr>
          <w:rFonts w:ascii="Garamond" w:hAnsi="Garamond" w:cs="Arial"/>
          <w:b/>
        </w:rPr>
        <w:t>Artigo</w:t>
      </w:r>
      <w:r>
        <w:rPr>
          <w:rFonts w:ascii="Garamond" w:hAnsi="Garamond" w:cs="Arial"/>
          <w:b/>
        </w:rPr>
        <w:t xml:space="preserve"> 10, </w:t>
      </w:r>
      <w:r>
        <w:rPr>
          <w:rFonts w:ascii="Garamond" w:hAnsi="Garamond" w:cs="Arial"/>
          <w:b/>
          <w:i/>
        </w:rPr>
        <w:t xml:space="preserve">caput </w:t>
      </w:r>
      <w:r>
        <w:rPr>
          <w:rFonts w:ascii="Garamond" w:hAnsi="Garamond" w:cs="Arial"/>
          <w:b/>
        </w:rPr>
        <w:t>e inciso VIII, da Lei n. 8.429/1992 – Jurisprudência do Superior Tribunal de Justiça</w:t>
      </w:r>
    </w:p>
    <w:p w:rsidR="00935802" w:rsidRDefault="00935802" w:rsidP="00935802">
      <w:pPr>
        <w:widowControl w:val="0"/>
        <w:spacing w:line="360" w:lineRule="auto"/>
        <w:ind w:left="1418"/>
        <w:jc w:val="both"/>
        <w:rPr>
          <w:rFonts w:ascii="Garamond" w:hAnsi="Garamond" w:cs="Arial"/>
          <w:b/>
        </w:rPr>
      </w:pPr>
    </w:p>
    <w:p w:rsidR="00935802" w:rsidRPr="009D56F6" w:rsidRDefault="00935802" w:rsidP="00935802">
      <w:pPr>
        <w:pStyle w:val="PargrafodaLista"/>
        <w:widowControl w:val="0"/>
        <w:numPr>
          <w:ilvl w:val="0"/>
          <w:numId w:val="34"/>
        </w:numPr>
        <w:spacing w:line="360" w:lineRule="auto"/>
        <w:ind w:left="1418" w:firstLine="0"/>
        <w:jc w:val="both"/>
        <w:rPr>
          <w:rFonts w:ascii="Garamond" w:hAnsi="Garamond" w:cs="Arial"/>
          <w:b/>
        </w:rPr>
      </w:pPr>
      <w:r w:rsidRPr="009739A6">
        <w:rPr>
          <w:rFonts w:ascii="Garamond" w:hAnsi="Garamond" w:cs="Arial"/>
          <w:u w:val="single"/>
        </w:rPr>
        <w:t>José Fernando Coura,</w:t>
      </w:r>
      <w:r>
        <w:rPr>
          <w:rFonts w:ascii="Garamond" w:hAnsi="Garamond" w:cs="Arial"/>
        </w:rPr>
        <w:t xml:space="preserve"> atual Prefeito Municipal de Delfim Moreira, tendo exercido dois mandados consecutivos – 2013/2016 e 2017/2020, na qualidade de agente responsável pelas contratações realizadas pelo município no período de 2013 a 2018;</w:t>
      </w:r>
    </w:p>
    <w:p w:rsidR="00935802" w:rsidRPr="009D56F6" w:rsidRDefault="00935802" w:rsidP="00935802">
      <w:pPr>
        <w:pStyle w:val="PargrafodaLista"/>
        <w:widowControl w:val="0"/>
        <w:numPr>
          <w:ilvl w:val="0"/>
          <w:numId w:val="34"/>
        </w:numPr>
        <w:spacing w:line="360" w:lineRule="auto"/>
        <w:ind w:left="1418" w:firstLine="0"/>
        <w:jc w:val="both"/>
        <w:rPr>
          <w:rFonts w:ascii="Garamond" w:hAnsi="Garamond" w:cs="Arial"/>
          <w:b/>
        </w:rPr>
      </w:pPr>
      <w:r w:rsidRPr="009D56F6">
        <w:rPr>
          <w:rFonts w:ascii="Garamond" w:hAnsi="Garamond" w:cs="Arial"/>
          <w:u w:val="single"/>
        </w:rPr>
        <w:t xml:space="preserve">Márcio </w:t>
      </w:r>
      <w:proofErr w:type="spellStart"/>
      <w:r w:rsidRPr="009D56F6">
        <w:rPr>
          <w:rFonts w:ascii="Garamond" w:hAnsi="Garamond" w:cs="Arial"/>
          <w:u w:val="single"/>
        </w:rPr>
        <w:t>Ferrini</w:t>
      </w:r>
      <w:proofErr w:type="spellEnd"/>
      <w:r w:rsidRPr="009D56F6">
        <w:rPr>
          <w:rFonts w:ascii="Garamond" w:hAnsi="Garamond" w:cs="Arial"/>
          <w:u w:val="single"/>
        </w:rPr>
        <w:t xml:space="preserve"> Carneiro Júnior,</w:t>
      </w:r>
      <w:r>
        <w:rPr>
          <w:rFonts w:ascii="Garamond" w:hAnsi="Garamond" w:cs="Arial"/>
        </w:rPr>
        <w:t xml:space="preserve"> Procurador Jurídico do município de Delfim Moreira, na qualidade de agente responsável pela emissão de parecer jurídico na Inexigibilidade n. 004/2013, na Inexigibilidade n. 006/2014 e na Inexigibilidade n. 009/2014, e </w:t>
      </w:r>
      <w:r w:rsidRPr="00935802">
        <w:rPr>
          <w:rFonts w:ascii="Garamond" w:hAnsi="Garamond" w:cs="Arial"/>
        </w:rPr>
        <w:t>signatário dos contratos respectivos;</w:t>
      </w:r>
    </w:p>
    <w:p w:rsidR="00935802" w:rsidRPr="009D56F6" w:rsidRDefault="00935802" w:rsidP="00935802">
      <w:pPr>
        <w:pStyle w:val="PargrafodaLista"/>
        <w:widowControl w:val="0"/>
        <w:numPr>
          <w:ilvl w:val="0"/>
          <w:numId w:val="34"/>
        </w:numPr>
        <w:spacing w:line="360" w:lineRule="auto"/>
        <w:ind w:left="1418" w:firstLine="0"/>
        <w:jc w:val="both"/>
        <w:rPr>
          <w:rFonts w:ascii="Garamond" w:hAnsi="Garamond" w:cs="Arial"/>
          <w:b/>
        </w:rPr>
      </w:pPr>
      <w:r w:rsidRPr="009D56F6">
        <w:rPr>
          <w:rFonts w:ascii="Garamond" w:hAnsi="Garamond" w:cs="Arial"/>
          <w:u w:val="single"/>
        </w:rPr>
        <w:t xml:space="preserve">Erica Daiane </w:t>
      </w:r>
      <w:proofErr w:type="spellStart"/>
      <w:r w:rsidRPr="009D56F6">
        <w:rPr>
          <w:rFonts w:ascii="Garamond" w:hAnsi="Garamond" w:cs="Arial"/>
          <w:u w:val="single"/>
        </w:rPr>
        <w:t>Sapucci</w:t>
      </w:r>
      <w:proofErr w:type="spellEnd"/>
      <w:r w:rsidRPr="009D56F6">
        <w:rPr>
          <w:rFonts w:ascii="Garamond" w:hAnsi="Garamond" w:cs="Arial"/>
          <w:u w:val="single"/>
        </w:rPr>
        <w:t>,</w:t>
      </w:r>
      <w:r>
        <w:rPr>
          <w:rFonts w:ascii="Garamond" w:hAnsi="Garamond" w:cs="Arial"/>
        </w:rPr>
        <w:t xml:space="preserve"> então Presidente da Comissão Permanente de Licitação na Inexigibilidade n. 004/2013, na qualidade de signatária do Contrato n. 085/2013;</w:t>
      </w:r>
    </w:p>
    <w:p w:rsidR="00935802" w:rsidRPr="009D56F6" w:rsidRDefault="00935802" w:rsidP="00935802">
      <w:pPr>
        <w:pStyle w:val="PargrafodaLista"/>
        <w:widowControl w:val="0"/>
        <w:numPr>
          <w:ilvl w:val="0"/>
          <w:numId w:val="34"/>
        </w:numPr>
        <w:spacing w:line="360" w:lineRule="auto"/>
        <w:ind w:left="1418" w:firstLine="0"/>
        <w:jc w:val="both"/>
        <w:rPr>
          <w:rFonts w:ascii="Garamond" w:hAnsi="Garamond" w:cs="Arial"/>
          <w:b/>
        </w:rPr>
      </w:pPr>
      <w:proofErr w:type="spellStart"/>
      <w:r w:rsidRPr="009D56F6">
        <w:rPr>
          <w:rFonts w:ascii="Garamond" w:hAnsi="Garamond" w:cs="Arial"/>
          <w:u w:val="single"/>
        </w:rPr>
        <w:t>Kelen</w:t>
      </w:r>
      <w:proofErr w:type="spellEnd"/>
      <w:r w:rsidRPr="009D56F6">
        <w:rPr>
          <w:rFonts w:ascii="Garamond" w:hAnsi="Garamond" w:cs="Arial"/>
          <w:u w:val="single"/>
        </w:rPr>
        <w:t xml:space="preserve"> Cristina Ribeiro,</w:t>
      </w:r>
      <w:r w:rsidRPr="006555B3">
        <w:rPr>
          <w:rFonts w:ascii="Garamond" w:hAnsi="Garamond" w:cs="Arial"/>
        </w:rPr>
        <w:t xml:space="preserve"> </w:t>
      </w:r>
      <w:r>
        <w:rPr>
          <w:rFonts w:ascii="Garamond" w:hAnsi="Garamond" w:cs="Arial"/>
        </w:rPr>
        <w:t>então Presidente da Comissão Permanente de Licitação na Inexigibilidade n. 006/2014, na qualidade de signatária do Contrato n. 119/2014;</w:t>
      </w:r>
    </w:p>
    <w:p w:rsidR="00935802" w:rsidRPr="00935802" w:rsidRDefault="00935802" w:rsidP="00935802">
      <w:pPr>
        <w:pStyle w:val="PargrafodaLista"/>
        <w:widowControl w:val="0"/>
        <w:numPr>
          <w:ilvl w:val="0"/>
          <w:numId w:val="34"/>
        </w:numPr>
        <w:spacing w:line="360" w:lineRule="auto"/>
        <w:ind w:left="1418" w:firstLine="0"/>
        <w:jc w:val="both"/>
        <w:rPr>
          <w:rFonts w:ascii="Garamond" w:hAnsi="Garamond" w:cs="Arial"/>
          <w:b/>
        </w:rPr>
      </w:pPr>
      <w:r w:rsidRPr="009D56F6">
        <w:rPr>
          <w:rFonts w:ascii="Garamond" w:hAnsi="Garamond" w:cs="Arial"/>
          <w:u w:val="single"/>
        </w:rPr>
        <w:t>Júlio César Vieira</w:t>
      </w:r>
      <w:r w:rsidRPr="009D56F6">
        <w:rPr>
          <w:rFonts w:ascii="Garamond" w:hAnsi="Garamond" w:cs="Arial"/>
        </w:rPr>
        <w:t xml:space="preserve">, </w:t>
      </w:r>
      <w:r>
        <w:rPr>
          <w:rFonts w:ascii="Garamond" w:hAnsi="Garamond" w:cs="Arial"/>
        </w:rPr>
        <w:t>então Presidente da Comissão Permanente de Licitação na Inexigibilidade n. 009/2014, na qualidade de signatária do Contrato n. 172/2014;</w:t>
      </w:r>
    </w:p>
    <w:p w:rsidR="00935802" w:rsidRPr="00543BF0" w:rsidRDefault="00935802" w:rsidP="00935802">
      <w:pPr>
        <w:pStyle w:val="PargrafodaLista"/>
        <w:widowControl w:val="0"/>
        <w:numPr>
          <w:ilvl w:val="0"/>
          <w:numId w:val="34"/>
        </w:numPr>
        <w:spacing w:line="360" w:lineRule="auto"/>
        <w:ind w:left="1418" w:firstLine="0"/>
        <w:jc w:val="both"/>
        <w:rPr>
          <w:rFonts w:ascii="Garamond" w:hAnsi="Garamond" w:cs="Arial"/>
          <w:b/>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Delfim Moreira;</w:t>
      </w:r>
    </w:p>
    <w:p w:rsidR="00935802" w:rsidRDefault="00935802" w:rsidP="00935802">
      <w:pPr>
        <w:widowControl w:val="0"/>
        <w:spacing w:line="360" w:lineRule="auto"/>
        <w:ind w:left="1418"/>
        <w:jc w:val="both"/>
        <w:rPr>
          <w:rFonts w:ascii="Garamond" w:hAnsi="Garamond" w:cs="Arial"/>
        </w:rPr>
      </w:pPr>
      <w:r w:rsidRPr="00543BF0">
        <w:rPr>
          <w:rFonts w:ascii="Garamond" w:hAnsi="Garamond" w:cs="Arial"/>
          <w:u w:val="single"/>
        </w:rPr>
        <w:t xml:space="preserve">ADPM – ADMINISTRAÇÃO PÚBLICA PARA MUNICÍPIOS </w:t>
      </w:r>
      <w:r w:rsidRPr="00543BF0">
        <w:rPr>
          <w:rFonts w:ascii="Garamond" w:hAnsi="Garamond" w:cs="Arial"/>
          <w:u w:val="single"/>
        </w:rPr>
        <w:lastRenderedPageBreak/>
        <w:t>LTDA.</w:t>
      </w:r>
      <w:r w:rsidRPr="00543BF0">
        <w:rPr>
          <w:rFonts w:ascii="Garamond" w:hAnsi="Garamond" w:cs="Arial"/>
        </w:rPr>
        <w:t>,</w:t>
      </w:r>
      <w:r>
        <w:rPr>
          <w:rFonts w:ascii="Garamond" w:hAnsi="Garamond" w:cs="Arial"/>
        </w:rPr>
        <w:t xml:space="preserve"> na qualidade de sociedade empresarial contratada pelo município de Delfim Moreira, nos exercícios de 2013 a 2018;</w:t>
      </w:r>
    </w:p>
    <w:p w:rsidR="00543BF0" w:rsidRDefault="00543BF0" w:rsidP="00BD7BBC">
      <w:pPr>
        <w:widowControl w:val="0"/>
        <w:spacing w:line="360" w:lineRule="auto"/>
        <w:ind w:left="1418"/>
        <w:jc w:val="both"/>
        <w:rPr>
          <w:rFonts w:ascii="Garamond" w:hAnsi="Garamond" w:cs="Arial"/>
        </w:rPr>
      </w:pPr>
    </w:p>
    <w:p w:rsidR="0071551D" w:rsidRPr="008F7D8B" w:rsidRDefault="002D40B9" w:rsidP="009739A6">
      <w:pPr>
        <w:pStyle w:val="PargrafodaLista"/>
        <w:widowControl w:val="0"/>
        <w:numPr>
          <w:ilvl w:val="0"/>
          <w:numId w:val="16"/>
        </w:numPr>
        <w:spacing w:line="360" w:lineRule="auto"/>
        <w:ind w:left="1418" w:firstLine="0"/>
        <w:contextualSpacing w:val="0"/>
        <w:jc w:val="both"/>
        <w:rPr>
          <w:rFonts w:ascii="Garamond" w:hAnsi="Garamond" w:cs="Arial"/>
          <w:b/>
        </w:rPr>
      </w:pPr>
      <w:r w:rsidRPr="002D40B9">
        <w:rPr>
          <w:rFonts w:ascii="Garamond" w:hAnsi="Garamond" w:cs="Arial"/>
          <w:b/>
          <w:u w:val="single"/>
        </w:rPr>
        <w:t>NO MÉRITO</w:t>
      </w:r>
      <w:r w:rsidR="0071551D">
        <w:rPr>
          <w:rFonts w:ascii="Garamond" w:hAnsi="Garamond" w:cs="Arial"/>
        </w:rPr>
        <w:t>, sejam:</w:t>
      </w:r>
    </w:p>
    <w:p w:rsidR="008F7D8B" w:rsidRPr="0071551D" w:rsidRDefault="008F7D8B" w:rsidP="009739A6">
      <w:pPr>
        <w:pStyle w:val="PargrafodaLista"/>
        <w:widowControl w:val="0"/>
        <w:spacing w:line="360" w:lineRule="auto"/>
        <w:ind w:left="1418"/>
        <w:contextualSpacing w:val="0"/>
        <w:jc w:val="both"/>
        <w:rPr>
          <w:rFonts w:ascii="Garamond" w:hAnsi="Garamond" w:cs="Arial"/>
          <w:b/>
        </w:rPr>
      </w:pPr>
    </w:p>
    <w:p w:rsidR="0071551D" w:rsidRDefault="00A84603" w:rsidP="009739A6">
      <w:pPr>
        <w:pStyle w:val="PargrafodaLista"/>
        <w:widowControl w:val="0"/>
        <w:spacing w:line="360" w:lineRule="auto"/>
        <w:ind w:left="1418"/>
        <w:contextualSpacing w:val="0"/>
        <w:jc w:val="both"/>
        <w:rPr>
          <w:rFonts w:ascii="Garamond" w:hAnsi="Garamond" w:cs="Arial"/>
        </w:rPr>
      </w:pPr>
      <w:r>
        <w:rPr>
          <w:rFonts w:ascii="Garamond" w:hAnsi="Garamond" w:cs="Arial"/>
        </w:rPr>
        <w:t>B</w:t>
      </w:r>
      <w:r w:rsidR="0071551D">
        <w:rPr>
          <w:rFonts w:ascii="Garamond" w:hAnsi="Garamond" w:cs="Arial"/>
        </w:rPr>
        <w:t xml:space="preserve">.1) </w:t>
      </w:r>
      <w:r w:rsidR="00935802" w:rsidRPr="00F10EC2">
        <w:rPr>
          <w:rFonts w:ascii="Garamond" w:hAnsi="Garamond" w:cs="Arial"/>
          <w:b/>
          <w:u w:val="single"/>
        </w:rPr>
        <w:t>CONFIRMADAS AS IRREGULARIDADES</w:t>
      </w:r>
      <w:r w:rsidR="00935802">
        <w:rPr>
          <w:rFonts w:ascii="Garamond" w:hAnsi="Garamond" w:cs="Arial"/>
        </w:rPr>
        <w:t xml:space="preserve"> constantes nesta Representação, </w:t>
      </w:r>
      <w:r w:rsidR="00935802" w:rsidRPr="00F10EC2">
        <w:rPr>
          <w:rFonts w:ascii="Garamond" w:hAnsi="Garamond" w:cs="Arial"/>
          <w:b/>
          <w:u w:val="single"/>
        </w:rPr>
        <w:t>APLICADAS AS SANÇÕES CABÍVEIS AOS RESPONSÁVEIS</w:t>
      </w:r>
      <w:r w:rsidR="00935802">
        <w:rPr>
          <w:rFonts w:ascii="Garamond" w:hAnsi="Garamond" w:cs="Arial"/>
        </w:rPr>
        <w:t xml:space="preserve">, nos termos dos artigos 83, I e 85, II da Lei Complementar n. 102/2008, e </w:t>
      </w:r>
      <w:r w:rsidR="00935802" w:rsidRPr="005D206D">
        <w:rPr>
          <w:rFonts w:ascii="Garamond" w:hAnsi="Garamond" w:cs="Arial"/>
          <w:b/>
          <w:u w:val="single"/>
        </w:rPr>
        <w:t>CONDENADOS OS RESPONSÁVEIS, DE FORMA SOLIDÁRIA,</w:t>
      </w:r>
      <w:r w:rsidR="00935802" w:rsidRPr="006F6455">
        <w:rPr>
          <w:rFonts w:ascii="Garamond" w:hAnsi="Garamond" w:cs="Arial"/>
        </w:rPr>
        <w:t xml:space="preserve"> no montante</w:t>
      </w:r>
      <w:r w:rsidR="00935802">
        <w:rPr>
          <w:rFonts w:ascii="Garamond" w:hAnsi="Garamond" w:cs="Arial"/>
        </w:rPr>
        <w:t xml:space="preserve"> histórico</w:t>
      </w:r>
      <w:r w:rsidR="00935802" w:rsidRPr="006F6455">
        <w:rPr>
          <w:rFonts w:ascii="Garamond" w:hAnsi="Garamond" w:cs="Arial"/>
        </w:rPr>
        <w:t xml:space="preserve"> </w:t>
      </w:r>
      <w:r w:rsidR="00935802">
        <w:rPr>
          <w:rFonts w:ascii="Garamond" w:hAnsi="Garamond" w:cs="Arial"/>
        </w:rPr>
        <w:t xml:space="preserve">total </w:t>
      </w:r>
      <w:r w:rsidR="00935802" w:rsidRPr="006F6455">
        <w:rPr>
          <w:rFonts w:ascii="Garamond" w:hAnsi="Garamond" w:cs="Arial"/>
        </w:rPr>
        <w:t xml:space="preserve">de R$ </w:t>
      </w:r>
      <w:r w:rsidR="00935802">
        <w:rPr>
          <w:rFonts w:ascii="Garamond" w:hAnsi="Garamond" w:cs="Arial"/>
        </w:rPr>
        <w:t>196.963,20</w:t>
      </w:r>
      <w:r w:rsidR="00935802" w:rsidRPr="006F6455">
        <w:rPr>
          <w:rFonts w:ascii="Garamond" w:hAnsi="Garamond" w:cs="Arial"/>
        </w:rPr>
        <w:t>, com fundamento no artigo 94, caput, da</w:t>
      </w:r>
      <w:r w:rsidR="00935802" w:rsidRPr="000F1BEB">
        <w:rPr>
          <w:rFonts w:ascii="Garamond" w:hAnsi="Garamond" w:cs="Arial"/>
        </w:rPr>
        <w:t xml:space="preserve"> Lei Complementar n. 102/2008, sem prejuízo das demais sanções cabíveis</w:t>
      </w:r>
      <w:r w:rsidR="00935802">
        <w:rPr>
          <w:rFonts w:ascii="Garamond" w:hAnsi="Garamond" w:cs="Arial"/>
        </w:rPr>
        <w:t>, nos termos a seguir constantes:</w:t>
      </w:r>
    </w:p>
    <w:p w:rsidR="00935802" w:rsidRDefault="00935802" w:rsidP="009739A6">
      <w:pPr>
        <w:pStyle w:val="PargrafodaLista"/>
        <w:widowControl w:val="0"/>
        <w:spacing w:line="360" w:lineRule="auto"/>
        <w:ind w:left="1418"/>
        <w:contextualSpacing w:val="0"/>
        <w:jc w:val="both"/>
        <w:rPr>
          <w:rFonts w:ascii="Garamond" w:hAnsi="Garamond" w:cs="Arial"/>
        </w:rPr>
      </w:pPr>
    </w:p>
    <w:p w:rsidR="00935802" w:rsidRPr="00935802" w:rsidRDefault="00935802" w:rsidP="00935802">
      <w:pPr>
        <w:pStyle w:val="PargrafodaLista"/>
        <w:widowControl w:val="0"/>
        <w:numPr>
          <w:ilvl w:val="0"/>
          <w:numId w:val="37"/>
        </w:numPr>
        <w:spacing w:line="360" w:lineRule="auto"/>
        <w:ind w:left="1418" w:firstLine="0"/>
        <w:contextualSpacing w:val="0"/>
        <w:jc w:val="both"/>
        <w:rPr>
          <w:rFonts w:ascii="Garamond" w:hAnsi="Garamond" w:cs="Arial"/>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84617D">
        <w:rPr>
          <w:rFonts w:ascii="Garamond" w:hAnsi="Garamond" w:cs="Arial"/>
        </w:rPr>
        <w:t xml:space="preserve">Márcio </w:t>
      </w:r>
      <w:proofErr w:type="spellStart"/>
      <w:r w:rsidRPr="0084617D">
        <w:rPr>
          <w:rFonts w:ascii="Garamond" w:hAnsi="Garamond" w:cs="Arial"/>
        </w:rPr>
        <w:t>Ferrini</w:t>
      </w:r>
      <w:proofErr w:type="spellEnd"/>
      <w:r w:rsidRPr="0084617D">
        <w:rPr>
          <w:rFonts w:ascii="Garamond" w:hAnsi="Garamond" w:cs="Arial"/>
        </w:rPr>
        <w:t xml:space="preserve"> Carneiro Júnior,</w:t>
      </w:r>
      <w:r>
        <w:rPr>
          <w:rFonts w:ascii="Garamond" w:hAnsi="Garamond" w:cs="Arial"/>
        </w:rPr>
        <w:t xml:space="preserve"> Procurador Jurídico do município de Delfim Moreira, </w:t>
      </w:r>
      <w:r w:rsidRPr="0084617D">
        <w:rPr>
          <w:rFonts w:ascii="Garamond" w:hAnsi="Garamond" w:cs="Arial"/>
        </w:rPr>
        <w:t xml:space="preserve">Erica Daiane </w:t>
      </w:r>
      <w:proofErr w:type="spellStart"/>
      <w:r w:rsidRPr="0084617D">
        <w:rPr>
          <w:rFonts w:ascii="Garamond" w:hAnsi="Garamond" w:cs="Arial"/>
        </w:rPr>
        <w:t>Sapucci</w:t>
      </w:r>
      <w:proofErr w:type="spellEnd"/>
      <w:r w:rsidRPr="0084617D">
        <w:rPr>
          <w:rFonts w:ascii="Garamond" w:hAnsi="Garamond" w:cs="Arial"/>
        </w:rPr>
        <w:t>,</w:t>
      </w:r>
      <w:r>
        <w:rPr>
          <w:rFonts w:ascii="Garamond" w:hAnsi="Garamond" w:cs="Arial"/>
        </w:rPr>
        <w:t xml:space="preserve"> então Presidente da Comissão Permanente de Licitação,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 xml:space="preserve">pelo valor histórico de R$ </w:t>
      </w:r>
      <w:r>
        <w:rPr>
          <w:rFonts w:ascii="Garamond" w:hAnsi="Garamond" w:cs="Arial"/>
          <w:b/>
        </w:rPr>
        <w:t>29.440,00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Dispensa n. 010/2013 (R$ 8.960,00) e da Inexigibilidade n. 004/2014 (R$ 20.480,00), e por serem signatários dos Contratos n. 015/2013 e 085/2013;</w:t>
      </w:r>
    </w:p>
    <w:p w:rsidR="00935802" w:rsidRPr="00935802" w:rsidRDefault="00935802" w:rsidP="00935802">
      <w:pPr>
        <w:pStyle w:val="PargrafodaLista"/>
        <w:widowControl w:val="0"/>
        <w:spacing w:line="360" w:lineRule="auto"/>
        <w:ind w:left="1418"/>
        <w:contextualSpacing w:val="0"/>
        <w:jc w:val="both"/>
        <w:rPr>
          <w:rFonts w:ascii="Garamond" w:hAnsi="Garamond" w:cs="Arial"/>
        </w:rPr>
      </w:pPr>
    </w:p>
    <w:p w:rsidR="00935802" w:rsidRPr="00935802" w:rsidRDefault="00935802" w:rsidP="00935802">
      <w:pPr>
        <w:pStyle w:val="PargrafodaLista"/>
        <w:widowControl w:val="0"/>
        <w:numPr>
          <w:ilvl w:val="0"/>
          <w:numId w:val="37"/>
        </w:numPr>
        <w:spacing w:line="360" w:lineRule="auto"/>
        <w:ind w:left="1418" w:firstLine="0"/>
        <w:contextualSpacing w:val="0"/>
        <w:jc w:val="both"/>
        <w:rPr>
          <w:rFonts w:ascii="Garamond" w:hAnsi="Garamond" w:cs="Arial"/>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84617D">
        <w:rPr>
          <w:rFonts w:ascii="Garamond" w:hAnsi="Garamond" w:cs="Arial"/>
        </w:rPr>
        <w:lastRenderedPageBreak/>
        <w:t xml:space="preserve">Márcio </w:t>
      </w:r>
      <w:proofErr w:type="spellStart"/>
      <w:r w:rsidRPr="0084617D">
        <w:rPr>
          <w:rFonts w:ascii="Garamond" w:hAnsi="Garamond" w:cs="Arial"/>
        </w:rPr>
        <w:t>Ferrini</w:t>
      </w:r>
      <w:proofErr w:type="spellEnd"/>
      <w:r w:rsidRPr="0084617D">
        <w:rPr>
          <w:rFonts w:ascii="Garamond" w:hAnsi="Garamond" w:cs="Arial"/>
        </w:rPr>
        <w:t xml:space="preserve"> Carneiro Júnior,</w:t>
      </w:r>
      <w:r>
        <w:rPr>
          <w:rFonts w:ascii="Garamond" w:hAnsi="Garamond" w:cs="Arial"/>
        </w:rPr>
        <w:t xml:space="preserve"> Procurador Jurídico do município de Delfim Moreira, </w:t>
      </w:r>
      <w:proofErr w:type="spellStart"/>
      <w:r w:rsidRPr="00345BBC">
        <w:rPr>
          <w:rFonts w:ascii="Garamond" w:hAnsi="Garamond" w:cs="Arial"/>
        </w:rPr>
        <w:t>Kelen</w:t>
      </w:r>
      <w:proofErr w:type="spellEnd"/>
      <w:r w:rsidRPr="00345BBC">
        <w:rPr>
          <w:rFonts w:ascii="Garamond" w:hAnsi="Garamond" w:cs="Arial"/>
        </w:rPr>
        <w:t xml:space="preserve"> Cristina Ribeiro,</w:t>
      </w:r>
      <w:r w:rsidRPr="006555B3">
        <w:rPr>
          <w:rFonts w:ascii="Garamond" w:hAnsi="Garamond" w:cs="Arial"/>
        </w:rPr>
        <w:t xml:space="preserve"> </w:t>
      </w:r>
      <w:r>
        <w:rPr>
          <w:rFonts w:ascii="Garamond" w:hAnsi="Garamond" w:cs="Arial"/>
        </w:rPr>
        <w:t xml:space="preserve">então Presidente da Comissão Permanente de Licitação,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16.000,00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006/2014 e por serem signatários do Contrato n. 119/2014;</w:t>
      </w:r>
    </w:p>
    <w:p w:rsidR="00935802" w:rsidRPr="00935802" w:rsidRDefault="00935802" w:rsidP="00935802">
      <w:pPr>
        <w:widowControl w:val="0"/>
        <w:spacing w:line="360" w:lineRule="auto"/>
        <w:jc w:val="both"/>
        <w:rPr>
          <w:rFonts w:ascii="Garamond" w:hAnsi="Garamond" w:cs="Arial"/>
        </w:rPr>
      </w:pPr>
    </w:p>
    <w:p w:rsidR="00935802" w:rsidRPr="00935802" w:rsidRDefault="00935802" w:rsidP="00935802">
      <w:pPr>
        <w:pStyle w:val="PargrafodaLista"/>
        <w:widowControl w:val="0"/>
        <w:numPr>
          <w:ilvl w:val="0"/>
          <w:numId w:val="37"/>
        </w:numPr>
        <w:spacing w:line="360" w:lineRule="auto"/>
        <w:ind w:left="1418" w:firstLine="0"/>
        <w:contextualSpacing w:val="0"/>
        <w:jc w:val="both"/>
        <w:rPr>
          <w:rFonts w:ascii="Garamond" w:hAnsi="Garamond" w:cs="Arial"/>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84617D">
        <w:rPr>
          <w:rFonts w:ascii="Garamond" w:hAnsi="Garamond" w:cs="Arial"/>
        </w:rPr>
        <w:t xml:space="preserve">Márcio </w:t>
      </w:r>
      <w:proofErr w:type="spellStart"/>
      <w:r w:rsidRPr="0084617D">
        <w:rPr>
          <w:rFonts w:ascii="Garamond" w:hAnsi="Garamond" w:cs="Arial"/>
        </w:rPr>
        <w:t>Ferrini</w:t>
      </w:r>
      <w:proofErr w:type="spellEnd"/>
      <w:r w:rsidRPr="0084617D">
        <w:rPr>
          <w:rFonts w:ascii="Garamond" w:hAnsi="Garamond" w:cs="Arial"/>
        </w:rPr>
        <w:t xml:space="preserve"> Carneiro Júnior,</w:t>
      </w:r>
      <w:r>
        <w:rPr>
          <w:rFonts w:ascii="Garamond" w:hAnsi="Garamond" w:cs="Arial"/>
        </w:rPr>
        <w:t xml:space="preserve"> Procurador Jurídico do município de Delfim Moreira, </w:t>
      </w:r>
      <w:r w:rsidRPr="00345BBC">
        <w:rPr>
          <w:rFonts w:ascii="Garamond" w:hAnsi="Garamond" w:cs="Arial"/>
        </w:rPr>
        <w:t>Júlio César Vieira,</w:t>
      </w:r>
      <w:r w:rsidRPr="006555B3">
        <w:rPr>
          <w:rFonts w:ascii="Garamond" w:hAnsi="Garamond" w:cs="Arial"/>
        </w:rPr>
        <w:t xml:space="preserve"> </w:t>
      </w:r>
      <w:r>
        <w:rPr>
          <w:rFonts w:ascii="Garamond" w:hAnsi="Garamond" w:cs="Arial"/>
        </w:rPr>
        <w:t xml:space="preserve">então Presidente da Comissão Permanente de Licitação,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 xml:space="preserve"> 33.120,00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009/2014 e por serem signatários do Contrato n. 172/2014;</w:t>
      </w:r>
    </w:p>
    <w:p w:rsidR="00935802" w:rsidRPr="00935802" w:rsidRDefault="00935802" w:rsidP="00935802">
      <w:pPr>
        <w:widowControl w:val="0"/>
        <w:spacing w:line="360" w:lineRule="auto"/>
        <w:jc w:val="both"/>
        <w:rPr>
          <w:rFonts w:ascii="Garamond" w:hAnsi="Garamond" w:cs="Arial"/>
        </w:rPr>
      </w:pPr>
    </w:p>
    <w:p w:rsidR="00935802" w:rsidRPr="00935802" w:rsidRDefault="00935802" w:rsidP="00935802">
      <w:pPr>
        <w:pStyle w:val="PargrafodaLista"/>
        <w:widowControl w:val="0"/>
        <w:numPr>
          <w:ilvl w:val="0"/>
          <w:numId w:val="37"/>
        </w:numPr>
        <w:spacing w:line="360" w:lineRule="auto"/>
        <w:ind w:left="1418" w:firstLine="0"/>
        <w:contextualSpacing w:val="0"/>
        <w:jc w:val="both"/>
        <w:rPr>
          <w:rFonts w:ascii="Garamond" w:hAnsi="Garamond" w:cs="Arial"/>
        </w:rPr>
      </w:pPr>
      <w:r w:rsidRPr="0084617D">
        <w:rPr>
          <w:rFonts w:ascii="Garamond" w:hAnsi="Garamond" w:cs="Arial"/>
        </w:rPr>
        <w:t>José Fernando Coura,</w:t>
      </w:r>
      <w:r>
        <w:rPr>
          <w:rFonts w:ascii="Garamond" w:hAnsi="Garamond" w:cs="Arial"/>
        </w:rPr>
        <w:t xml:space="preserve"> atual Prefeito Municipal de Delfim Moreira, tendo exercido dois mandados consecutivos – 2013/2016 e 2017/2020</w:t>
      </w:r>
      <w:r w:rsidRPr="00E43DCC">
        <w:rPr>
          <w:rFonts w:ascii="Garamond" w:hAnsi="Garamond" w:cs="Arial"/>
        </w:rPr>
        <w:t>,</w:t>
      </w:r>
      <w:r>
        <w:rPr>
          <w:rFonts w:ascii="Garamond" w:hAnsi="Garamond" w:cs="Arial"/>
        </w:rPr>
        <w:t xml:space="preserve"> </w:t>
      </w:r>
      <w:r w:rsidRPr="00345BBC">
        <w:rPr>
          <w:rFonts w:ascii="Garamond" w:hAnsi="Garamond" w:cs="Arial"/>
        </w:rPr>
        <w:t>Fernando Ferreira De Paiva</w:t>
      </w:r>
      <w:r w:rsidRPr="0084617D">
        <w:rPr>
          <w:rFonts w:ascii="Garamond" w:hAnsi="Garamond" w:cs="Arial"/>
        </w:rPr>
        <w:t>,</w:t>
      </w:r>
      <w:r>
        <w:rPr>
          <w:rFonts w:ascii="Garamond" w:hAnsi="Garamond" w:cs="Arial"/>
        </w:rPr>
        <w:t xml:space="preserve"> Procurador Jurídico do município de Delfim Moreira,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 xml:space="preserve"> 38.400,00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014/2016 e por serem signatários do Contrato n. 100/2016;</w:t>
      </w:r>
    </w:p>
    <w:p w:rsidR="00935802" w:rsidRPr="00935802" w:rsidRDefault="00935802" w:rsidP="00935802">
      <w:pPr>
        <w:widowControl w:val="0"/>
        <w:spacing w:line="360" w:lineRule="auto"/>
        <w:jc w:val="both"/>
        <w:rPr>
          <w:rFonts w:ascii="Garamond" w:hAnsi="Garamond" w:cs="Arial"/>
        </w:rPr>
      </w:pPr>
    </w:p>
    <w:p w:rsidR="00935802" w:rsidRDefault="00935802" w:rsidP="00935802">
      <w:pPr>
        <w:pStyle w:val="PargrafodaLista"/>
        <w:widowControl w:val="0"/>
        <w:numPr>
          <w:ilvl w:val="0"/>
          <w:numId w:val="37"/>
        </w:numPr>
        <w:spacing w:line="360" w:lineRule="auto"/>
        <w:ind w:left="1418" w:firstLine="0"/>
        <w:contextualSpacing w:val="0"/>
        <w:jc w:val="both"/>
        <w:rPr>
          <w:rFonts w:ascii="Garamond" w:hAnsi="Garamond" w:cs="Arial"/>
        </w:rPr>
      </w:pPr>
      <w:r w:rsidRPr="0084617D">
        <w:rPr>
          <w:rFonts w:ascii="Garamond" w:hAnsi="Garamond" w:cs="Arial"/>
        </w:rPr>
        <w:t>José Fernando Coura,</w:t>
      </w:r>
      <w:r>
        <w:rPr>
          <w:rFonts w:ascii="Garamond" w:hAnsi="Garamond" w:cs="Arial"/>
        </w:rPr>
        <w:t xml:space="preserve"> atual Prefeito Municipal de Delfim Moreira, </w:t>
      </w:r>
      <w:r>
        <w:rPr>
          <w:rFonts w:ascii="Garamond" w:hAnsi="Garamond" w:cs="Arial"/>
        </w:rPr>
        <w:lastRenderedPageBreak/>
        <w:t>tendo exercido dois mandados consecutivos – 2013/2016 e 2017/2020</w:t>
      </w:r>
      <w:r w:rsidRPr="00E43DCC">
        <w:rPr>
          <w:rFonts w:ascii="Garamond" w:hAnsi="Garamond" w:cs="Arial"/>
        </w:rPr>
        <w:t>,</w:t>
      </w:r>
      <w:r>
        <w:rPr>
          <w:rFonts w:ascii="Garamond" w:hAnsi="Garamond" w:cs="Arial"/>
        </w:rPr>
        <w:t xml:space="preserve"> </w:t>
      </w:r>
      <w:r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w:t>
      </w:r>
      <w:r>
        <w:rPr>
          <w:rFonts w:ascii="Garamond" w:hAnsi="Garamond" w:cs="Arial"/>
          <w:b/>
        </w:rPr>
        <w:t xml:space="preserve"> 39.916,80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w:t>
      </w:r>
      <w:r>
        <w:rPr>
          <w:rFonts w:ascii="Garamond" w:hAnsi="Garamond" w:cs="Arial"/>
          <w:b/>
        </w:rPr>
        <w:t>Inexigibilidade n. 008/2017 e por serem signatários do Contrato n. 121/2017;</w:t>
      </w:r>
    </w:p>
    <w:p w:rsidR="00543BF0" w:rsidRPr="006A58EE" w:rsidRDefault="00543BF0" w:rsidP="009739A6">
      <w:pPr>
        <w:pStyle w:val="PargrafodaLista"/>
        <w:widowControl w:val="0"/>
        <w:spacing w:line="360" w:lineRule="auto"/>
        <w:ind w:left="1418"/>
        <w:contextualSpacing w:val="0"/>
        <w:jc w:val="both"/>
        <w:rPr>
          <w:rFonts w:ascii="Garamond" w:hAnsi="Garamond" w:cs="Arial"/>
        </w:rPr>
      </w:pPr>
    </w:p>
    <w:p w:rsidR="006E70D5" w:rsidRDefault="00A84603" w:rsidP="009739A6">
      <w:pPr>
        <w:pStyle w:val="PargrafodaLista"/>
        <w:widowControl w:val="0"/>
        <w:spacing w:line="360" w:lineRule="auto"/>
        <w:ind w:left="1418"/>
        <w:contextualSpacing w:val="0"/>
        <w:jc w:val="both"/>
        <w:rPr>
          <w:rFonts w:ascii="Garamond" w:hAnsi="Garamond" w:cs="Arial"/>
        </w:rPr>
      </w:pPr>
      <w:r>
        <w:rPr>
          <w:rFonts w:ascii="Garamond" w:hAnsi="Garamond" w:cs="Arial"/>
        </w:rPr>
        <w:t>B</w:t>
      </w:r>
      <w:r w:rsidR="00267B4E">
        <w:rPr>
          <w:rFonts w:ascii="Garamond" w:hAnsi="Garamond" w:cs="Arial"/>
        </w:rPr>
        <w:t>.2</w:t>
      </w:r>
      <w:r w:rsidR="006E70D5">
        <w:rPr>
          <w:rFonts w:ascii="Garamond" w:hAnsi="Garamond" w:cs="Arial"/>
        </w:rPr>
        <w:t xml:space="preserve">) </w:t>
      </w:r>
      <w:r w:rsidR="00267B4E" w:rsidRPr="00267B4E">
        <w:rPr>
          <w:rFonts w:ascii="Garamond" w:hAnsi="Garamond" w:cs="Arial"/>
          <w:b/>
          <w:u w:val="single"/>
        </w:rPr>
        <w:t>DECLARADA A INIDONEIDADE PARA LICITAR DA EMPRESA ADPM – ADMINISTRAÇÃO PÚBLICA PARA MUNICÍPIOS LTDA.</w:t>
      </w:r>
      <w:r w:rsidR="006E70D5">
        <w:rPr>
          <w:rFonts w:ascii="Garamond" w:hAnsi="Garamond" w:cs="Arial"/>
        </w:rPr>
        <w:t>, nos termos do artigo 93 da Lei Complementar n. 102/2008.</w:t>
      </w:r>
    </w:p>
    <w:p w:rsidR="0041737C" w:rsidRDefault="0041737C" w:rsidP="009739A6">
      <w:pPr>
        <w:pStyle w:val="PargrafodaLista"/>
        <w:widowControl w:val="0"/>
        <w:spacing w:line="360" w:lineRule="auto"/>
        <w:ind w:left="1418"/>
        <w:contextualSpacing w:val="0"/>
        <w:jc w:val="both"/>
        <w:rPr>
          <w:rFonts w:ascii="Garamond" w:hAnsi="Garamond" w:cs="Arial"/>
        </w:rPr>
      </w:pPr>
    </w:p>
    <w:p w:rsidR="003F33E5" w:rsidRPr="003F33E5" w:rsidRDefault="003F33E5" w:rsidP="009739A6">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790701" w:rsidRDefault="00790701" w:rsidP="009739A6">
      <w:pPr>
        <w:widowControl w:val="0"/>
        <w:spacing w:line="360" w:lineRule="auto"/>
        <w:ind w:left="993" w:firstLine="708"/>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935802">
        <w:rPr>
          <w:rFonts w:ascii="Garamond" w:hAnsi="Garamond" w:cs="Arial"/>
        </w:rPr>
        <w:t>1</w:t>
      </w:r>
      <w:r w:rsidR="00EF2E6C">
        <w:rPr>
          <w:rFonts w:ascii="Garamond" w:hAnsi="Garamond" w:cs="Arial"/>
        </w:rPr>
        <w:t>4</w:t>
      </w:r>
      <w:r w:rsidR="00935802">
        <w:rPr>
          <w:rFonts w:ascii="Garamond" w:hAnsi="Garamond" w:cs="Arial"/>
        </w:rPr>
        <w:t xml:space="preserve"> de fevereiro de 2019</w:t>
      </w:r>
      <w:r>
        <w:rPr>
          <w:rFonts w:ascii="Garamond" w:hAnsi="Garamond" w:cs="Arial"/>
        </w:rPr>
        <w:t>.</w:t>
      </w:r>
    </w:p>
    <w:p w:rsidR="00790701" w:rsidRDefault="00790701" w:rsidP="006A58EE">
      <w:pPr>
        <w:widowControl w:val="0"/>
        <w:spacing w:line="360" w:lineRule="auto"/>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9813B8" w:rsidRDefault="005B6B4C" w:rsidP="009813B8">
      <w:pPr>
        <w:spacing w:line="360" w:lineRule="auto"/>
        <w:jc w:val="center"/>
        <w:rPr>
          <w:rFonts w:ascii="Garamond" w:hAnsi="Garamond" w:cs="Arial"/>
        </w:rPr>
      </w:pPr>
      <w:r>
        <w:rPr>
          <w:rFonts w:ascii="Garamond" w:hAnsi="Garamond" w:cs="Arial"/>
        </w:rPr>
        <w:t>(Documento assinado digitalmente disponível no SGAP)</w:t>
      </w:r>
    </w:p>
    <w:p w:rsidR="006A58EE" w:rsidRDefault="006A58EE" w:rsidP="009813B8">
      <w:pPr>
        <w:spacing w:line="360" w:lineRule="auto"/>
        <w:jc w:val="center"/>
        <w:rPr>
          <w:rFonts w:ascii="Garamond" w:hAnsi="Garamond" w:cs="Arial"/>
        </w:rPr>
      </w:pPr>
    </w:p>
    <w:p w:rsidR="006A58EE" w:rsidRPr="009813B8" w:rsidRDefault="006A58EE" w:rsidP="009813B8">
      <w:pPr>
        <w:spacing w:line="360" w:lineRule="auto"/>
        <w:jc w:val="center"/>
      </w:pPr>
    </w:p>
    <w:sectPr w:rsidR="006A58EE" w:rsidRPr="009813B8" w:rsidSect="00FA2DD6">
      <w:headerReference w:type="even" r:id="rId8"/>
      <w:headerReference w:type="default" r:id="rId9"/>
      <w:footerReference w:type="default" r:id="rId10"/>
      <w:headerReference w:type="first" r:id="rId11"/>
      <w:pgSz w:w="11906" w:h="16838" w:code="9"/>
      <w:pgMar w:top="1440" w:right="1440" w:bottom="1440" w:left="1800"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478" w:rsidRDefault="00A03478" w:rsidP="00D607FC">
      <w:r>
        <w:separator/>
      </w:r>
    </w:p>
  </w:endnote>
  <w:endnote w:type="continuationSeparator" w:id="0">
    <w:p w:rsidR="00A03478" w:rsidRDefault="00A03478"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altName w:val=" Arial"/>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sdtContent>
      <w:p w:rsidR="00A03478" w:rsidRPr="00EF2E6C" w:rsidRDefault="00EF2E6C">
        <w:pPr>
          <w:pStyle w:val="Rodap"/>
          <w:jc w:val="right"/>
          <w:rPr>
            <w:rFonts w:ascii="Garamond" w:hAnsi="Garamond"/>
            <w:sz w:val="16"/>
            <w:szCs w:val="16"/>
          </w:rPr>
        </w:pPr>
        <w:r w:rsidRPr="00EF2E6C">
          <w:rPr>
            <w:rFonts w:ascii="Garamond" w:hAnsi="Garamond"/>
            <w:sz w:val="16"/>
            <w:szCs w:val="16"/>
          </w:rPr>
          <w:t xml:space="preserve">Página </w:t>
        </w:r>
        <w:r w:rsidR="00A03478" w:rsidRPr="00EF2E6C">
          <w:rPr>
            <w:rFonts w:ascii="Garamond" w:hAnsi="Garamond"/>
            <w:sz w:val="16"/>
            <w:szCs w:val="16"/>
          </w:rPr>
          <w:fldChar w:fldCharType="begin"/>
        </w:r>
        <w:r w:rsidR="00A03478" w:rsidRPr="00EF2E6C">
          <w:rPr>
            <w:rFonts w:ascii="Garamond" w:hAnsi="Garamond"/>
            <w:sz w:val="16"/>
            <w:szCs w:val="16"/>
          </w:rPr>
          <w:instrText xml:space="preserve"> PAGE   \* MERGEFORMAT </w:instrText>
        </w:r>
        <w:r w:rsidR="00A03478" w:rsidRPr="00EF2E6C">
          <w:rPr>
            <w:rFonts w:ascii="Garamond" w:hAnsi="Garamond"/>
            <w:sz w:val="16"/>
            <w:szCs w:val="16"/>
          </w:rPr>
          <w:fldChar w:fldCharType="separate"/>
        </w:r>
        <w:r>
          <w:rPr>
            <w:rFonts w:ascii="Garamond" w:hAnsi="Garamond"/>
            <w:noProof/>
            <w:sz w:val="16"/>
            <w:szCs w:val="16"/>
          </w:rPr>
          <w:t>22</w:t>
        </w:r>
        <w:r w:rsidR="00A03478" w:rsidRPr="00EF2E6C">
          <w:rPr>
            <w:rFonts w:ascii="Garamond" w:hAnsi="Garamond"/>
            <w:sz w:val="16"/>
            <w:szCs w:val="16"/>
          </w:rPr>
          <w:fldChar w:fldCharType="end"/>
        </w:r>
        <w:r w:rsidRPr="00EF2E6C">
          <w:rPr>
            <w:rFonts w:ascii="Garamond" w:hAnsi="Garamond"/>
            <w:sz w:val="16"/>
            <w:szCs w:val="16"/>
          </w:rPr>
          <w:t xml:space="preserve"> de 62</w:t>
        </w:r>
      </w:p>
    </w:sdtContent>
  </w:sdt>
  <w:p w:rsidR="00A03478" w:rsidRDefault="00A03478"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478" w:rsidRDefault="00A03478" w:rsidP="00D607FC">
      <w:r>
        <w:separator/>
      </w:r>
    </w:p>
  </w:footnote>
  <w:footnote w:type="continuationSeparator" w:id="0">
    <w:p w:rsidR="00A03478" w:rsidRDefault="00A03478" w:rsidP="00D607FC">
      <w:r>
        <w:continuationSeparator/>
      </w:r>
    </w:p>
  </w:footnote>
  <w:footnote w:id="1">
    <w:p w:rsidR="00A03478" w:rsidRPr="0004202B" w:rsidRDefault="00A03478" w:rsidP="0004202B">
      <w:pPr>
        <w:pStyle w:val="Textodenotaderodap"/>
        <w:jc w:val="both"/>
        <w:rPr>
          <w:rFonts w:ascii="Garamond" w:hAnsi="Garamond" w:cs="Arial"/>
          <w:color w:val="000000"/>
          <w:shd w:val="clear" w:color="auto" w:fill="FFFFFF"/>
        </w:rPr>
      </w:pPr>
      <w:r w:rsidRPr="0004202B">
        <w:rPr>
          <w:rStyle w:val="Refdenotaderodap"/>
          <w:rFonts w:ascii="Garamond" w:hAnsi="Garamond"/>
        </w:rPr>
        <w:footnoteRef/>
      </w:r>
      <w:r w:rsidRPr="0004202B">
        <w:rPr>
          <w:rFonts w:ascii="Garamond" w:hAnsi="Garamond"/>
        </w:rPr>
        <w:t xml:space="preserve"> </w:t>
      </w:r>
      <w:r w:rsidRPr="0004202B">
        <w:rPr>
          <w:rFonts w:ascii="Garamond" w:hAnsi="Garamond" w:cs="Arial"/>
          <w:color w:val="000000"/>
          <w:shd w:val="clear" w:color="auto" w:fill="FFFFFF"/>
        </w:rPr>
        <w:t>Art. 24.  É dispensável a licitação: (...)</w:t>
      </w:r>
    </w:p>
    <w:p w:rsidR="00A03478" w:rsidRDefault="00A03478" w:rsidP="0004202B">
      <w:pPr>
        <w:pStyle w:val="Textodenotaderodap"/>
        <w:jc w:val="both"/>
      </w:pPr>
      <w:r w:rsidRPr="0004202B">
        <w:rPr>
          <w:rFonts w:ascii="Garamond" w:hAnsi="Garamond" w:cs="Arial"/>
          <w:color w:val="000000"/>
          <w:shd w:val="clear" w:color="auto" w:fill="FFFFFF"/>
        </w:rPr>
        <w:t>IV - nos casos de emergência ou de calamidade pública, quando caracterizada urgência de atendimento de situação que possa ocasionar prejuízo ou comprometer a segurança de pessoas, obras, serviços, equipamentos e outros bens, públicos ou particulares, e somente para os bens necessários ao atendimento da situação emergencial ou calamitosa e para as parcelas de obras e serviços que possam ser concluídas no prazo máximo de 180 (cento e oitenta) dias consecutivos e ininterruptos, contados da ocorrência da emergência ou calamidade, vedada a prorrogação dos respectivos contratos;</w:t>
      </w:r>
    </w:p>
  </w:footnote>
  <w:footnote w:id="2">
    <w:p w:rsidR="00A03478" w:rsidRPr="001E156E" w:rsidRDefault="00A03478" w:rsidP="001E156E">
      <w:pPr>
        <w:pStyle w:val="Textodenotaderodap"/>
        <w:jc w:val="both"/>
        <w:rPr>
          <w:rFonts w:ascii="Garamond" w:hAnsi="Garamond"/>
        </w:rPr>
      </w:pPr>
      <w:r w:rsidRPr="001E156E">
        <w:rPr>
          <w:rStyle w:val="Refdenotaderodap"/>
          <w:rFonts w:ascii="Garamond" w:hAnsi="Garamond"/>
        </w:rPr>
        <w:footnoteRef/>
      </w:r>
      <w:r w:rsidRPr="001E156E">
        <w:rPr>
          <w:rFonts w:ascii="Garamond" w:hAnsi="Garamond"/>
        </w:rPr>
        <w:t xml:space="preserve"> Art. 37 (...)</w:t>
      </w:r>
    </w:p>
    <w:p w:rsidR="00A03478" w:rsidRDefault="00A03478" w:rsidP="001E156E">
      <w:pPr>
        <w:pStyle w:val="Textodenotaderodap"/>
        <w:jc w:val="both"/>
      </w:pPr>
      <w:r w:rsidRPr="001E156E">
        <w:rPr>
          <w:rFonts w:ascii="Garamond" w:hAnsi="Garamond"/>
        </w:rPr>
        <w:t xml:space="preserve">XXI - </w:t>
      </w:r>
      <w:r w:rsidRPr="001E156E">
        <w:rPr>
          <w:rFonts w:ascii="Garamond" w:hAnsi="Garamond" w:cs="Arial"/>
          <w:color w:val="000000"/>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A03478" w:rsidRPr="00E257E9" w:rsidRDefault="00A03478" w:rsidP="00E257E9">
      <w:pPr>
        <w:pStyle w:val="Textodenotaderodap"/>
        <w:jc w:val="both"/>
        <w:rPr>
          <w:rFonts w:ascii="Garamond" w:hAnsi="Garamond"/>
        </w:rPr>
      </w:pPr>
      <w:r w:rsidRPr="00E257E9">
        <w:rPr>
          <w:rStyle w:val="Refdenotaderodap"/>
          <w:rFonts w:ascii="Garamond" w:hAnsi="Garamond"/>
        </w:rPr>
        <w:footnoteRef/>
      </w:r>
      <w:r w:rsidRPr="00E257E9">
        <w:rPr>
          <w:rFonts w:ascii="Garamond" w:hAnsi="Garamond"/>
        </w:rPr>
        <w:t xml:space="preserve"> Outra empresa cujas contratações com os municípios mineiros, para a prestação de serviços de informática, também foram analisadas pelo Tribunal de Contas </w:t>
      </w:r>
      <w:r>
        <w:rPr>
          <w:rFonts w:ascii="Garamond" w:hAnsi="Garamond"/>
        </w:rPr>
        <w:t xml:space="preserve">de Minas Gerais </w:t>
      </w:r>
      <w:r w:rsidRPr="00E257E9">
        <w:rPr>
          <w:rFonts w:ascii="Garamond" w:hAnsi="Garamond"/>
        </w:rPr>
        <w:t>e julgadas irregulares, em razão da ausência do fator singularidade</w:t>
      </w:r>
      <w:r>
        <w:rPr>
          <w:rFonts w:ascii="Garamond" w:hAnsi="Garamond"/>
        </w:rPr>
        <w:t xml:space="preserve"> do objeto</w:t>
      </w:r>
      <w:r w:rsidRPr="00E257E9">
        <w:rPr>
          <w:rFonts w:ascii="Garamond" w:hAnsi="Garamond"/>
        </w:rPr>
        <w:t xml:space="preserve"> para a caracterização da inexigibilidade de licitação.</w:t>
      </w:r>
    </w:p>
  </w:footnote>
  <w:footnote w:id="4">
    <w:p w:rsidR="00A03478" w:rsidRPr="00F67EDE" w:rsidRDefault="00A03478" w:rsidP="00703BD8">
      <w:pPr>
        <w:pStyle w:val="Textodenotaderodap"/>
        <w:jc w:val="both"/>
        <w:rPr>
          <w:rFonts w:ascii="Garamond" w:hAnsi="Garamond"/>
        </w:rPr>
      </w:pPr>
      <w:r w:rsidRPr="00F67EDE">
        <w:rPr>
          <w:rStyle w:val="Refdenotaderodap"/>
          <w:rFonts w:ascii="Garamond" w:hAnsi="Garamond"/>
        </w:rPr>
        <w:footnoteRef/>
      </w:r>
      <w:r w:rsidRPr="00F67EDE">
        <w:rPr>
          <w:rFonts w:ascii="Garamond" w:hAnsi="Garamond"/>
        </w:rPr>
        <w:t xml:space="preserve"> </w:t>
      </w:r>
      <w:r w:rsidRPr="00F67EDE">
        <w:rPr>
          <w:rFonts w:ascii="Garamond" w:hAnsi="Garamond" w:cs="Arial"/>
          <w:color w:val="000000"/>
          <w:shd w:val="clear" w:color="auto" w:fill="FFFFFF"/>
        </w:rPr>
        <w:t>Art. 7</w:t>
      </w:r>
      <w:proofErr w:type="gramStart"/>
      <w:r w:rsidRPr="00F67EDE">
        <w:rPr>
          <w:rFonts w:ascii="Garamond" w:hAnsi="Garamond" w:cs="Arial"/>
          <w:color w:val="000000"/>
          <w:u w:val="single"/>
          <w:shd w:val="clear" w:color="auto" w:fill="FFFFFF"/>
          <w:vertAlign w:val="superscript"/>
        </w:rPr>
        <w:t>o</w:t>
      </w:r>
      <w:r w:rsidRPr="00F67EDE">
        <w:rPr>
          <w:rFonts w:ascii="Garamond" w:hAnsi="Garamond" w:cs="Arial"/>
          <w:color w:val="000000"/>
          <w:shd w:val="clear" w:color="auto" w:fill="FFFFFF"/>
        </w:rPr>
        <w:t>  As</w:t>
      </w:r>
      <w:proofErr w:type="gramEnd"/>
      <w:r w:rsidRPr="00F67EDE">
        <w:rPr>
          <w:rFonts w:ascii="Garamond" w:hAnsi="Garamond" w:cs="Arial"/>
          <w:color w:val="000000"/>
          <w:shd w:val="clear" w:color="auto" w:fill="FFFFFF"/>
        </w:rPr>
        <w:t xml:space="preserve"> licitações para a execução de obras e para a prestação de serviços obedecerão ao disposto neste artigo e, em particular, à seguinte </w:t>
      </w:r>
      <w:proofErr w:type="spellStart"/>
      <w:r w:rsidRPr="00F67EDE">
        <w:rPr>
          <w:rFonts w:ascii="Garamond" w:hAnsi="Garamond" w:cs="Arial"/>
          <w:color w:val="000000"/>
          <w:shd w:val="clear" w:color="auto" w:fill="FFFFFF"/>
        </w:rPr>
        <w:t>seqüência</w:t>
      </w:r>
      <w:proofErr w:type="spellEnd"/>
      <w:r w:rsidRPr="00F67EDE">
        <w:rPr>
          <w:rFonts w:ascii="Garamond" w:hAnsi="Garamond" w:cs="Arial"/>
          <w:color w:val="000000"/>
          <w:shd w:val="clear" w:color="auto" w:fill="FFFFFF"/>
        </w:rPr>
        <w:t>: (...)§ 9</w:t>
      </w:r>
      <w:r w:rsidRPr="00F67EDE">
        <w:rPr>
          <w:rFonts w:ascii="Garamond" w:hAnsi="Garamond" w:cs="Arial"/>
          <w:color w:val="000000"/>
          <w:u w:val="single"/>
          <w:shd w:val="clear" w:color="auto" w:fill="FFFFFF"/>
          <w:vertAlign w:val="superscript"/>
        </w:rPr>
        <w:t>o</w:t>
      </w:r>
      <w:r w:rsidRPr="00F67EDE">
        <w:rPr>
          <w:rFonts w:ascii="Garamond" w:hAnsi="Garamond" w:cs="Arial"/>
          <w:color w:val="000000"/>
          <w:shd w:val="clear" w:color="auto" w:fill="FFFFFF"/>
        </w:rPr>
        <w:t>  O disposto neste artigo aplica-se também, no que couber, aos casos de dispensa e de inexigibilidade de licitação.</w:t>
      </w:r>
    </w:p>
  </w:footnote>
  <w:footnote w:id="5">
    <w:p w:rsidR="00A03478" w:rsidRPr="00FB4944" w:rsidRDefault="00A03478" w:rsidP="00A03478">
      <w:pPr>
        <w:pStyle w:val="Textodenotaderodap1"/>
        <w:jc w:val="both"/>
        <w:rPr>
          <w:rFonts w:ascii="Garamond" w:hAnsi="Garamond"/>
          <w:sz w:val="16"/>
          <w:szCs w:val="16"/>
        </w:rPr>
      </w:pPr>
      <w:r w:rsidRPr="00FB4944">
        <w:rPr>
          <w:rStyle w:val="Refdenotaderodap"/>
          <w:rFonts w:ascii="Garamond" w:hAnsi="Garamond"/>
          <w:sz w:val="16"/>
          <w:szCs w:val="16"/>
        </w:rPr>
        <w:footnoteRef/>
      </w:r>
      <w:r w:rsidRPr="00FB4944">
        <w:rPr>
          <w:rFonts w:ascii="Garamond" w:hAnsi="Garamond"/>
          <w:sz w:val="16"/>
          <w:szCs w:val="16"/>
        </w:rPr>
        <w:t xml:space="preserve"> </w:t>
      </w:r>
      <w:r w:rsidRPr="00FB4944">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6">
    <w:p w:rsidR="00A03478" w:rsidRPr="00FB4944" w:rsidRDefault="00A03478" w:rsidP="00A03478">
      <w:pPr>
        <w:pStyle w:val="Textodenotaderodap1"/>
        <w:jc w:val="both"/>
        <w:rPr>
          <w:sz w:val="16"/>
          <w:szCs w:val="16"/>
        </w:rPr>
      </w:pPr>
      <w:r w:rsidRPr="00FB4944">
        <w:rPr>
          <w:rStyle w:val="Refdenotaderodap"/>
          <w:rFonts w:ascii="Garamond" w:hAnsi="Garamond"/>
          <w:sz w:val="16"/>
          <w:szCs w:val="16"/>
        </w:rPr>
        <w:footnoteRef/>
      </w:r>
      <w:r w:rsidRPr="00FB4944">
        <w:rPr>
          <w:rFonts w:ascii="Garamond" w:hAnsi="Garamond"/>
          <w:sz w:val="16"/>
          <w:szCs w:val="16"/>
        </w:rPr>
        <w:t xml:space="preserve"> </w:t>
      </w:r>
      <w:r w:rsidRPr="00FB4944">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7">
    <w:p w:rsidR="00F75858" w:rsidRPr="005C2565" w:rsidRDefault="00F75858" w:rsidP="00F758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5C2565">
        <w:rPr>
          <w:rFonts w:ascii="Garamond" w:hAnsi="Garamond"/>
        </w:rPr>
        <w:t>acessado</w:t>
      </w:r>
      <w:proofErr w:type="gramEnd"/>
      <w:r w:rsidRPr="005C2565">
        <w:rPr>
          <w:rFonts w:ascii="Garamond" w:hAnsi="Garamond"/>
        </w:rPr>
        <w:t xml:space="preserve"> em http://idg.receita.fazenda.gov.br/orientacao/tributaria/declaracoes-e-demonstrativos/ecf-escrituracao-contabil-fiscal/perguntas-e-respostas-pessoa-juridica-2018-arquivos/capitulo-xiii-irpj-lucro-presumido-2018.pdf)</w:t>
      </w:r>
    </w:p>
  </w:footnote>
  <w:footnote w:id="8">
    <w:p w:rsidR="00F75858" w:rsidRPr="005C2565" w:rsidRDefault="00F75858" w:rsidP="00F758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9">
    <w:p w:rsidR="00F75858" w:rsidRPr="005C2565" w:rsidRDefault="00F75858" w:rsidP="00F758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10">
    <w:p w:rsidR="00F75858" w:rsidRDefault="00F75858" w:rsidP="00F75858">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1">
    <w:p w:rsidR="00F75858" w:rsidRPr="005C2565" w:rsidRDefault="00F75858" w:rsidP="00F758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2">
    <w:p w:rsidR="00F75858" w:rsidRPr="005C2565" w:rsidRDefault="00F75858" w:rsidP="00F75858">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3">
    <w:p w:rsidR="00F75858" w:rsidRDefault="00F75858" w:rsidP="00F75858">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478" w:rsidRDefault="00EF2E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A03478" w:rsidTr="00787876">
      <w:tc>
        <w:tcPr>
          <w:tcW w:w="7870" w:type="dxa"/>
        </w:tcPr>
        <w:p w:rsidR="00A03478" w:rsidRDefault="00A03478" w:rsidP="0096713D">
          <w:pPr>
            <w:pStyle w:val="Cabealho"/>
            <w:jc w:val="center"/>
            <w:rPr>
              <w:rFonts w:ascii="Arial" w:hAnsi="Arial" w:cs="Arial"/>
              <w:noProof/>
            </w:rPr>
          </w:pPr>
          <w:r>
            <w:rPr>
              <w:rFonts w:ascii="Arial" w:hAnsi="Arial" w:cs="Arial"/>
              <w:noProof/>
            </w:rPr>
            <w:t xml:space="preserve">         </w:t>
          </w:r>
        </w:p>
        <w:p w:rsidR="00A03478" w:rsidRPr="003278D6" w:rsidRDefault="00A03478"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A03478" w:rsidRPr="003278D6" w:rsidRDefault="00A03478" w:rsidP="0096713D">
          <w:pPr>
            <w:pStyle w:val="Cabealho"/>
            <w:jc w:val="center"/>
            <w:rPr>
              <w:rFonts w:ascii="Arial" w:hAnsi="Arial" w:cs="Arial"/>
              <w:sz w:val="16"/>
            </w:rPr>
          </w:pPr>
          <w:r>
            <w:rPr>
              <w:rFonts w:ascii="Arial" w:hAnsi="Arial" w:cs="Arial"/>
            </w:rPr>
            <w:t xml:space="preserve">              </w:t>
          </w:r>
        </w:p>
      </w:tc>
      <w:tc>
        <w:tcPr>
          <w:tcW w:w="1341" w:type="dxa"/>
        </w:tcPr>
        <w:p w:rsidR="00A03478" w:rsidRPr="003278D6" w:rsidRDefault="00A03478" w:rsidP="0096713D">
          <w:pPr>
            <w:pStyle w:val="Cabealho"/>
            <w:jc w:val="center"/>
            <w:rPr>
              <w:rFonts w:ascii="Arial" w:hAnsi="Arial" w:cs="Arial"/>
              <w:sz w:val="16"/>
            </w:rPr>
          </w:pPr>
        </w:p>
      </w:tc>
    </w:tr>
    <w:tr w:rsidR="00A03478" w:rsidTr="00787876">
      <w:tc>
        <w:tcPr>
          <w:tcW w:w="9211" w:type="dxa"/>
          <w:gridSpan w:val="2"/>
        </w:tcPr>
        <w:p w:rsidR="00A03478" w:rsidRPr="00E119C8" w:rsidRDefault="00A03478"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A03478" w:rsidTr="00787876">
      <w:tc>
        <w:tcPr>
          <w:tcW w:w="9211" w:type="dxa"/>
          <w:gridSpan w:val="2"/>
        </w:tcPr>
        <w:p w:rsidR="00A03478" w:rsidRPr="0096713D" w:rsidRDefault="00A03478"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A03478" w:rsidRPr="0096713D" w:rsidRDefault="00A03478"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478" w:rsidRDefault="00EF2E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F735947"/>
    <w:multiLevelType w:val="hybridMultilevel"/>
    <w:tmpl w:val="692079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4E3DBF"/>
    <w:multiLevelType w:val="hybridMultilevel"/>
    <w:tmpl w:val="FF90EB7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1A1547A9"/>
    <w:multiLevelType w:val="hybridMultilevel"/>
    <w:tmpl w:val="E684F10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4D11F21"/>
    <w:multiLevelType w:val="hybridMultilevel"/>
    <w:tmpl w:val="D834C70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2799501E"/>
    <w:multiLevelType w:val="hybridMultilevel"/>
    <w:tmpl w:val="7F9634E4"/>
    <w:lvl w:ilvl="0" w:tplc="ABEE3554">
      <w:start w:val="1"/>
      <w:numFmt w:val="decimal"/>
      <w:lvlText w:val="%1."/>
      <w:lvlJc w:val="left"/>
      <w:pPr>
        <w:ind w:left="928" w:hanging="360"/>
      </w:pPr>
      <w:rPr>
        <w:b w:val="0"/>
        <w:i w:val="0"/>
        <w:strike w:val="0"/>
        <w:dstrike w:val="0"/>
        <w:color w:val="auto"/>
        <w:sz w:val="24"/>
        <w:szCs w:val="24"/>
        <w:u w:val="none"/>
        <w:effect w:val="none"/>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29A01A8E"/>
    <w:multiLevelType w:val="hybridMultilevel"/>
    <w:tmpl w:val="D560746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5"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5F419AE"/>
    <w:multiLevelType w:val="hybridMultilevel"/>
    <w:tmpl w:val="A31C16B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8"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DDF5106"/>
    <w:multiLevelType w:val="hybridMultilevel"/>
    <w:tmpl w:val="51C0C2B0"/>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0"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2"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4"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5FD1148D"/>
    <w:multiLevelType w:val="hybridMultilevel"/>
    <w:tmpl w:val="AB9E6688"/>
    <w:lvl w:ilvl="0" w:tplc="D88C10E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0"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1" w15:restartNumberingAfterBreak="0">
    <w:nsid w:val="6D9D644D"/>
    <w:multiLevelType w:val="hybridMultilevel"/>
    <w:tmpl w:val="4E3018C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2" w15:restartNumberingAfterBreak="0">
    <w:nsid w:val="703E5335"/>
    <w:multiLevelType w:val="hybridMultilevel"/>
    <w:tmpl w:val="AB0A0A00"/>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3"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5"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28"/>
  </w:num>
  <w:num w:numId="3">
    <w:abstractNumId w:val="27"/>
  </w:num>
  <w:num w:numId="4">
    <w:abstractNumId w:val="3"/>
  </w:num>
  <w:num w:numId="5">
    <w:abstractNumId w:val="20"/>
  </w:num>
  <w:num w:numId="6">
    <w:abstractNumId w:val="24"/>
  </w:num>
  <w:num w:numId="7">
    <w:abstractNumId w:val="0"/>
  </w:num>
  <w:num w:numId="8">
    <w:abstractNumId w:val="1"/>
  </w:num>
  <w:num w:numId="9">
    <w:abstractNumId w:val="13"/>
  </w:num>
  <w:num w:numId="10">
    <w:abstractNumId w:val="36"/>
  </w:num>
  <w:num w:numId="11">
    <w:abstractNumId w:val="5"/>
  </w:num>
  <w:num w:numId="12">
    <w:abstractNumId w:val="6"/>
  </w:num>
  <w:num w:numId="13">
    <w:abstractNumId w:val="18"/>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5"/>
  </w:num>
  <w:num w:numId="19">
    <w:abstractNumId w:val="30"/>
  </w:num>
  <w:num w:numId="20">
    <w:abstractNumId w:val="9"/>
  </w:num>
  <w:num w:numId="21">
    <w:abstractNumId w:val="33"/>
  </w:num>
  <w:num w:numId="22">
    <w:abstractNumId w:val="7"/>
  </w:num>
  <w:num w:numId="23">
    <w:abstractNumId w:val="22"/>
  </w:num>
  <w:num w:numId="24">
    <w:abstractNumId w:val="34"/>
  </w:num>
  <w:num w:numId="25">
    <w:abstractNumId w:val="17"/>
  </w:num>
  <w:num w:numId="26">
    <w:abstractNumId w:val="21"/>
  </w:num>
  <w:num w:numId="27">
    <w:abstractNumId w:val="31"/>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2"/>
  </w:num>
  <w:num w:numId="31">
    <w:abstractNumId w:val="11"/>
  </w:num>
  <w:num w:numId="32">
    <w:abstractNumId w:val="14"/>
  </w:num>
  <w:num w:numId="33">
    <w:abstractNumId w:val="19"/>
  </w:num>
  <w:num w:numId="34">
    <w:abstractNumId w:val="2"/>
  </w:num>
  <w:num w:numId="35">
    <w:abstractNumId w:val="4"/>
  </w:num>
  <w:num w:numId="36">
    <w:abstractNumId w:val="26"/>
  </w:num>
  <w:num w:numId="37">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285B"/>
    <w:rsid w:val="00020899"/>
    <w:rsid w:val="00021F61"/>
    <w:rsid w:val="00025415"/>
    <w:rsid w:val="00026E57"/>
    <w:rsid w:val="00027C73"/>
    <w:rsid w:val="000328F5"/>
    <w:rsid w:val="000354DE"/>
    <w:rsid w:val="00035815"/>
    <w:rsid w:val="00037A25"/>
    <w:rsid w:val="00041155"/>
    <w:rsid w:val="00041B26"/>
    <w:rsid w:val="00041E55"/>
    <w:rsid w:val="0004202B"/>
    <w:rsid w:val="00042D5B"/>
    <w:rsid w:val="00044A8C"/>
    <w:rsid w:val="0004753F"/>
    <w:rsid w:val="00047B90"/>
    <w:rsid w:val="000501BE"/>
    <w:rsid w:val="00050B0E"/>
    <w:rsid w:val="00051665"/>
    <w:rsid w:val="000542BE"/>
    <w:rsid w:val="000547DE"/>
    <w:rsid w:val="00060DD1"/>
    <w:rsid w:val="0006111A"/>
    <w:rsid w:val="00064B7F"/>
    <w:rsid w:val="00067C48"/>
    <w:rsid w:val="00070D8E"/>
    <w:rsid w:val="0007319E"/>
    <w:rsid w:val="0007648A"/>
    <w:rsid w:val="000767CB"/>
    <w:rsid w:val="00077AE2"/>
    <w:rsid w:val="000800D1"/>
    <w:rsid w:val="000817DA"/>
    <w:rsid w:val="00082B55"/>
    <w:rsid w:val="000838D7"/>
    <w:rsid w:val="00083A18"/>
    <w:rsid w:val="000854C5"/>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962"/>
    <w:rsid w:val="000B13B4"/>
    <w:rsid w:val="000B29B0"/>
    <w:rsid w:val="000B3934"/>
    <w:rsid w:val="000B7A26"/>
    <w:rsid w:val="000C130A"/>
    <w:rsid w:val="000C1B82"/>
    <w:rsid w:val="000C6470"/>
    <w:rsid w:val="000D2159"/>
    <w:rsid w:val="000D2807"/>
    <w:rsid w:val="000D4AC0"/>
    <w:rsid w:val="000D4E51"/>
    <w:rsid w:val="000D6615"/>
    <w:rsid w:val="000D748A"/>
    <w:rsid w:val="000E187A"/>
    <w:rsid w:val="000E1A62"/>
    <w:rsid w:val="000E21BD"/>
    <w:rsid w:val="000E2385"/>
    <w:rsid w:val="000E3889"/>
    <w:rsid w:val="000E3F3C"/>
    <w:rsid w:val="000E45EA"/>
    <w:rsid w:val="000E4B6F"/>
    <w:rsid w:val="000E7FB9"/>
    <w:rsid w:val="000F0FBC"/>
    <w:rsid w:val="000F3B6E"/>
    <w:rsid w:val="000F42E0"/>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5D95"/>
    <w:rsid w:val="00121A0E"/>
    <w:rsid w:val="00122E39"/>
    <w:rsid w:val="001246A6"/>
    <w:rsid w:val="00124D51"/>
    <w:rsid w:val="001266D5"/>
    <w:rsid w:val="00126EF2"/>
    <w:rsid w:val="00132C93"/>
    <w:rsid w:val="00133FF1"/>
    <w:rsid w:val="00135FEA"/>
    <w:rsid w:val="00136A56"/>
    <w:rsid w:val="00145D74"/>
    <w:rsid w:val="00146B12"/>
    <w:rsid w:val="001501CF"/>
    <w:rsid w:val="00151D79"/>
    <w:rsid w:val="00153F8B"/>
    <w:rsid w:val="001549EF"/>
    <w:rsid w:val="00154DDA"/>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6C1D"/>
    <w:rsid w:val="00187461"/>
    <w:rsid w:val="00193C09"/>
    <w:rsid w:val="00196992"/>
    <w:rsid w:val="00196C8E"/>
    <w:rsid w:val="001A10AC"/>
    <w:rsid w:val="001A33A2"/>
    <w:rsid w:val="001A526E"/>
    <w:rsid w:val="001A65E5"/>
    <w:rsid w:val="001A78DB"/>
    <w:rsid w:val="001B0AA0"/>
    <w:rsid w:val="001B177A"/>
    <w:rsid w:val="001B1B26"/>
    <w:rsid w:val="001B5E57"/>
    <w:rsid w:val="001B7CC4"/>
    <w:rsid w:val="001C010E"/>
    <w:rsid w:val="001C01AE"/>
    <w:rsid w:val="001C2B1C"/>
    <w:rsid w:val="001C3743"/>
    <w:rsid w:val="001C48BC"/>
    <w:rsid w:val="001C5096"/>
    <w:rsid w:val="001C5BB3"/>
    <w:rsid w:val="001C6485"/>
    <w:rsid w:val="001C6C0C"/>
    <w:rsid w:val="001D483B"/>
    <w:rsid w:val="001D4DE8"/>
    <w:rsid w:val="001D57BF"/>
    <w:rsid w:val="001D5899"/>
    <w:rsid w:val="001D6C3C"/>
    <w:rsid w:val="001D78F3"/>
    <w:rsid w:val="001D7F11"/>
    <w:rsid w:val="001E07E9"/>
    <w:rsid w:val="001E156E"/>
    <w:rsid w:val="001E1F09"/>
    <w:rsid w:val="001E356A"/>
    <w:rsid w:val="001E569D"/>
    <w:rsid w:val="001F2932"/>
    <w:rsid w:val="001F47BF"/>
    <w:rsid w:val="001F5736"/>
    <w:rsid w:val="001F6041"/>
    <w:rsid w:val="00200DFC"/>
    <w:rsid w:val="00200F85"/>
    <w:rsid w:val="00202D71"/>
    <w:rsid w:val="00203690"/>
    <w:rsid w:val="00203F8E"/>
    <w:rsid w:val="00205220"/>
    <w:rsid w:val="002055E2"/>
    <w:rsid w:val="00213006"/>
    <w:rsid w:val="002138C9"/>
    <w:rsid w:val="002159B1"/>
    <w:rsid w:val="00217D68"/>
    <w:rsid w:val="002211BC"/>
    <w:rsid w:val="00223438"/>
    <w:rsid w:val="00227955"/>
    <w:rsid w:val="00231A30"/>
    <w:rsid w:val="00231CC1"/>
    <w:rsid w:val="00232D4D"/>
    <w:rsid w:val="002350F2"/>
    <w:rsid w:val="0023634B"/>
    <w:rsid w:val="00237C45"/>
    <w:rsid w:val="0024601B"/>
    <w:rsid w:val="00250D8C"/>
    <w:rsid w:val="00251651"/>
    <w:rsid w:val="0025313F"/>
    <w:rsid w:val="00253AD5"/>
    <w:rsid w:val="0025477D"/>
    <w:rsid w:val="00254C8B"/>
    <w:rsid w:val="002577AC"/>
    <w:rsid w:val="002577F0"/>
    <w:rsid w:val="002611B2"/>
    <w:rsid w:val="00261EB3"/>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4B1B"/>
    <w:rsid w:val="002969DF"/>
    <w:rsid w:val="002A1E91"/>
    <w:rsid w:val="002A2C08"/>
    <w:rsid w:val="002A331E"/>
    <w:rsid w:val="002A4A5F"/>
    <w:rsid w:val="002A5623"/>
    <w:rsid w:val="002A692D"/>
    <w:rsid w:val="002B05C6"/>
    <w:rsid w:val="002B0BB1"/>
    <w:rsid w:val="002B276D"/>
    <w:rsid w:val="002B52A4"/>
    <w:rsid w:val="002C0A21"/>
    <w:rsid w:val="002C1875"/>
    <w:rsid w:val="002C46D3"/>
    <w:rsid w:val="002C49BB"/>
    <w:rsid w:val="002C5459"/>
    <w:rsid w:val="002C59C6"/>
    <w:rsid w:val="002C5D4D"/>
    <w:rsid w:val="002C6004"/>
    <w:rsid w:val="002C64EC"/>
    <w:rsid w:val="002C70D2"/>
    <w:rsid w:val="002D40B9"/>
    <w:rsid w:val="002D644C"/>
    <w:rsid w:val="002E13FD"/>
    <w:rsid w:val="002E1D27"/>
    <w:rsid w:val="002E387F"/>
    <w:rsid w:val="002E4295"/>
    <w:rsid w:val="002E46BE"/>
    <w:rsid w:val="002E559B"/>
    <w:rsid w:val="002F02C8"/>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E0E"/>
    <w:rsid w:val="0032214E"/>
    <w:rsid w:val="00322608"/>
    <w:rsid w:val="00322FF7"/>
    <w:rsid w:val="003230AF"/>
    <w:rsid w:val="0032355E"/>
    <w:rsid w:val="0032500B"/>
    <w:rsid w:val="00332910"/>
    <w:rsid w:val="00334648"/>
    <w:rsid w:val="0034225C"/>
    <w:rsid w:val="00345BBC"/>
    <w:rsid w:val="0034659F"/>
    <w:rsid w:val="00346EB0"/>
    <w:rsid w:val="00351194"/>
    <w:rsid w:val="00352E60"/>
    <w:rsid w:val="003535ED"/>
    <w:rsid w:val="00354621"/>
    <w:rsid w:val="00363FF3"/>
    <w:rsid w:val="003646AB"/>
    <w:rsid w:val="00364DB9"/>
    <w:rsid w:val="00365BB9"/>
    <w:rsid w:val="003702C8"/>
    <w:rsid w:val="00371F41"/>
    <w:rsid w:val="00372D92"/>
    <w:rsid w:val="00373C60"/>
    <w:rsid w:val="00373E9F"/>
    <w:rsid w:val="00374725"/>
    <w:rsid w:val="003751AD"/>
    <w:rsid w:val="00377D8D"/>
    <w:rsid w:val="00391536"/>
    <w:rsid w:val="003926AA"/>
    <w:rsid w:val="00393771"/>
    <w:rsid w:val="00393FA2"/>
    <w:rsid w:val="00394BA3"/>
    <w:rsid w:val="00396004"/>
    <w:rsid w:val="00397BB4"/>
    <w:rsid w:val="003A2041"/>
    <w:rsid w:val="003A53EE"/>
    <w:rsid w:val="003A553E"/>
    <w:rsid w:val="003B0E03"/>
    <w:rsid w:val="003B1B89"/>
    <w:rsid w:val="003B3963"/>
    <w:rsid w:val="003B4B94"/>
    <w:rsid w:val="003B4D37"/>
    <w:rsid w:val="003B6F02"/>
    <w:rsid w:val="003C05E8"/>
    <w:rsid w:val="003C3E2E"/>
    <w:rsid w:val="003C53D2"/>
    <w:rsid w:val="003C55BE"/>
    <w:rsid w:val="003C7C88"/>
    <w:rsid w:val="003D3D48"/>
    <w:rsid w:val="003D40FF"/>
    <w:rsid w:val="003D4DA8"/>
    <w:rsid w:val="003D4EB4"/>
    <w:rsid w:val="003D6756"/>
    <w:rsid w:val="003E0DF1"/>
    <w:rsid w:val="003E306D"/>
    <w:rsid w:val="003E38D2"/>
    <w:rsid w:val="003E3CEA"/>
    <w:rsid w:val="003E416E"/>
    <w:rsid w:val="003E526A"/>
    <w:rsid w:val="003E5BF7"/>
    <w:rsid w:val="003E63B1"/>
    <w:rsid w:val="003F1E9A"/>
    <w:rsid w:val="003F33E5"/>
    <w:rsid w:val="003F3425"/>
    <w:rsid w:val="003F5BC2"/>
    <w:rsid w:val="003F6780"/>
    <w:rsid w:val="003F7DC2"/>
    <w:rsid w:val="004007DC"/>
    <w:rsid w:val="004017EA"/>
    <w:rsid w:val="00403441"/>
    <w:rsid w:val="00403483"/>
    <w:rsid w:val="0040424A"/>
    <w:rsid w:val="0040487A"/>
    <w:rsid w:val="0040500E"/>
    <w:rsid w:val="0040524A"/>
    <w:rsid w:val="00407496"/>
    <w:rsid w:val="0040796D"/>
    <w:rsid w:val="00413A81"/>
    <w:rsid w:val="00414E6E"/>
    <w:rsid w:val="00416914"/>
    <w:rsid w:val="0041737C"/>
    <w:rsid w:val="004177C2"/>
    <w:rsid w:val="00430159"/>
    <w:rsid w:val="004306C8"/>
    <w:rsid w:val="004307AA"/>
    <w:rsid w:val="00431180"/>
    <w:rsid w:val="004318FF"/>
    <w:rsid w:val="0043192F"/>
    <w:rsid w:val="004326A9"/>
    <w:rsid w:val="00433C79"/>
    <w:rsid w:val="0043433B"/>
    <w:rsid w:val="00436EE2"/>
    <w:rsid w:val="0044060C"/>
    <w:rsid w:val="00442826"/>
    <w:rsid w:val="004453CF"/>
    <w:rsid w:val="00445408"/>
    <w:rsid w:val="00446429"/>
    <w:rsid w:val="004475BB"/>
    <w:rsid w:val="00447C7C"/>
    <w:rsid w:val="00447F59"/>
    <w:rsid w:val="004511EC"/>
    <w:rsid w:val="0045166E"/>
    <w:rsid w:val="00451758"/>
    <w:rsid w:val="00451C22"/>
    <w:rsid w:val="00452292"/>
    <w:rsid w:val="004529F6"/>
    <w:rsid w:val="0045348C"/>
    <w:rsid w:val="00457DAD"/>
    <w:rsid w:val="004620EF"/>
    <w:rsid w:val="004626EF"/>
    <w:rsid w:val="00464783"/>
    <w:rsid w:val="0046574F"/>
    <w:rsid w:val="004709B0"/>
    <w:rsid w:val="004741A5"/>
    <w:rsid w:val="00474C65"/>
    <w:rsid w:val="00476319"/>
    <w:rsid w:val="00477288"/>
    <w:rsid w:val="00482279"/>
    <w:rsid w:val="00482379"/>
    <w:rsid w:val="0048439B"/>
    <w:rsid w:val="004855F7"/>
    <w:rsid w:val="00493E82"/>
    <w:rsid w:val="00494652"/>
    <w:rsid w:val="004948A2"/>
    <w:rsid w:val="00495A67"/>
    <w:rsid w:val="00496C40"/>
    <w:rsid w:val="00497BF9"/>
    <w:rsid w:val="004A40EF"/>
    <w:rsid w:val="004A5590"/>
    <w:rsid w:val="004A6971"/>
    <w:rsid w:val="004B0BCB"/>
    <w:rsid w:val="004B52FF"/>
    <w:rsid w:val="004B5387"/>
    <w:rsid w:val="004B604D"/>
    <w:rsid w:val="004B7A71"/>
    <w:rsid w:val="004B7E55"/>
    <w:rsid w:val="004C0AF0"/>
    <w:rsid w:val="004C2296"/>
    <w:rsid w:val="004C2DD7"/>
    <w:rsid w:val="004C36BB"/>
    <w:rsid w:val="004C47FD"/>
    <w:rsid w:val="004C6632"/>
    <w:rsid w:val="004C77FA"/>
    <w:rsid w:val="004D1015"/>
    <w:rsid w:val="004D389B"/>
    <w:rsid w:val="004D5116"/>
    <w:rsid w:val="004D53AF"/>
    <w:rsid w:val="004D6E0D"/>
    <w:rsid w:val="004D70AA"/>
    <w:rsid w:val="004D73AE"/>
    <w:rsid w:val="004E0C47"/>
    <w:rsid w:val="004E0E42"/>
    <w:rsid w:val="004E2BEA"/>
    <w:rsid w:val="004E3344"/>
    <w:rsid w:val="004E522D"/>
    <w:rsid w:val="004E6FFD"/>
    <w:rsid w:val="004E7C75"/>
    <w:rsid w:val="004F1FA8"/>
    <w:rsid w:val="004F5510"/>
    <w:rsid w:val="004F7AC0"/>
    <w:rsid w:val="005002D8"/>
    <w:rsid w:val="00504B00"/>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5DB7"/>
    <w:rsid w:val="00526540"/>
    <w:rsid w:val="0052658B"/>
    <w:rsid w:val="00526E85"/>
    <w:rsid w:val="00532403"/>
    <w:rsid w:val="00532D1A"/>
    <w:rsid w:val="00533B46"/>
    <w:rsid w:val="00535A9F"/>
    <w:rsid w:val="00536408"/>
    <w:rsid w:val="00541424"/>
    <w:rsid w:val="00543183"/>
    <w:rsid w:val="00543446"/>
    <w:rsid w:val="00543A14"/>
    <w:rsid w:val="00543BF0"/>
    <w:rsid w:val="0054608B"/>
    <w:rsid w:val="005476D4"/>
    <w:rsid w:val="00550DEC"/>
    <w:rsid w:val="00553128"/>
    <w:rsid w:val="005532AB"/>
    <w:rsid w:val="00553743"/>
    <w:rsid w:val="00555637"/>
    <w:rsid w:val="0055698E"/>
    <w:rsid w:val="005605FD"/>
    <w:rsid w:val="00561DD1"/>
    <w:rsid w:val="00563C44"/>
    <w:rsid w:val="0056479C"/>
    <w:rsid w:val="00566593"/>
    <w:rsid w:val="00571043"/>
    <w:rsid w:val="00571F42"/>
    <w:rsid w:val="00572359"/>
    <w:rsid w:val="005724EE"/>
    <w:rsid w:val="00574271"/>
    <w:rsid w:val="00575084"/>
    <w:rsid w:val="00576110"/>
    <w:rsid w:val="00582FF1"/>
    <w:rsid w:val="00584AA4"/>
    <w:rsid w:val="0058558D"/>
    <w:rsid w:val="00587033"/>
    <w:rsid w:val="0058730B"/>
    <w:rsid w:val="005909BC"/>
    <w:rsid w:val="00592FA9"/>
    <w:rsid w:val="00593DF6"/>
    <w:rsid w:val="0059678B"/>
    <w:rsid w:val="0059693E"/>
    <w:rsid w:val="00597C5C"/>
    <w:rsid w:val="005A09C7"/>
    <w:rsid w:val="005A1F22"/>
    <w:rsid w:val="005A51B0"/>
    <w:rsid w:val="005A5B8A"/>
    <w:rsid w:val="005B20F2"/>
    <w:rsid w:val="005B4DFB"/>
    <w:rsid w:val="005B4F71"/>
    <w:rsid w:val="005B56B3"/>
    <w:rsid w:val="005B6483"/>
    <w:rsid w:val="005B6B4C"/>
    <w:rsid w:val="005C196C"/>
    <w:rsid w:val="005C5D34"/>
    <w:rsid w:val="005C79BD"/>
    <w:rsid w:val="005D153B"/>
    <w:rsid w:val="005D196E"/>
    <w:rsid w:val="005D3E55"/>
    <w:rsid w:val="005D64B7"/>
    <w:rsid w:val="005E3BBA"/>
    <w:rsid w:val="005E412E"/>
    <w:rsid w:val="005E7799"/>
    <w:rsid w:val="005E7851"/>
    <w:rsid w:val="005F31A1"/>
    <w:rsid w:val="005F3CF8"/>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86D"/>
    <w:rsid w:val="00620827"/>
    <w:rsid w:val="0062177B"/>
    <w:rsid w:val="00621978"/>
    <w:rsid w:val="00621CE0"/>
    <w:rsid w:val="006245B4"/>
    <w:rsid w:val="00626F27"/>
    <w:rsid w:val="006329E4"/>
    <w:rsid w:val="00634C65"/>
    <w:rsid w:val="00634E19"/>
    <w:rsid w:val="00635C86"/>
    <w:rsid w:val="00640B70"/>
    <w:rsid w:val="00640D29"/>
    <w:rsid w:val="0064101D"/>
    <w:rsid w:val="00641239"/>
    <w:rsid w:val="0064127B"/>
    <w:rsid w:val="00642D7C"/>
    <w:rsid w:val="00643975"/>
    <w:rsid w:val="00645285"/>
    <w:rsid w:val="00647109"/>
    <w:rsid w:val="00650A2E"/>
    <w:rsid w:val="00650D17"/>
    <w:rsid w:val="00652236"/>
    <w:rsid w:val="006555B3"/>
    <w:rsid w:val="00656102"/>
    <w:rsid w:val="006562C5"/>
    <w:rsid w:val="00656434"/>
    <w:rsid w:val="00656827"/>
    <w:rsid w:val="00656A5D"/>
    <w:rsid w:val="00656DCB"/>
    <w:rsid w:val="00661139"/>
    <w:rsid w:val="00662379"/>
    <w:rsid w:val="006707AD"/>
    <w:rsid w:val="00675381"/>
    <w:rsid w:val="00676AC7"/>
    <w:rsid w:val="006827EA"/>
    <w:rsid w:val="006852FB"/>
    <w:rsid w:val="0068648C"/>
    <w:rsid w:val="006903C1"/>
    <w:rsid w:val="006908A5"/>
    <w:rsid w:val="0069364D"/>
    <w:rsid w:val="00696F61"/>
    <w:rsid w:val="00697C9F"/>
    <w:rsid w:val="00697EFB"/>
    <w:rsid w:val="006A03BA"/>
    <w:rsid w:val="006A04D6"/>
    <w:rsid w:val="006A0D88"/>
    <w:rsid w:val="006A1549"/>
    <w:rsid w:val="006A2DF9"/>
    <w:rsid w:val="006A58EE"/>
    <w:rsid w:val="006A66B2"/>
    <w:rsid w:val="006A6800"/>
    <w:rsid w:val="006B007E"/>
    <w:rsid w:val="006B2080"/>
    <w:rsid w:val="006B2E3D"/>
    <w:rsid w:val="006B55BB"/>
    <w:rsid w:val="006B64B9"/>
    <w:rsid w:val="006B6881"/>
    <w:rsid w:val="006B73D2"/>
    <w:rsid w:val="006D12B0"/>
    <w:rsid w:val="006D262B"/>
    <w:rsid w:val="006D3DE1"/>
    <w:rsid w:val="006D4317"/>
    <w:rsid w:val="006D566E"/>
    <w:rsid w:val="006D5CA8"/>
    <w:rsid w:val="006D6CB0"/>
    <w:rsid w:val="006D7E34"/>
    <w:rsid w:val="006E0370"/>
    <w:rsid w:val="006E150F"/>
    <w:rsid w:val="006E2964"/>
    <w:rsid w:val="006E70D5"/>
    <w:rsid w:val="006E727C"/>
    <w:rsid w:val="006F0B69"/>
    <w:rsid w:val="006F1239"/>
    <w:rsid w:val="006F16AB"/>
    <w:rsid w:val="006F2CBE"/>
    <w:rsid w:val="006F3F3D"/>
    <w:rsid w:val="006F582E"/>
    <w:rsid w:val="00701B66"/>
    <w:rsid w:val="00701EE7"/>
    <w:rsid w:val="007022DF"/>
    <w:rsid w:val="00703497"/>
    <w:rsid w:val="00703BD8"/>
    <w:rsid w:val="00705032"/>
    <w:rsid w:val="00706BFC"/>
    <w:rsid w:val="00707EC1"/>
    <w:rsid w:val="00710F8C"/>
    <w:rsid w:val="007110CF"/>
    <w:rsid w:val="00713121"/>
    <w:rsid w:val="0071476E"/>
    <w:rsid w:val="00714DB2"/>
    <w:rsid w:val="0071551D"/>
    <w:rsid w:val="00716FBF"/>
    <w:rsid w:val="00720EDF"/>
    <w:rsid w:val="0072122A"/>
    <w:rsid w:val="00725000"/>
    <w:rsid w:val="007250DF"/>
    <w:rsid w:val="00725901"/>
    <w:rsid w:val="00725C00"/>
    <w:rsid w:val="0072675D"/>
    <w:rsid w:val="00730630"/>
    <w:rsid w:val="00730A1B"/>
    <w:rsid w:val="00731835"/>
    <w:rsid w:val="00732A75"/>
    <w:rsid w:val="00733996"/>
    <w:rsid w:val="007409D7"/>
    <w:rsid w:val="007429DC"/>
    <w:rsid w:val="0074607B"/>
    <w:rsid w:val="00746D40"/>
    <w:rsid w:val="00746D7E"/>
    <w:rsid w:val="007471FC"/>
    <w:rsid w:val="0074773D"/>
    <w:rsid w:val="00752587"/>
    <w:rsid w:val="00752887"/>
    <w:rsid w:val="0075422D"/>
    <w:rsid w:val="00755E35"/>
    <w:rsid w:val="00756E38"/>
    <w:rsid w:val="00757160"/>
    <w:rsid w:val="007603EE"/>
    <w:rsid w:val="00760F11"/>
    <w:rsid w:val="00760FE3"/>
    <w:rsid w:val="0076392A"/>
    <w:rsid w:val="00764413"/>
    <w:rsid w:val="00764F23"/>
    <w:rsid w:val="00770555"/>
    <w:rsid w:val="00772137"/>
    <w:rsid w:val="00774BAD"/>
    <w:rsid w:val="0077785C"/>
    <w:rsid w:val="00780CF6"/>
    <w:rsid w:val="00781B18"/>
    <w:rsid w:val="00783407"/>
    <w:rsid w:val="00785945"/>
    <w:rsid w:val="00785A01"/>
    <w:rsid w:val="00787876"/>
    <w:rsid w:val="00790701"/>
    <w:rsid w:val="007916F6"/>
    <w:rsid w:val="00791EE2"/>
    <w:rsid w:val="007944E2"/>
    <w:rsid w:val="007945D1"/>
    <w:rsid w:val="00794A47"/>
    <w:rsid w:val="007955BA"/>
    <w:rsid w:val="00796822"/>
    <w:rsid w:val="007A08A7"/>
    <w:rsid w:val="007A2AE2"/>
    <w:rsid w:val="007A3C12"/>
    <w:rsid w:val="007A40E0"/>
    <w:rsid w:val="007A69D8"/>
    <w:rsid w:val="007A6F8A"/>
    <w:rsid w:val="007B1306"/>
    <w:rsid w:val="007B1E26"/>
    <w:rsid w:val="007B3E5D"/>
    <w:rsid w:val="007C0D05"/>
    <w:rsid w:val="007C0D28"/>
    <w:rsid w:val="007C3AB7"/>
    <w:rsid w:val="007C3C62"/>
    <w:rsid w:val="007C6C90"/>
    <w:rsid w:val="007C72DD"/>
    <w:rsid w:val="007D2D50"/>
    <w:rsid w:val="007D2F85"/>
    <w:rsid w:val="007D3B24"/>
    <w:rsid w:val="007D7B52"/>
    <w:rsid w:val="007D7D11"/>
    <w:rsid w:val="007E1F27"/>
    <w:rsid w:val="007E42D3"/>
    <w:rsid w:val="007E61AA"/>
    <w:rsid w:val="007F0F0B"/>
    <w:rsid w:val="007F1275"/>
    <w:rsid w:val="007F26A9"/>
    <w:rsid w:val="007F3BC2"/>
    <w:rsid w:val="007F6419"/>
    <w:rsid w:val="007F6949"/>
    <w:rsid w:val="008016D1"/>
    <w:rsid w:val="00805967"/>
    <w:rsid w:val="008059EB"/>
    <w:rsid w:val="00810189"/>
    <w:rsid w:val="00810665"/>
    <w:rsid w:val="00812E35"/>
    <w:rsid w:val="00814B0B"/>
    <w:rsid w:val="00814C89"/>
    <w:rsid w:val="00814FEB"/>
    <w:rsid w:val="0081622B"/>
    <w:rsid w:val="0081745F"/>
    <w:rsid w:val="00820676"/>
    <w:rsid w:val="00820818"/>
    <w:rsid w:val="008214CB"/>
    <w:rsid w:val="00821CA0"/>
    <w:rsid w:val="00822FFD"/>
    <w:rsid w:val="00824CF4"/>
    <w:rsid w:val="00825A12"/>
    <w:rsid w:val="00825B93"/>
    <w:rsid w:val="0082675C"/>
    <w:rsid w:val="00827C32"/>
    <w:rsid w:val="00830E93"/>
    <w:rsid w:val="0083116F"/>
    <w:rsid w:val="00832879"/>
    <w:rsid w:val="00834C1F"/>
    <w:rsid w:val="00834F43"/>
    <w:rsid w:val="00837BA7"/>
    <w:rsid w:val="008400EB"/>
    <w:rsid w:val="00841E6E"/>
    <w:rsid w:val="00842401"/>
    <w:rsid w:val="0084320F"/>
    <w:rsid w:val="0084384F"/>
    <w:rsid w:val="008447ED"/>
    <w:rsid w:val="0084509B"/>
    <w:rsid w:val="0084617D"/>
    <w:rsid w:val="008472C6"/>
    <w:rsid w:val="00847B43"/>
    <w:rsid w:val="00850C31"/>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2A3E"/>
    <w:rsid w:val="008856FE"/>
    <w:rsid w:val="00886839"/>
    <w:rsid w:val="00886F57"/>
    <w:rsid w:val="00886FFC"/>
    <w:rsid w:val="008910EE"/>
    <w:rsid w:val="00891824"/>
    <w:rsid w:val="0089208A"/>
    <w:rsid w:val="00892252"/>
    <w:rsid w:val="00893592"/>
    <w:rsid w:val="00895116"/>
    <w:rsid w:val="008A031F"/>
    <w:rsid w:val="008A1B68"/>
    <w:rsid w:val="008A2610"/>
    <w:rsid w:val="008A263D"/>
    <w:rsid w:val="008A3A81"/>
    <w:rsid w:val="008A3F59"/>
    <w:rsid w:val="008A40A1"/>
    <w:rsid w:val="008A46FD"/>
    <w:rsid w:val="008A4737"/>
    <w:rsid w:val="008A6267"/>
    <w:rsid w:val="008A7938"/>
    <w:rsid w:val="008B0125"/>
    <w:rsid w:val="008B1A18"/>
    <w:rsid w:val="008B1CF5"/>
    <w:rsid w:val="008B4A53"/>
    <w:rsid w:val="008B50D6"/>
    <w:rsid w:val="008B6CE7"/>
    <w:rsid w:val="008C09F3"/>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113C"/>
    <w:rsid w:val="008E17D4"/>
    <w:rsid w:val="008E280E"/>
    <w:rsid w:val="008E3F62"/>
    <w:rsid w:val="008E413F"/>
    <w:rsid w:val="008F51E0"/>
    <w:rsid w:val="008F573D"/>
    <w:rsid w:val="008F64BD"/>
    <w:rsid w:val="008F7D8B"/>
    <w:rsid w:val="008F7F3E"/>
    <w:rsid w:val="00901992"/>
    <w:rsid w:val="00902796"/>
    <w:rsid w:val="00904C66"/>
    <w:rsid w:val="00905134"/>
    <w:rsid w:val="00910AFA"/>
    <w:rsid w:val="009124CA"/>
    <w:rsid w:val="009137AA"/>
    <w:rsid w:val="00914CB4"/>
    <w:rsid w:val="00914D77"/>
    <w:rsid w:val="0092117E"/>
    <w:rsid w:val="009272A9"/>
    <w:rsid w:val="00935275"/>
    <w:rsid w:val="00935802"/>
    <w:rsid w:val="00937A90"/>
    <w:rsid w:val="00940AED"/>
    <w:rsid w:val="009415C8"/>
    <w:rsid w:val="0094186E"/>
    <w:rsid w:val="009422BA"/>
    <w:rsid w:val="009445A7"/>
    <w:rsid w:val="00945366"/>
    <w:rsid w:val="00945C4B"/>
    <w:rsid w:val="00947683"/>
    <w:rsid w:val="009505D9"/>
    <w:rsid w:val="00950CEF"/>
    <w:rsid w:val="009522CD"/>
    <w:rsid w:val="00953C98"/>
    <w:rsid w:val="00955B4B"/>
    <w:rsid w:val="00957584"/>
    <w:rsid w:val="009619DA"/>
    <w:rsid w:val="00964576"/>
    <w:rsid w:val="0096514D"/>
    <w:rsid w:val="00966C58"/>
    <w:rsid w:val="0096713D"/>
    <w:rsid w:val="009739A6"/>
    <w:rsid w:val="009745BB"/>
    <w:rsid w:val="00976007"/>
    <w:rsid w:val="009776A9"/>
    <w:rsid w:val="0098113F"/>
    <w:rsid w:val="0098131B"/>
    <w:rsid w:val="0098135D"/>
    <w:rsid w:val="009813B8"/>
    <w:rsid w:val="009818C9"/>
    <w:rsid w:val="009829D6"/>
    <w:rsid w:val="00984A8F"/>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5D4A"/>
    <w:rsid w:val="009C674F"/>
    <w:rsid w:val="009C7250"/>
    <w:rsid w:val="009C7B00"/>
    <w:rsid w:val="009D03A7"/>
    <w:rsid w:val="009D1EA3"/>
    <w:rsid w:val="009D3B90"/>
    <w:rsid w:val="009D45BD"/>
    <w:rsid w:val="009D56F6"/>
    <w:rsid w:val="009D7BB8"/>
    <w:rsid w:val="009E21FE"/>
    <w:rsid w:val="009E571D"/>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2F53"/>
    <w:rsid w:val="00A03478"/>
    <w:rsid w:val="00A03F1A"/>
    <w:rsid w:val="00A053CD"/>
    <w:rsid w:val="00A0618E"/>
    <w:rsid w:val="00A07BF1"/>
    <w:rsid w:val="00A10A94"/>
    <w:rsid w:val="00A1262F"/>
    <w:rsid w:val="00A16D31"/>
    <w:rsid w:val="00A16E4A"/>
    <w:rsid w:val="00A20F73"/>
    <w:rsid w:val="00A21429"/>
    <w:rsid w:val="00A2332E"/>
    <w:rsid w:val="00A24809"/>
    <w:rsid w:val="00A2534F"/>
    <w:rsid w:val="00A25BAA"/>
    <w:rsid w:val="00A25D25"/>
    <w:rsid w:val="00A32956"/>
    <w:rsid w:val="00A33E4C"/>
    <w:rsid w:val="00A35D60"/>
    <w:rsid w:val="00A37393"/>
    <w:rsid w:val="00A40073"/>
    <w:rsid w:val="00A40581"/>
    <w:rsid w:val="00A409DB"/>
    <w:rsid w:val="00A41080"/>
    <w:rsid w:val="00A45A82"/>
    <w:rsid w:val="00A47493"/>
    <w:rsid w:val="00A5043C"/>
    <w:rsid w:val="00A51907"/>
    <w:rsid w:val="00A5569B"/>
    <w:rsid w:val="00A57E3D"/>
    <w:rsid w:val="00A57F6B"/>
    <w:rsid w:val="00A61162"/>
    <w:rsid w:val="00A618F5"/>
    <w:rsid w:val="00A63470"/>
    <w:rsid w:val="00A702D4"/>
    <w:rsid w:val="00A7164E"/>
    <w:rsid w:val="00A745A5"/>
    <w:rsid w:val="00A8038C"/>
    <w:rsid w:val="00A83823"/>
    <w:rsid w:val="00A84603"/>
    <w:rsid w:val="00A86C5A"/>
    <w:rsid w:val="00A87280"/>
    <w:rsid w:val="00A90344"/>
    <w:rsid w:val="00A90902"/>
    <w:rsid w:val="00A91428"/>
    <w:rsid w:val="00A93260"/>
    <w:rsid w:val="00A95AF8"/>
    <w:rsid w:val="00A96429"/>
    <w:rsid w:val="00A97362"/>
    <w:rsid w:val="00A97BD6"/>
    <w:rsid w:val="00AA17DF"/>
    <w:rsid w:val="00AA6855"/>
    <w:rsid w:val="00AA71BC"/>
    <w:rsid w:val="00AB1E3F"/>
    <w:rsid w:val="00AB38F3"/>
    <w:rsid w:val="00AB3967"/>
    <w:rsid w:val="00AB4FF3"/>
    <w:rsid w:val="00AB5FE6"/>
    <w:rsid w:val="00AB7661"/>
    <w:rsid w:val="00AB7B89"/>
    <w:rsid w:val="00AC03B7"/>
    <w:rsid w:val="00AC34A2"/>
    <w:rsid w:val="00AC3AC0"/>
    <w:rsid w:val="00AC4FE1"/>
    <w:rsid w:val="00AD1FC6"/>
    <w:rsid w:val="00AD2327"/>
    <w:rsid w:val="00AD551C"/>
    <w:rsid w:val="00AD742A"/>
    <w:rsid w:val="00AE01F6"/>
    <w:rsid w:val="00AE0F4D"/>
    <w:rsid w:val="00AE1C26"/>
    <w:rsid w:val="00AE5853"/>
    <w:rsid w:val="00AE7482"/>
    <w:rsid w:val="00AF209D"/>
    <w:rsid w:val="00AF7D32"/>
    <w:rsid w:val="00B00473"/>
    <w:rsid w:val="00B017BA"/>
    <w:rsid w:val="00B023F6"/>
    <w:rsid w:val="00B05AB4"/>
    <w:rsid w:val="00B072E5"/>
    <w:rsid w:val="00B12161"/>
    <w:rsid w:val="00B126FF"/>
    <w:rsid w:val="00B13622"/>
    <w:rsid w:val="00B17027"/>
    <w:rsid w:val="00B227C7"/>
    <w:rsid w:val="00B23B99"/>
    <w:rsid w:val="00B26FB9"/>
    <w:rsid w:val="00B309CE"/>
    <w:rsid w:val="00B32433"/>
    <w:rsid w:val="00B33547"/>
    <w:rsid w:val="00B3466B"/>
    <w:rsid w:val="00B34CBB"/>
    <w:rsid w:val="00B34FCC"/>
    <w:rsid w:val="00B35068"/>
    <w:rsid w:val="00B37185"/>
    <w:rsid w:val="00B40C4E"/>
    <w:rsid w:val="00B45B1A"/>
    <w:rsid w:val="00B46012"/>
    <w:rsid w:val="00B478EC"/>
    <w:rsid w:val="00B571EF"/>
    <w:rsid w:val="00B57325"/>
    <w:rsid w:val="00B57339"/>
    <w:rsid w:val="00B60225"/>
    <w:rsid w:val="00B60A2D"/>
    <w:rsid w:val="00B61143"/>
    <w:rsid w:val="00B66B77"/>
    <w:rsid w:val="00B704C2"/>
    <w:rsid w:val="00B7274F"/>
    <w:rsid w:val="00B80259"/>
    <w:rsid w:val="00B82917"/>
    <w:rsid w:val="00B8470E"/>
    <w:rsid w:val="00B87397"/>
    <w:rsid w:val="00B9035F"/>
    <w:rsid w:val="00B934F8"/>
    <w:rsid w:val="00B9786B"/>
    <w:rsid w:val="00B97E96"/>
    <w:rsid w:val="00BA18D0"/>
    <w:rsid w:val="00BA24C5"/>
    <w:rsid w:val="00BA2944"/>
    <w:rsid w:val="00BA2C4F"/>
    <w:rsid w:val="00BA36E7"/>
    <w:rsid w:val="00BA51C4"/>
    <w:rsid w:val="00BB05FA"/>
    <w:rsid w:val="00BB0E92"/>
    <w:rsid w:val="00BB146B"/>
    <w:rsid w:val="00BB3A44"/>
    <w:rsid w:val="00BB64AE"/>
    <w:rsid w:val="00BC157B"/>
    <w:rsid w:val="00BC33FB"/>
    <w:rsid w:val="00BC3B73"/>
    <w:rsid w:val="00BC565C"/>
    <w:rsid w:val="00BC6425"/>
    <w:rsid w:val="00BD23D3"/>
    <w:rsid w:val="00BD2BC5"/>
    <w:rsid w:val="00BD4B26"/>
    <w:rsid w:val="00BD5803"/>
    <w:rsid w:val="00BD6834"/>
    <w:rsid w:val="00BD7BBC"/>
    <w:rsid w:val="00BE0105"/>
    <w:rsid w:val="00BE143E"/>
    <w:rsid w:val="00BE2ED5"/>
    <w:rsid w:val="00BE3732"/>
    <w:rsid w:val="00BE567F"/>
    <w:rsid w:val="00BE5DC1"/>
    <w:rsid w:val="00BE71A3"/>
    <w:rsid w:val="00BE7A3A"/>
    <w:rsid w:val="00BE7C0B"/>
    <w:rsid w:val="00BF210A"/>
    <w:rsid w:val="00BF4D48"/>
    <w:rsid w:val="00BF66CD"/>
    <w:rsid w:val="00C037E5"/>
    <w:rsid w:val="00C04978"/>
    <w:rsid w:val="00C04F2D"/>
    <w:rsid w:val="00C05E98"/>
    <w:rsid w:val="00C10198"/>
    <w:rsid w:val="00C104BB"/>
    <w:rsid w:val="00C11441"/>
    <w:rsid w:val="00C1173D"/>
    <w:rsid w:val="00C12DC8"/>
    <w:rsid w:val="00C16A1F"/>
    <w:rsid w:val="00C17DA7"/>
    <w:rsid w:val="00C2134C"/>
    <w:rsid w:val="00C21B3F"/>
    <w:rsid w:val="00C25980"/>
    <w:rsid w:val="00C25CED"/>
    <w:rsid w:val="00C26AA0"/>
    <w:rsid w:val="00C27C07"/>
    <w:rsid w:val="00C302C2"/>
    <w:rsid w:val="00C312CE"/>
    <w:rsid w:val="00C35907"/>
    <w:rsid w:val="00C37723"/>
    <w:rsid w:val="00C4057D"/>
    <w:rsid w:val="00C44BAA"/>
    <w:rsid w:val="00C453BD"/>
    <w:rsid w:val="00C45B42"/>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779A9"/>
    <w:rsid w:val="00C77E97"/>
    <w:rsid w:val="00C80B6A"/>
    <w:rsid w:val="00C81804"/>
    <w:rsid w:val="00C830AD"/>
    <w:rsid w:val="00C835B8"/>
    <w:rsid w:val="00C91CCA"/>
    <w:rsid w:val="00C92EF6"/>
    <w:rsid w:val="00C9704C"/>
    <w:rsid w:val="00CA055E"/>
    <w:rsid w:val="00CA39DC"/>
    <w:rsid w:val="00CA3A80"/>
    <w:rsid w:val="00CA5EFC"/>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5CB7"/>
    <w:rsid w:val="00CD00E1"/>
    <w:rsid w:val="00CD057F"/>
    <w:rsid w:val="00CD3364"/>
    <w:rsid w:val="00CD4880"/>
    <w:rsid w:val="00CD498E"/>
    <w:rsid w:val="00CD5540"/>
    <w:rsid w:val="00CD7433"/>
    <w:rsid w:val="00CD7CC5"/>
    <w:rsid w:val="00CE353E"/>
    <w:rsid w:val="00CE3D4F"/>
    <w:rsid w:val="00CE3EDE"/>
    <w:rsid w:val="00CE5B66"/>
    <w:rsid w:val="00CE60F8"/>
    <w:rsid w:val="00CE68D9"/>
    <w:rsid w:val="00CF1076"/>
    <w:rsid w:val="00CF17F1"/>
    <w:rsid w:val="00CF1EA1"/>
    <w:rsid w:val="00CF24FA"/>
    <w:rsid w:val="00CF3117"/>
    <w:rsid w:val="00CF392A"/>
    <w:rsid w:val="00CF3FE2"/>
    <w:rsid w:val="00CF73CB"/>
    <w:rsid w:val="00D00271"/>
    <w:rsid w:val="00D020F8"/>
    <w:rsid w:val="00D04412"/>
    <w:rsid w:val="00D04477"/>
    <w:rsid w:val="00D04BED"/>
    <w:rsid w:val="00D11B91"/>
    <w:rsid w:val="00D12A6B"/>
    <w:rsid w:val="00D13792"/>
    <w:rsid w:val="00D1482C"/>
    <w:rsid w:val="00D154E5"/>
    <w:rsid w:val="00D162B1"/>
    <w:rsid w:val="00D168F5"/>
    <w:rsid w:val="00D17545"/>
    <w:rsid w:val="00D177DE"/>
    <w:rsid w:val="00D226A8"/>
    <w:rsid w:val="00D230A4"/>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607FC"/>
    <w:rsid w:val="00D62626"/>
    <w:rsid w:val="00D67063"/>
    <w:rsid w:val="00D671BF"/>
    <w:rsid w:val="00D67C41"/>
    <w:rsid w:val="00D713D9"/>
    <w:rsid w:val="00D72F3C"/>
    <w:rsid w:val="00D7465D"/>
    <w:rsid w:val="00D75F37"/>
    <w:rsid w:val="00D7677A"/>
    <w:rsid w:val="00D80D72"/>
    <w:rsid w:val="00D83452"/>
    <w:rsid w:val="00D85408"/>
    <w:rsid w:val="00D85CEA"/>
    <w:rsid w:val="00D86133"/>
    <w:rsid w:val="00D95CDE"/>
    <w:rsid w:val="00D964FC"/>
    <w:rsid w:val="00D96968"/>
    <w:rsid w:val="00D96BAA"/>
    <w:rsid w:val="00D97150"/>
    <w:rsid w:val="00D976E4"/>
    <w:rsid w:val="00DA0346"/>
    <w:rsid w:val="00DA0945"/>
    <w:rsid w:val="00DA0A1E"/>
    <w:rsid w:val="00DA1270"/>
    <w:rsid w:val="00DA2379"/>
    <w:rsid w:val="00DA3A3A"/>
    <w:rsid w:val="00DA472D"/>
    <w:rsid w:val="00DA5530"/>
    <w:rsid w:val="00DA6903"/>
    <w:rsid w:val="00DA6C84"/>
    <w:rsid w:val="00DB0804"/>
    <w:rsid w:val="00DB0E83"/>
    <w:rsid w:val="00DB289B"/>
    <w:rsid w:val="00DB4456"/>
    <w:rsid w:val="00DB76DB"/>
    <w:rsid w:val="00DB7DE8"/>
    <w:rsid w:val="00DC04A9"/>
    <w:rsid w:val="00DC04FF"/>
    <w:rsid w:val="00DC1126"/>
    <w:rsid w:val="00DC15E2"/>
    <w:rsid w:val="00DC16B9"/>
    <w:rsid w:val="00DC188C"/>
    <w:rsid w:val="00DC6FFF"/>
    <w:rsid w:val="00DD175B"/>
    <w:rsid w:val="00DD3553"/>
    <w:rsid w:val="00DD6285"/>
    <w:rsid w:val="00DD6C76"/>
    <w:rsid w:val="00DD6DB7"/>
    <w:rsid w:val="00DD79B2"/>
    <w:rsid w:val="00DE2FE6"/>
    <w:rsid w:val="00DE307B"/>
    <w:rsid w:val="00DE4703"/>
    <w:rsid w:val="00DE7339"/>
    <w:rsid w:val="00DF1EF6"/>
    <w:rsid w:val="00DF4474"/>
    <w:rsid w:val="00DF5646"/>
    <w:rsid w:val="00DF66A3"/>
    <w:rsid w:val="00DF7BDE"/>
    <w:rsid w:val="00E03820"/>
    <w:rsid w:val="00E0391A"/>
    <w:rsid w:val="00E07277"/>
    <w:rsid w:val="00E072B9"/>
    <w:rsid w:val="00E10289"/>
    <w:rsid w:val="00E119C8"/>
    <w:rsid w:val="00E14BBF"/>
    <w:rsid w:val="00E15E42"/>
    <w:rsid w:val="00E17E1E"/>
    <w:rsid w:val="00E20EB8"/>
    <w:rsid w:val="00E21C40"/>
    <w:rsid w:val="00E22396"/>
    <w:rsid w:val="00E255B2"/>
    <w:rsid w:val="00E257E9"/>
    <w:rsid w:val="00E2648D"/>
    <w:rsid w:val="00E26677"/>
    <w:rsid w:val="00E30D8C"/>
    <w:rsid w:val="00E3246A"/>
    <w:rsid w:val="00E35D15"/>
    <w:rsid w:val="00E427A9"/>
    <w:rsid w:val="00E43875"/>
    <w:rsid w:val="00E44E05"/>
    <w:rsid w:val="00E44FC8"/>
    <w:rsid w:val="00E45698"/>
    <w:rsid w:val="00E45FB3"/>
    <w:rsid w:val="00E4618A"/>
    <w:rsid w:val="00E4731D"/>
    <w:rsid w:val="00E51432"/>
    <w:rsid w:val="00E52524"/>
    <w:rsid w:val="00E53187"/>
    <w:rsid w:val="00E54031"/>
    <w:rsid w:val="00E554A6"/>
    <w:rsid w:val="00E56362"/>
    <w:rsid w:val="00E56501"/>
    <w:rsid w:val="00E56CFB"/>
    <w:rsid w:val="00E56DC4"/>
    <w:rsid w:val="00E574A8"/>
    <w:rsid w:val="00E574D4"/>
    <w:rsid w:val="00E6066F"/>
    <w:rsid w:val="00E60959"/>
    <w:rsid w:val="00E67175"/>
    <w:rsid w:val="00E70868"/>
    <w:rsid w:val="00E727FF"/>
    <w:rsid w:val="00E72E9C"/>
    <w:rsid w:val="00E75597"/>
    <w:rsid w:val="00E76643"/>
    <w:rsid w:val="00E769FA"/>
    <w:rsid w:val="00E81397"/>
    <w:rsid w:val="00E82645"/>
    <w:rsid w:val="00E85F63"/>
    <w:rsid w:val="00E87149"/>
    <w:rsid w:val="00E91604"/>
    <w:rsid w:val="00E91D2A"/>
    <w:rsid w:val="00E91E07"/>
    <w:rsid w:val="00E95E33"/>
    <w:rsid w:val="00E96214"/>
    <w:rsid w:val="00EA03F0"/>
    <w:rsid w:val="00EA415C"/>
    <w:rsid w:val="00EA4790"/>
    <w:rsid w:val="00EB027F"/>
    <w:rsid w:val="00EB1BFA"/>
    <w:rsid w:val="00EB2AEA"/>
    <w:rsid w:val="00EB2CE1"/>
    <w:rsid w:val="00EB3838"/>
    <w:rsid w:val="00EB4877"/>
    <w:rsid w:val="00EC1160"/>
    <w:rsid w:val="00EC378D"/>
    <w:rsid w:val="00EC3F83"/>
    <w:rsid w:val="00EC6997"/>
    <w:rsid w:val="00EC70D6"/>
    <w:rsid w:val="00EC778E"/>
    <w:rsid w:val="00ED11FF"/>
    <w:rsid w:val="00ED3C42"/>
    <w:rsid w:val="00ED74F9"/>
    <w:rsid w:val="00EE1152"/>
    <w:rsid w:val="00EE1A7A"/>
    <w:rsid w:val="00EE3767"/>
    <w:rsid w:val="00EE38FF"/>
    <w:rsid w:val="00EE4FE8"/>
    <w:rsid w:val="00EE77DF"/>
    <w:rsid w:val="00EF0F14"/>
    <w:rsid w:val="00EF17DC"/>
    <w:rsid w:val="00EF1AA7"/>
    <w:rsid w:val="00EF1DAA"/>
    <w:rsid w:val="00EF2E6C"/>
    <w:rsid w:val="00EF4651"/>
    <w:rsid w:val="00EF5008"/>
    <w:rsid w:val="00EF784F"/>
    <w:rsid w:val="00F02AAD"/>
    <w:rsid w:val="00F03B1A"/>
    <w:rsid w:val="00F03DA0"/>
    <w:rsid w:val="00F03EC2"/>
    <w:rsid w:val="00F0404C"/>
    <w:rsid w:val="00F068C0"/>
    <w:rsid w:val="00F06D9D"/>
    <w:rsid w:val="00F07301"/>
    <w:rsid w:val="00F101DB"/>
    <w:rsid w:val="00F10522"/>
    <w:rsid w:val="00F10EE6"/>
    <w:rsid w:val="00F15DAF"/>
    <w:rsid w:val="00F21E1B"/>
    <w:rsid w:val="00F22215"/>
    <w:rsid w:val="00F23824"/>
    <w:rsid w:val="00F26158"/>
    <w:rsid w:val="00F261AC"/>
    <w:rsid w:val="00F32F1D"/>
    <w:rsid w:val="00F33568"/>
    <w:rsid w:val="00F340A6"/>
    <w:rsid w:val="00F3448B"/>
    <w:rsid w:val="00F35168"/>
    <w:rsid w:val="00F358C6"/>
    <w:rsid w:val="00F36BD3"/>
    <w:rsid w:val="00F36CCA"/>
    <w:rsid w:val="00F36E63"/>
    <w:rsid w:val="00F42493"/>
    <w:rsid w:val="00F44136"/>
    <w:rsid w:val="00F50471"/>
    <w:rsid w:val="00F50FB9"/>
    <w:rsid w:val="00F56206"/>
    <w:rsid w:val="00F5654A"/>
    <w:rsid w:val="00F57C74"/>
    <w:rsid w:val="00F60FDE"/>
    <w:rsid w:val="00F61659"/>
    <w:rsid w:val="00F62912"/>
    <w:rsid w:val="00F640AF"/>
    <w:rsid w:val="00F72531"/>
    <w:rsid w:val="00F72AF8"/>
    <w:rsid w:val="00F73759"/>
    <w:rsid w:val="00F73950"/>
    <w:rsid w:val="00F73DCC"/>
    <w:rsid w:val="00F75858"/>
    <w:rsid w:val="00F80E95"/>
    <w:rsid w:val="00F80EC8"/>
    <w:rsid w:val="00F812FC"/>
    <w:rsid w:val="00F83B0D"/>
    <w:rsid w:val="00F851B3"/>
    <w:rsid w:val="00F8532C"/>
    <w:rsid w:val="00F85518"/>
    <w:rsid w:val="00F86F0C"/>
    <w:rsid w:val="00F87142"/>
    <w:rsid w:val="00F905FC"/>
    <w:rsid w:val="00F9075A"/>
    <w:rsid w:val="00F9173B"/>
    <w:rsid w:val="00F91AED"/>
    <w:rsid w:val="00F92F82"/>
    <w:rsid w:val="00F96724"/>
    <w:rsid w:val="00F96A9C"/>
    <w:rsid w:val="00FA11BD"/>
    <w:rsid w:val="00FA2DD6"/>
    <w:rsid w:val="00FA3FA9"/>
    <w:rsid w:val="00FA63D7"/>
    <w:rsid w:val="00FA6659"/>
    <w:rsid w:val="00FA672C"/>
    <w:rsid w:val="00FA6733"/>
    <w:rsid w:val="00FA7686"/>
    <w:rsid w:val="00FB0FA2"/>
    <w:rsid w:val="00FB203C"/>
    <w:rsid w:val="00FB2D60"/>
    <w:rsid w:val="00FB2EF2"/>
    <w:rsid w:val="00FB379E"/>
    <w:rsid w:val="00FB38C6"/>
    <w:rsid w:val="00FB3903"/>
    <w:rsid w:val="00FC0177"/>
    <w:rsid w:val="00FC23CD"/>
    <w:rsid w:val="00FC3C06"/>
    <w:rsid w:val="00FC5F38"/>
    <w:rsid w:val="00FC6AAD"/>
    <w:rsid w:val="00FD0F87"/>
    <w:rsid w:val="00FD6055"/>
    <w:rsid w:val="00FE2821"/>
    <w:rsid w:val="00FE2AE2"/>
    <w:rsid w:val="00FE3ECF"/>
    <w:rsid w:val="00FE53C8"/>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E1E46B9"/>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styleId="nfase">
    <w:name w:val="Emphasis"/>
    <w:basedOn w:val="Fontepargpadro"/>
    <w:uiPriority w:val="20"/>
    <w:qFormat/>
    <w:rsid w:val="00294B1B"/>
    <w:rPr>
      <w:i/>
      <w:iCs/>
    </w:rPr>
  </w:style>
  <w:style w:type="paragraph" w:customStyle="1" w:styleId="Textodenotaderodap1">
    <w:name w:val="Texto de nota de rodapé1"/>
    <w:basedOn w:val="Normal"/>
    <w:next w:val="Textodenotaderodap"/>
    <w:uiPriority w:val="99"/>
    <w:unhideWhenUsed/>
    <w:rsid w:val="00A0347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0657262">
      <w:bodyDiv w:val="1"/>
      <w:marLeft w:val="0"/>
      <w:marRight w:val="0"/>
      <w:marTop w:val="0"/>
      <w:marBottom w:val="0"/>
      <w:divBdr>
        <w:top w:val="none" w:sz="0" w:space="0" w:color="auto"/>
        <w:left w:val="none" w:sz="0" w:space="0" w:color="auto"/>
        <w:bottom w:val="none" w:sz="0" w:space="0" w:color="auto"/>
        <w:right w:val="none" w:sz="0" w:space="0" w:color="auto"/>
      </w:divBdr>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EE17B-5F6D-4315-B6F2-B90D0992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TotalTime>
  <Pages>62</Pages>
  <Words>15122</Words>
  <Characters>81660</Characters>
  <Application>Microsoft Office Word</Application>
  <DocSecurity>0</DocSecurity>
  <Lines>680</Lines>
  <Paragraphs>193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195</cp:revision>
  <cp:lastPrinted>2018-04-19T19:47:00Z</cp:lastPrinted>
  <dcterms:created xsi:type="dcterms:W3CDTF">2018-07-23T17:14:00Z</dcterms:created>
  <dcterms:modified xsi:type="dcterms:W3CDTF">2019-02-14T19:52:00Z</dcterms:modified>
</cp:coreProperties>
</file>