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1C" w:rsidRDefault="000C751C" w:rsidP="00A2181F">
      <w:pPr>
        <w:jc w:val="center"/>
        <w:rPr>
          <w:rFonts w:ascii="Times New Roman" w:hAnsi="Times New Roman" w:cs="Times New Roman"/>
        </w:rPr>
      </w:pPr>
    </w:p>
    <w:p w:rsidR="000C751C" w:rsidRDefault="000C751C" w:rsidP="00A2181F">
      <w:pPr>
        <w:jc w:val="center"/>
        <w:rPr>
          <w:rFonts w:ascii="Times New Roman" w:hAnsi="Times New Roman" w:cs="Times New Roman"/>
        </w:rPr>
      </w:pPr>
    </w:p>
    <w:p w:rsidR="000C751C" w:rsidRDefault="000C751C" w:rsidP="00A2181F">
      <w:pPr>
        <w:jc w:val="center"/>
        <w:rPr>
          <w:rFonts w:ascii="Times New Roman" w:hAnsi="Times New Roman" w:cs="Times New Roman"/>
        </w:rPr>
      </w:pPr>
    </w:p>
    <w:p w:rsidR="00A2181F" w:rsidRPr="000C751C" w:rsidRDefault="00A2181F" w:rsidP="00A2181F">
      <w:pPr>
        <w:jc w:val="center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 xml:space="preserve">Portaria PG nº </w:t>
      </w:r>
      <w:r w:rsidR="00B9215E" w:rsidRPr="000C751C">
        <w:rPr>
          <w:rFonts w:ascii="Times New Roman" w:hAnsi="Times New Roman" w:cs="Times New Roman"/>
        </w:rPr>
        <w:t>5</w:t>
      </w:r>
      <w:r w:rsidRPr="000C751C">
        <w:rPr>
          <w:rFonts w:ascii="Times New Roman" w:hAnsi="Times New Roman" w:cs="Times New Roman"/>
        </w:rPr>
        <w:t xml:space="preserve">, de </w:t>
      </w:r>
      <w:r w:rsidR="00B9215E" w:rsidRPr="000C751C">
        <w:rPr>
          <w:rFonts w:ascii="Times New Roman" w:hAnsi="Times New Roman" w:cs="Times New Roman"/>
        </w:rPr>
        <w:t>8</w:t>
      </w:r>
      <w:r w:rsidR="00E35A33" w:rsidRPr="000C751C">
        <w:rPr>
          <w:rFonts w:ascii="Times New Roman" w:hAnsi="Times New Roman" w:cs="Times New Roman"/>
        </w:rPr>
        <w:t xml:space="preserve"> de </w:t>
      </w:r>
      <w:r w:rsidR="00B9215E" w:rsidRPr="000C751C">
        <w:rPr>
          <w:rFonts w:ascii="Times New Roman" w:hAnsi="Times New Roman" w:cs="Times New Roman"/>
        </w:rPr>
        <w:t>março</w:t>
      </w:r>
      <w:r w:rsidR="003B73BB" w:rsidRPr="000C751C">
        <w:rPr>
          <w:rFonts w:ascii="Times New Roman" w:hAnsi="Times New Roman" w:cs="Times New Roman"/>
        </w:rPr>
        <w:t xml:space="preserve"> de 2021</w:t>
      </w:r>
    </w:p>
    <w:p w:rsidR="00B30A20" w:rsidRPr="000C751C" w:rsidRDefault="00B30A20" w:rsidP="00B30A20">
      <w:pPr>
        <w:ind w:left="3402"/>
        <w:jc w:val="both"/>
        <w:rPr>
          <w:rFonts w:ascii="Times New Roman" w:hAnsi="Times New Roman" w:cs="Times New Roman"/>
        </w:rPr>
      </w:pPr>
    </w:p>
    <w:p w:rsidR="00B30A20" w:rsidRPr="000C751C" w:rsidRDefault="00B30A20" w:rsidP="00B30A20">
      <w:pPr>
        <w:ind w:left="3402"/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 xml:space="preserve">Dispõe sobre o </w:t>
      </w:r>
      <w:r w:rsidR="008F4FCD" w:rsidRPr="000C751C">
        <w:rPr>
          <w:rFonts w:ascii="Times New Roman" w:hAnsi="Times New Roman" w:cs="Times New Roman"/>
        </w:rPr>
        <w:t xml:space="preserve">incremento das medidas de prevenção ao contágio pelo </w:t>
      </w:r>
      <w:proofErr w:type="spellStart"/>
      <w:r w:rsidR="008F4FCD" w:rsidRPr="000C751C">
        <w:rPr>
          <w:rFonts w:ascii="Times New Roman" w:hAnsi="Times New Roman" w:cs="Times New Roman"/>
        </w:rPr>
        <w:t>Coronavírus</w:t>
      </w:r>
      <w:proofErr w:type="spellEnd"/>
      <w:r w:rsidR="008F4FCD" w:rsidRPr="000C751C">
        <w:rPr>
          <w:rFonts w:ascii="Times New Roman" w:hAnsi="Times New Roman" w:cs="Times New Roman"/>
        </w:rPr>
        <w:t xml:space="preserve"> (Covid-19) no âmbito do Ministério Público de Contas do Estado de Minas Gerais</w:t>
      </w:r>
      <w:r w:rsidRPr="000C751C">
        <w:rPr>
          <w:rFonts w:ascii="Times New Roman" w:hAnsi="Times New Roman" w:cs="Times New Roman"/>
        </w:rPr>
        <w:t>.</w:t>
      </w:r>
    </w:p>
    <w:p w:rsidR="007D59A0" w:rsidRPr="000C751C" w:rsidRDefault="007D59A0" w:rsidP="007D59A0">
      <w:pPr>
        <w:ind w:left="3686"/>
        <w:jc w:val="both"/>
        <w:rPr>
          <w:rFonts w:ascii="Times New Roman" w:hAnsi="Times New Roman" w:cs="Times New Roman"/>
        </w:rPr>
      </w:pPr>
    </w:p>
    <w:p w:rsidR="005502D8" w:rsidRPr="000C751C" w:rsidRDefault="0054041D" w:rsidP="005502D8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constitucionais, com base no art. 32 </w:t>
      </w:r>
      <w:r w:rsidR="005502D8" w:rsidRPr="000C751C">
        <w:rPr>
          <w:rFonts w:ascii="Times New Roman" w:hAnsi="Times New Roman" w:cs="Times New Roman"/>
        </w:rPr>
        <w:t>da Lei Complementar n. 102/2008</w:t>
      </w:r>
      <w:r w:rsidR="0026478E" w:rsidRPr="000C751C">
        <w:rPr>
          <w:rFonts w:ascii="Times New Roman" w:hAnsi="Times New Roman" w:cs="Times New Roman"/>
        </w:rPr>
        <w:t xml:space="preserve"> c/</w:t>
      </w:r>
      <w:proofErr w:type="gramStart"/>
      <w:r w:rsidR="0026478E" w:rsidRPr="000C751C">
        <w:rPr>
          <w:rFonts w:ascii="Times New Roman" w:hAnsi="Times New Roman" w:cs="Times New Roman"/>
        </w:rPr>
        <w:t>c</w:t>
      </w:r>
      <w:proofErr w:type="gramEnd"/>
      <w:r w:rsidR="005502D8" w:rsidRPr="000C751C">
        <w:rPr>
          <w:rFonts w:ascii="Times New Roman" w:hAnsi="Times New Roman" w:cs="Times New Roman"/>
        </w:rPr>
        <w:t xml:space="preserve"> art. 62, II, da Resolução TCEMG n. 12/2008 </w:t>
      </w:r>
      <w:r w:rsidR="0026478E" w:rsidRPr="000C751C">
        <w:rPr>
          <w:rFonts w:ascii="Times New Roman" w:hAnsi="Times New Roman" w:cs="Times New Roman"/>
        </w:rPr>
        <w:t>e</w:t>
      </w:r>
      <w:r w:rsidR="005502D8" w:rsidRPr="000C751C">
        <w:rPr>
          <w:rFonts w:ascii="Times New Roman" w:hAnsi="Times New Roman" w:cs="Times New Roman"/>
        </w:rPr>
        <w:t xml:space="preserve"> artigo 1º</w:t>
      </w:r>
      <w:r w:rsidR="00122CB1" w:rsidRPr="000C751C">
        <w:rPr>
          <w:rFonts w:ascii="Times New Roman" w:hAnsi="Times New Roman" w:cs="Times New Roman"/>
        </w:rPr>
        <w:t>, I,</w:t>
      </w:r>
      <w:r w:rsidR="005502D8" w:rsidRPr="000C751C">
        <w:rPr>
          <w:rFonts w:ascii="Times New Roman" w:hAnsi="Times New Roman" w:cs="Times New Roman"/>
        </w:rPr>
        <w:t xml:space="preserve"> da Resolução MPCMG nº 07 de 2 de agosto de 2010:</w:t>
      </w:r>
    </w:p>
    <w:p w:rsidR="00B9215E" w:rsidRPr="000C751C" w:rsidRDefault="00B9215E" w:rsidP="00B9215E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 xml:space="preserve">CONSIDERANDO o disposto na Portaria nº 17/PRES./2021, de 8 de março de 2021, que </w:t>
      </w:r>
      <w:r w:rsidR="008C6B57" w:rsidRPr="000C751C">
        <w:rPr>
          <w:rFonts w:ascii="Times New Roman" w:hAnsi="Times New Roman" w:cs="Times New Roman"/>
        </w:rPr>
        <w:t>traz</w:t>
      </w:r>
      <w:r w:rsidRPr="000C751C">
        <w:rPr>
          <w:rFonts w:ascii="Times New Roman" w:hAnsi="Times New Roman" w:cs="Times New Roman"/>
        </w:rPr>
        <w:t xml:space="preserve"> medidas emergenciais de prevenção ao contágio da Covid-19, no âmbito do Tribunal de Contas do Estado de Minas Gerais, </w:t>
      </w:r>
      <w:r w:rsidR="005B073F" w:rsidRPr="000C751C">
        <w:rPr>
          <w:rFonts w:ascii="Times New Roman" w:hAnsi="Times New Roman" w:cs="Times New Roman"/>
        </w:rPr>
        <w:t>para o período de 08 a 22 de março de 2021</w:t>
      </w:r>
      <w:r w:rsidRPr="000C751C">
        <w:rPr>
          <w:rFonts w:ascii="Times New Roman" w:hAnsi="Times New Roman" w:cs="Times New Roman"/>
        </w:rPr>
        <w:t>;</w:t>
      </w:r>
    </w:p>
    <w:p w:rsidR="00B9215E" w:rsidRPr="000C751C" w:rsidRDefault="00B9215E" w:rsidP="00B9215E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CONSIDERANDO</w:t>
      </w:r>
      <w:r w:rsidR="008C6B57" w:rsidRPr="000C751C">
        <w:rPr>
          <w:rFonts w:ascii="Times New Roman" w:hAnsi="Times New Roman" w:cs="Times New Roman"/>
        </w:rPr>
        <w:t xml:space="preserve"> que, diante do noticiado agravamento dos casos de transmissão </w:t>
      </w:r>
      <w:r w:rsidR="005B073F" w:rsidRPr="000C751C">
        <w:rPr>
          <w:rFonts w:ascii="Times New Roman" w:hAnsi="Times New Roman" w:cs="Times New Roman"/>
        </w:rPr>
        <w:t xml:space="preserve">do </w:t>
      </w:r>
      <w:proofErr w:type="spellStart"/>
      <w:r w:rsidR="005B073F" w:rsidRPr="000C751C">
        <w:rPr>
          <w:rFonts w:ascii="Times New Roman" w:hAnsi="Times New Roman" w:cs="Times New Roman"/>
        </w:rPr>
        <w:t>coronavírus</w:t>
      </w:r>
      <w:proofErr w:type="spellEnd"/>
      <w:r w:rsidR="005B073F" w:rsidRPr="000C751C">
        <w:rPr>
          <w:rFonts w:ascii="Times New Roman" w:hAnsi="Times New Roman" w:cs="Times New Roman"/>
        </w:rPr>
        <w:t xml:space="preserve"> (Covid-19) </w:t>
      </w:r>
      <w:r w:rsidR="008C6B57" w:rsidRPr="000C751C">
        <w:rPr>
          <w:rFonts w:ascii="Times New Roman" w:hAnsi="Times New Roman" w:cs="Times New Roman"/>
        </w:rPr>
        <w:t>em Minas Gerais e do disposto no Decreto Municipal nº 17.562, de 05 de março de 2021, faz-se necessário</w:t>
      </w:r>
      <w:r w:rsidRPr="000C751C">
        <w:rPr>
          <w:rFonts w:ascii="Times New Roman" w:hAnsi="Times New Roman" w:cs="Times New Roman"/>
        </w:rPr>
        <w:t xml:space="preserve"> </w:t>
      </w:r>
      <w:r w:rsidR="008C6B57" w:rsidRPr="000C751C">
        <w:rPr>
          <w:rFonts w:ascii="Times New Roman" w:hAnsi="Times New Roman" w:cs="Times New Roman"/>
        </w:rPr>
        <w:t xml:space="preserve">o incremento das medidas de prevenção ao contágio </w:t>
      </w:r>
      <w:r w:rsidR="005B073F" w:rsidRPr="000C751C">
        <w:rPr>
          <w:rFonts w:ascii="Times New Roman" w:hAnsi="Times New Roman" w:cs="Times New Roman"/>
        </w:rPr>
        <w:t>da Covid-19</w:t>
      </w:r>
      <w:r w:rsidR="008C6B57" w:rsidRPr="000C751C">
        <w:rPr>
          <w:rFonts w:ascii="Times New Roman" w:hAnsi="Times New Roman" w:cs="Times New Roman"/>
        </w:rPr>
        <w:t xml:space="preserve"> no âmbito do Ministério Público de Contas do Estado de Minas Gerais</w:t>
      </w:r>
      <w:r w:rsidRPr="000C751C">
        <w:rPr>
          <w:rFonts w:ascii="Times New Roman" w:hAnsi="Times New Roman" w:cs="Times New Roman"/>
        </w:rPr>
        <w:t>;</w:t>
      </w:r>
    </w:p>
    <w:p w:rsidR="0054041D" w:rsidRPr="000C751C" w:rsidRDefault="0054041D" w:rsidP="0054041D">
      <w:pPr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 xml:space="preserve">RESOLVE: </w:t>
      </w:r>
    </w:p>
    <w:p w:rsidR="00532206" w:rsidRPr="000C751C" w:rsidRDefault="006943A7" w:rsidP="005E77B9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Art. 1°</w:t>
      </w:r>
      <w:r w:rsidR="00C964F2" w:rsidRPr="000C751C">
        <w:rPr>
          <w:rFonts w:ascii="Times New Roman" w:hAnsi="Times New Roman" w:cs="Times New Roman"/>
        </w:rPr>
        <w:t xml:space="preserve"> Aplicam-se, </w:t>
      </w:r>
      <w:r w:rsidR="008C6B57" w:rsidRPr="000C751C">
        <w:rPr>
          <w:rFonts w:ascii="Times New Roman" w:hAnsi="Times New Roman" w:cs="Times New Roman"/>
        </w:rPr>
        <w:t xml:space="preserve">no que couber, </w:t>
      </w:r>
      <w:r w:rsidR="00D51ADA" w:rsidRPr="000C751C">
        <w:rPr>
          <w:rFonts w:ascii="Times New Roman" w:hAnsi="Times New Roman" w:cs="Times New Roman"/>
        </w:rPr>
        <w:t>no âmbito d</w:t>
      </w:r>
      <w:r w:rsidR="00C964F2" w:rsidRPr="000C751C">
        <w:rPr>
          <w:rFonts w:ascii="Times New Roman" w:hAnsi="Times New Roman" w:cs="Times New Roman"/>
        </w:rPr>
        <w:t xml:space="preserve">o Ministério Público de Contas do Estado de Minas Gerais, as disposições contidas na Portaria </w:t>
      </w:r>
      <w:r w:rsidR="00B26430" w:rsidRPr="000C751C">
        <w:rPr>
          <w:rFonts w:ascii="Times New Roman" w:hAnsi="Times New Roman" w:cs="Times New Roman"/>
        </w:rPr>
        <w:t>n</w:t>
      </w:r>
      <w:r w:rsidR="00C964F2" w:rsidRPr="000C751C">
        <w:rPr>
          <w:rFonts w:ascii="Times New Roman" w:hAnsi="Times New Roman" w:cs="Times New Roman"/>
        </w:rPr>
        <w:t xml:space="preserve">º </w:t>
      </w:r>
      <w:r w:rsidR="00B26430" w:rsidRPr="000C751C">
        <w:rPr>
          <w:rFonts w:ascii="Times New Roman" w:hAnsi="Times New Roman" w:cs="Times New Roman"/>
        </w:rPr>
        <w:t>17</w:t>
      </w:r>
      <w:r w:rsidR="00C964F2" w:rsidRPr="000C751C">
        <w:rPr>
          <w:rFonts w:ascii="Times New Roman" w:hAnsi="Times New Roman" w:cs="Times New Roman"/>
        </w:rPr>
        <w:t>/PRES./202</w:t>
      </w:r>
      <w:r w:rsidR="00B26430" w:rsidRPr="000C751C">
        <w:rPr>
          <w:rFonts w:ascii="Times New Roman" w:hAnsi="Times New Roman" w:cs="Times New Roman"/>
        </w:rPr>
        <w:t>1</w:t>
      </w:r>
      <w:r w:rsidR="00C964F2" w:rsidRPr="000C751C">
        <w:rPr>
          <w:rFonts w:ascii="Times New Roman" w:hAnsi="Times New Roman" w:cs="Times New Roman"/>
        </w:rPr>
        <w:t xml:space="preserve"> do T</w:t>
      </w:r>
      <w:r w:rsidR="00D51ADA" w:rsidRPr="000C751C">
        <w:rPr>
          <w:rFonts w:ascii="Times New Roman" w:hAnsi="Times New Roman" w:cs="Times New Roman"/>
        </w:rPr>
        <w:t>CEMG</w:t>
      </w:r>
      <w:r w:rsidR="00532206" w:rsidRPr="000C751C">
        <w:rPr>
          <w:rFonts w:ascii="Times New Roman" w:hAnsi="Times New Roman" w:cs="Times New Roman"/>
        </w:rPr>
        <w:t xml:space="preserve">. </w:t>
      </w:r>
    </w:p>
    <w:p w:rsidR="00532206" w:rsidRPr="000C751C" w:rsidRDefault="00532206" w:rsidP="005E77B9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Art. 2</w:t>
      </w:r>
      <w:r w:rsidR="006943A7" w:rsidRPr="000C751C">
        <w:rPr>
          <w:rFonts w:ascii="Times New Roman" w:hAnsi="Times New Roman" w:cs="Times New Roman"/>
        </w:rPr>
        <w:t>°</w:t>
      </w:r>
      <w:r w:rsidRPr="000C751C">
        <w:rPr>
          <w:rFonts w:ascii="Times New Roman" w:hAnsi="Times New Roman" w:cs="Times New Roman"/>
        </w:rPr>
        <w:t xml:space="preserve"> </w:t>
      </w:r>
      <w:r w:rsidR="005E77B9" w:rsidRPr="000C751C">
        <w:rPr>
          <w:rFonts w:ascii="Times New Roman" w:hAnsi="Times New Roman" w:cs="Times New Roman"/>
        </w:rPr>
        <w:t>No período</w:t>
      </w:r>
      <w:r w:rsidR="008152FB" w:rsidRPr="000C751C">
        <w:rPr>
          <w:rFonts w:ascii="Times New Roman" w:hAnsi="Times New Roman" w:cs="Times New Roman"/>
        </w:rPr>
        <w:t xml:space="preserve"> de 08 a 22 de março de 2021, deverá ser observado</w:t>
      </w:r>
      <w:r w:rsidR="00AD56A7" w:rsidRPr="000C751C">
        <w:rPr>
          <w:rFonts w:ascii="Times New Roman" w:hAnsi="Times New Roman" w:cs="Times New Roman"/>
        </w:rPr>
        <w:t xml:space="preserve"> o seguinte:</w:t>
      </w:r>
    </w:p>
    <w:p w:rsidR="00D51ADA" w:rsidRPr="000C751C" w:rsidRDefault="00D51ADA" w:rsidP="005E77B9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 xml:space="preserve">I - </w:t>
      </w:r>
      <w:proofErr w:type="gramStart"/>
      <w:r w:rsidRPr="000C751C">
        <w:rPr>
          <w:rFonts w:ascii="Times New Roman" w:hAnsi="Times New Roman" w:cs="Times New Roman"/>
        </w:rPr>
        <w:t>ficam</w:t>
      </w:r>
      <w:proofErr w:type="gramEnd"/>
      <w:r w:rsidRPr="000C751C">
        <w:rPr>
          <w:rFonts w:ascii="Times New Roman" w:hAnsi="Times New Roman" w:cs="Times New Roman"/>
        </w:rPr>
        <w:t xml:space="preserve"> suspensos todos os prazos relativos a notícias de irregularidade, procedimentos preparatórios, inquéritos civis e pedidos de cooperação, tratados, respectivamente, na Resolução MPCMG n. 14 e na Resolução MPCMG n. 15, ambas de 18 de dezembro de 2019;</w:t>
      </w:r>
    </w:p>
    <w:p w:rsidR="00D34A8D" w:rsidRPr="000C751C" w:rsidRDefault="00D34A8D" w:rsidP="005E77B9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 xml:space="preserve">II - </w:t>
      </w:r>
      <w:proofErr w:type="gramStart"/>
      <w:r w:rsidRPr="000C751C">
        <w:rPr>
          <w:rFonts w:ascii="Times New Roman" w:hAnsi="Times New Roman" w:cs="Times New Roman"/>
        </w:rPr>
        <w:t>fica</w:t>
      </w:r>
      <w:proofErr w:type="gramEnd"/>
      <w:r w:rsidRPr="000C751C">
        <w:rPr>
          <w:rFonts w:ascii="Times New Roman" w:hAnsi="Times New Roman" w:cs="Times New Roman"/>
        </w:rPr>
        <w:t xml:space="preserve"> proibida a tramitação de documentos e </w:t>
      </w:r>
      <w:r w:rsidR="006943A7" w:rsidRPr="000C751C">
        <w:rPr>
          <w:rFonts w:ascii="Times New Roman" w:hAnsi="Times New Roman" w:cs="Times New Roman"/>
        </w:rPr>
        <w:t xml:space="preserve">autos </w:t>
      </w:r>
      <w:r w:rsidRPr="000C751C">
        <w:rPr>
          <w:rFonts w:ascii="Times New Roman" w:hAnsi="Times New Roman" w:cs="Times New Roman"/>
        </w:rPr>
        <w:t>físicos no âmbito do Ministério Público de Contas</w:t>
      </w:r>
      <w:r w:rsidR="006943A7" w:rsidRPr="000C751C">
        <w:rPr>
          <w:rFonts w:ascii="Times New Roman" w:hAnsi="Times New Roman" w:cs="Times New Roman"/>
        </w:rPr>
        <w:t xml:space="preserve">, ressalvadas </w:t>
      </w:r>
      <w:r w:rsidR="00E2732A" w:rsidRPr="000C751C">
        <w:rPr>
          <w:rFonts w:ascii="Times New Roman" w:hAnsi="Times New Roman" w:cs="Times New Roman"/>
        </w:rPr>
        <w:t xml:space="preserve">as </w:t>
      </w:r>
      <w:r w:rsidR="006943A7" w:rsidRPr="000C751C">
        <w:rPr>
          <w:rFonts w:ascii="Times New Roman" w:hAnsi="Times New Roman" w:cs="Times New Roman"/>
        </w:rPr>
        <w:t>hipóteses de urgência devidamente justificada</w:t>
      </w:r>
      <w:r w:rsidR="00084AF0" w:rsidRPr="000C751C">
        <w:rPr>
          <w:rFonts w:ascii="Times New Roman" w:hAnsi="Times New Roman" w:cs="Times New Roman"/>
        </w:rPr>
        <w:t>s</w:t>
      </w:r>
      <w:r w:rsidR="006943A7" w:rsidRPr="000C751C">
        <w:rPr>
          <w:rFonts w:ascii="Times New Roman" w:hAnsi="Times New Roman" w:cs="Times New Roman"/>
        </w:rPr>
        <w:t xml:space="preserve"> pelo Procurador responsável</w:t>
      </w:r>
      <w:r w:rsidRPr="000C751C">
        <w:rPr>
          <w:rFonts w:ascii="Times New Roman" w:hAnsi="Times New Roman" w:cs="Times New Roman"/>
        </w:rPr>
        <w:t>;</w:t>
      </w:r>
    </w:p>
    <w:p w:rsidR="00D63596" w:rsidRPr="000C751C" w:rsidRDefault="00D63596" w:rsidP="00D63596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I</w:t>
      </w:r>
      <w:r w:rsidR="00D34A8D" w:rsidRPr="000C751C">
        <w:rPr>
          <w:rFonts w:ascii="Times New Roman" w:hAnsi="Times New Roman" w:cs="Times New Roman"/>
        </w:rPr>
        <w:t>I</w:t>
      </w:r>
      <w:r w:rsidRPr="000C751C">
        <w:rPr>
          <w:rFonts w:ascii="Times New Roman" w:hAnsi="Times New Roman" w:cs="Times New Roman"/>
        </w:rPr>
        <w:t>I</w:t>
      </w:r>
      <w:r w:rsidR="00531B81" w:rsidRPr="000C751C">
        <w:rPr>
          <w:rFonts w:ascii="Times New Roman" w:hAnsi="Times New Roman" w:cs="Times New Roman"/>
        </w:rPr>
        <w:t xml:space="preserve"> </w:t>
      </w:r>
      <w:r w:rsidRPr="000C751C">
        <w:rPr>
          <w:rFonts w:ascii="Times New Roman" w:hAnsi="Times New Roman" w:cs="Times New Roman"/>
        </w:rPr>
        <w:t xml:space="preserve">- </w:t>
      </w:r>
      <w:r w:rsidR="00531B81" w:rsidRPr="000C751C">
        <w:rPr>
          <w:rFonts w:ascii="Times New Roman" w:hAnsi="Times New Roman" w:cs="Times New Roman"/>
        </w:rPr>
        <w:t>não haverá trabalho presencial no âmbito do Ministério Público de Contas, salvo necessidade do serviço determinada pelo respectivo Procurador;</w:t>
      </w:r>
    </w:p>
    <w:p w:rsidR="00531B81" w:rsidRPr="000C751C" w:rsidRDefault="00D63596" w:rsidP="00531B81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I</w:t>
      </w:r>
      <w:r w:rsidR="00D34A8D" w:rsidRPr="000C751C">
        <w:rPr>
          <w:rFonts w:ascii="Times New Roman" w:hAnsi="Times New Roman" w:cs="Times New Roman"/>
        </w:rPr>
        <w:t>V</w:t>
      </w:r>
      <w:r w:rsidR="00531B81" w:rsidRPr="000C751C">
        <w:rPr>
          <w:rFonts w:ascii="Times New Roman" w:hAnsi="Times New Roman" w:cs="Times New Roman"/>
        </w:rPr>
        <w:t xml:space="preserve"> </w:t>
      </w:r>
      <w:r w:rsidR="00532206" w:rsidRPr="000C751C">
        <w:rPr>
          <w:rFonts w:ascii="Times New Roman" w:hAnsi="Times New Roman" w:cs="Times New Roman"/>
        </w:rPr>
        <w:t xml:space="preserve">- </w:t>
      </w:r>
      <w:proofErr w:type="gramStart"/>
      <w:r w:rsidR="00531B81" w:rsidRPr="000C751C">
        <w:rPr>
          <w:rFonts w:ascii="Times New Roman" w:hAnsi="Times New Roman" w:cs="Times New Roman"/>
        </w:rPr>
        <w:t>fica</w:t>
      </w:r>
      <w:proofErr w:type="gramEnd"/>
      <w:r w:rsidR="00531B81" w:rsidRPr="000C751C">
        <w:rPr>
          <w:rFonts w:ascii="Times New Roman" w:hAnsi="Times New Roman" w:cs="Times New Roman"/>
        </w:rPr>
        <w:t xml:space="preserve"> mantido o </w:t>
      </w:r>
      <w:proofErr w:type="spellStart"/>
      <w:r w:rsidR="00531B81" w:rsidRPr="000C751C">
        <w:rPr>
          <w:rFonts w:ascii="Times New Roman" w:hAnsi="Times New Roman" w:cs="Times New Roman"/>
        </w:rPr>
        <w:t>teletrabalho</w:t>
      </w:r>
      <w:proofErr w:type="spellEnd"/>
      <w:r w:rsidR="00531B81" w:rsidRPr="000C751C">
        <w:rPr>
          <w:rFonts w:ascii="Times New Roman" w:hAnsi="Times New Roman" w:cs="Times New Roman"/>
        </w:rPr>
        <w:t>, conforme disciplinado na Portaria PG nº 13, de 19 de junho de 2020; e</w:t>
      </w:r>
    </w:p>
    <w:p w:rsidR="006943A7" w:rsidRPr="000C751C" w:rsidRDefault="00D63596" w:rsidP="005E77B9">
      <w:pPr>
        <w:jc w:val="both"/>
        <w:rPr>
          <w:rFonts w:ascii="Times New Roman" w:hAnsi="Times New Roman" w:cs="Times New Roman"/>
          <w:color w:val="0000FF"/>
          <w:u w:val="single"/>
        </w:rPr>
      </w:pPr>
      <w:r w:rsidRPr="000C751C">
        <w:rPr>
          <w:rFonts w:ascii="Times New Roman" w:hAnsi="Times New Roman" w:cs="Times New Roman"/>
        </w:rPr>
        <w:t>V</w:t>
      </w:r>
      <w:r w:rsidR="00532206" w:rsidRPr="000C751C">
        <w:rPr>
          <w:rFonts w:ascii="Times New Roman" w:hAnsi="Times New Roman" w:cs="Times New Roman"/>
        </w:rPr>
        <w:t xml:space="preserve"> -</w:t>
      </w:r>
      <w:r w:rsidR="005E77B9" w:rsidRPr="000C751C">
        <w:rPr>
          <w:rFonts w:ascii="Times New Roman" w:hAnsi="Times New Roman" w:cs="Times New Roman"/>
        </w:rPr>
        <w:t xml:space="preserve"> denúncias e demais documentos externos endereçados ao MPC-MG serão recebidos exclusivamente pelo endereço eletrônico </w:t>
      </w:r>
      <w:hyperlink r:id="rId5" w:history="1">
        <w:r w:rsidR="005E77B9" w:rsidRPr="000C751C">
          <w:rPr>
            <w:rStyle w:val="Hyperlink"/>
            <w:rFonts w:ascii="Times New Roman" w:hAnsi="Times New Roman" w:cs="Times New Roman"/>
          </w:rPr>
          <w:t>faleconosco@mpc.mg.gov.br</w:t>
        </w:r>
      </w:hyperlink>
      <w:r w:rsidR="005E77B9" w:rsidRPr="000C751C">
        <w:rPr>
          <w:rStyle w:val="Hyperlink"/>
          <w:rFonts w:ascii="Times New Roman" w:hAnsi="Times New Roman" w:cs="Times New Roman"/>
        </w:rPr>
        <w:t>.</w:t>
      </w:r>
    </w:p>
    <w:p w:rsidR="007D59A0" w:rsidRPr="000C751C" w:rsidRDefault="00531B81" w:rsidP="007D59A0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Art.</w:t>
      </w:r>
      <w:r w:rsidR="0054041D" w:rsidRPr="000C751C">
        <w:rPr>
          <w:rFonts w:ascii="Times New Roman" w:hAnsi="Times New Roman" w:cs="Times New Roman"/>
        </w:rPr>
        <w:t xml:space="preserve"> </w:t>
      </w:r>
      <w:r w:rsidR="00D63596" w:rsidRPr="000C751C">
        <w:rPr>
          <w:rFonts w:ascii="Times New Roman" w:hAnsi="Times New Roman" w:cs="Times New Roman"/>
        </w:rPr>
        <w:t>3</w:t>
      </w:r>
      <w:r w:rsidR="00E46971" w:rsidRPr="000C751C">
        <w:rPr>
          <w:rFonts w:ascii="Times New Roman" w:hAnsi="Times New Roman" w:cs="Times New Roman"/>
        </w:rPr>
        <w:t>º</w:t>
      </w:r>
      <w:r w:rsidR="007D59A0" w:rsidRPr="000C751C">
        <w:rPr>
          <w:rFonts w:ascii="Times New Roman" w:hAnsi="Times New Roman" w:cs="Times New Roman"/>
        </w:rPr>
        <w:t xml:space="preserve"> </w:t>
      </w:r>
      <w:r w:rsidR="006943A7" w:rsidRPr="000C751C">
        <w:rPr>
          <w:rFonts w:ascii="Times New Roman" w:hAnsi="Times New Roman" w:cs="Times New Roman"/>
        </w:rPr>
        <w:t>Ca</w:t>
      </w:r>
      <w:r w:rsidR="00AC0C1A" w:rsidRPr="000C751C">
        <w:rPr>
          <w:rFonts w:ascii="Times New Roman" w:hAnsi="Times New Roman" w:cs="Times New Roman"/>
        </w:rPr>
        <w:t>sos omissos serão decididos pela</w:t>
      </w:r>
      <w:r w:rsidR="006943A7" w:rsidRPr="000C751C">
        <w:rPr>
          <w:rFonts w:ascii="Times New Roman" w:hAnsi="Times New Roman" w:cs="Times New Roman"/>
        </w:rPr>
        <w:t xml:space="preserve"> Procurador</w:t>
      </w:r>
      <w:r w:rsidR="00AC0C1A" w:rsidRPr="000C751C">
        <w:rPr>
          <w:rFonts w:ascii="Times New Roman" w:hAnsi="Times New Roman" w:cs="Times New Roman"/>
        </w:rPr>
        <w:t>a</w:t>
      </w:r>
      <w:r w:rsidR="006943A7" w:rsidRPr="000C751C">
        <w:rPr>
          <w:rFonts w:ascii="Times New Roman" w:hAnsi="Times New Roman" w:cs="Times New Roman"/>
        </w:rPr>
        <w:t>-Geral</w:t>
      </w:r>
      <w:r w:rsidR="0054041D" w:rsidRPr="000C751C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6943A7" w:rsidRPr="000C751C" w:rsidRDefault="006943A7" w:rsidP="006943A7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Art. 4º Esta Portaria entra em vigor na data de sua publicação.</w:t>
      </w:r>
    </w:p>
    <w:p w:rsidR="00A2181F" w:rsidRPr="000C751C" w:rsidRDefault="00A2181F" w:rsidP="006943A7">
      <w:pPr>
        <w:jc w:val="both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 xml:space="preserve">Belo Horizonte, </w:t>
      </w:r>
      <w:r w:rsidR="00706419" w:rsidRPr="000C751C">
        <w:rPr>
          <w:rFonts w:ascii="Times New Roman" w:hAnsi="Times New Roman" w:cs="Times New Roman"/>
        </w:rPr>
        <w:t>8</w:t>
      </w:r>
      <w:r w:rsidR="00E35A33" w:rsidRPr="000C751C">
        <w:rPr>
          <w:rFonts w:ascii="Times New Roman" w:hAnsi="Times New Roman" w:cs="Times New Roman"/>
        </w:rPr>
        <w:t xml:space="preserve"> de </w:t>
      </w:r>
      <w:r w:rsidR="00AF4D1D" w:rsidRPr="000C751C">
        <w:rPr>
          <w:rFonts w:ascii="Times New Roman" w:hAnsi="Times New Roman" w:cs="Times New Roman"/>
        </w:rPr>
        <w:t xml:space="preserve">março </w:t>
      </w:r>
      <w:r w:rsidR="003B73BB" w:rsidRPr="000C751C">
        <w:rPr>
          <w:rFonts w:ascii="Times New Roman" w:hAnsi="Times New Roman" w:cs="Times New Roman"/>
        </w:rPr>
        <w:t>de 2021</w:t>
      </w:r>
      <w:r w:rsidRPr="000C751C">
        <w:rPr>
          <w:rFonts w:ascii="Times New Roman" w:hAnsi="Times New Roman" w:cs="Times New Roman"/>
        </w:rPr>
        <w:t>.</w:t>
      </w:r>
    </w:p>
    <w:p w:rsidR="0062081B" w:rsidRPr="000C751C" w:rsidRDefault="0062081B" w:rsidP="009B23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2357" w:rsidRPr="000C751C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Elke Andrade Soares de Moura</w:t>
      </w:r>
    </w:p>
    <w:p w:rsidR="009B2357" w:rsidRPr="000C751C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Procuradora-Geral do Ministério Público de Contas</w:t>
      </w:r>
    </w:p>
    <w:p w:rsidR="000B6968" w:rsidRPr="000C751C" w:rsidRDefault="000B6968" w:rsidP="00AD56A7">
      <w:pPr>
        <w:widowControl w:val="0"/>
        <w:ind w:right="-408"/>
        <w:jc w:val="center"/>
        <w:rPr>
          <w:rFonts w:ascii="Times New Roman" w:hAnsi="Times New Roman" w:cs="Times New Roman"/>
        </w:rPr>
      </w:pPr>
      <w:r w:rsidRPr="000C751C">
        <w:rPr>
          <w:rFonts w:ascii="Times New Roman" w:hAnsi="Times New Roman" w:cs="Times New Roman"/>
        </w:rPr>
        <w:t>(</w:t>
      </w:r>
      <w:proofErr w:type="gramStart"/>
      <w:r w:rsidRPr="000C751C">
        <w:rPr>
          <w:rFonts w:ascii="Times New Roman" w:hAnsi="Times New Roman" w:cs="Times New Roman"/>
        </w:rPr>
        <w:t>documento</w:t>
      </w:r>
      <w:proofErr w:type="gramEnd"/>
      <w:r w:rsidRPr="000C751C">
        <w:rPr>
          <w:rFonts w:ascii="Times New Roman" w:hAnsi="Times New Roman" w:cs="Times New Roman"/>
        </w:rPr>
        <w:t xml:space="preserve"> assinado digitalmente)</w:t>
      </w:r>
    </w:p>
    <w:sectPr w:rsidR="000B6968" w:rsidRPr="000C751C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4AF0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51C"/>
    <w:rsid w:val="000C76B0"/>
    <w:rsid w:val="000D0287"/>
    <w:rsid w:val="000D0848"/>
    <w:rsid w:val="000D138C"/>
    <w:rsid w:val="000D2E17"/>
    <w:rsid w:val="000D2F00"/>
    <w:rsid w:val="000D3228"/>
    <w:rsid w:val="000D36E4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2CB1"/>
    <w:rsid w:val="0012503A"/>
    <w:rsid w:val="00126327"/>
    <w:rsid w:val="00126ADE"/>
    <w:rsid w:val="00127896"/>
    <w:rsid w:val="00130EC9"/>
    <w:rsid w:val="00130F8E"/>
    <w:rsid w:val="001317D2"/>
    <w:rsid w:val="00131E4A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0CB7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478E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22B9"/>
    <w:rsid w:val="003425F3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4BB2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1B81"/>
    <w:rsid w:val="00532206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41D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02D8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902A8"/>
    <w:rsid w:val="00590D1F"/>
    <w:rsid w:val="005910C7"/>
    <w:rsid w:val="005928EF"/>
    <w:rsid w:val="00592A6E"/>
    <w:rsid w:val="00592EA8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73F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E77B9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3A7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7811"/>
    <w:rsid w:val="006F7886"/>
    <w:rsid w:val="007008FA"/>
    <w:rsid w:val="007019E9"/>
    <w:rsid w:val="007021B8"/>
    <w:rsid w:val="00702E37"/>
    <w:rsid w:val="0070315A"/>
    <w:rsid w:val="0070449C"/>
    <w:rsid w:val="00706419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2FB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0C8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6B57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4FCD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1519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0C1A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56A7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3BD5"/>
    <w:rsid w:val="00AF485B"/>
    <w:rsid w:val="00AF4BD9"/>
    <w:rsid w:val="00AF4D1D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26430"/>
    <w:rsid w:val="00B30A20"/>
    <w:rsid w:val="00B321C4"/>
    <w:rsid w:val="00B3225F"/>
    <w:rsid w:val="00B32C24"/>
    <w:rsid w:val="00B33CA3"/>
    <w:rsid w:val="00B3538D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4DD"/>
    <w:rsid w:val="00B9215E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64F2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A8D"/>
    <w:rsid w:val="00D34CD5"/>
    <w:rsid w:val="00D3500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1ADA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596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32A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6971"/>
    <w:rsid w:val="00E4784B"/>
    <w:rsid w:val="00E503A8"/>
    <w:rsid w:val="00E522B4"/>
    <w:rsid w:val="00E52533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3C71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9C22"/>
  <w15:docId w15:val="{F36348A2-2CB7-4584-8153-DBCF087F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leconosco@mpc.mg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7MkS3TQv92detakH7IWW2HMTMED6Auu3NTinbHeA13Q=</DigestValue>
    </Reference>
    <Reference Type="http://www.w3.org/2000/09/xmldsig#Object" URI="#idOfficeObject">
      <DigestMethod Algorithm="http://www.w3.org/2001/04/xmlenc#sha256"/>
      <DigestValue>XSSPbBS/m4y6xXHX+RevASRo+i8iGCfisF4yd083B3Y=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PqwihWqfTH7zMJrvJQYCEDCUHP84ZazZkdMSzMBVLgQ=</DigestValue>
    </Reference>
  </SignedInfo>
  <SignatureValue>n5Kt0uhbC7+hsZwjRUseyrfeB7Fw+kgh7pKVPvyeCfyq5SdUh2naOPK5caNdKsp4OaOOBV8IqByz
BOrNF0Md5DPU42I/8egk5ZDfIBaXHxjOHyQIFGJ2gBq/tH6gG8pJ/yyj8+Eh5RH8MW83HmqLgH0H
QkpFE86bSnll9sSkyuA4ewt0hdmAGp13mR4fJSjt+SWQHdmE29SGPLbx/bWTWv4kSRlA5+tk4xJp
nm8vUC0w+Ejhl39UZY6EKf8XCDlXL0MZc48ZWVf2tWdFb7W3q9RnwpBJvGg8mIIqOtVfYeJ4wBKu
H5T1M38NOAW7toLlIR3LS27rwG9JNheOqUVj6A==</SignatureValue>
  <KeyInfo>
    <X509Data>
      <X509Certificate>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0eDa5e4f2UOFbk4Do+WHzicjTRX4zfPGUu3a7hiuIpc=</DigestValue>
      </Reference>
      <Reference URI="/word/document.xml?ContentType=application/vnd.openxmlformats-officedocument.wordprocessingml.document.main+xml">
        <DigestMethod Algorithm="http://www.w3.org/2001/04/xmlenc#sha256"/>
        <DigestValue>Psys5KwnDrrAjMVQuYz1YrdD0Bo+G6aZLYGbd0HAJmg=</DigestValue>
      </Reference>
      <Reference URI="/word/fontTable.xml?ContentType=application/vnd.openxmlformats-officedocument.wordprocessingml.fontTable+xml">
        <DigestMethod Algorithm="http://www.w3.org/2001/04/xmlenc#sha256"/>
        <DigestValue>XfNXnmf2M2Woui3TQzsKC63q1tjfbHoeHu/CGZL3fGg=</DigestValue>
      </Reference>
      <Reference URI="/word/numbering.xml?ContentType=application/vnd.openxmlformats-officedocument.wordprocessingml.numbering+xml">
        <DigestMethod Algorithm="http://www.w3.org/2001/04/xmlenc#sha256"/>
        <DigestValue>9O5s5lBFUGlwV1T/aJHi8d+CntAGToOX1Tf9mKxEgSA=</DigestValue>
      </Reference>
      <Reference URI="/word/settings.xml?ContentType=application/vnd.openxmlformats-officedocument.wordprocessingml.settings+xml">
        <DigestMethod Algorithm="http://www.w3.org/2001/04/xmlenc#sha256"/>
        <DigestValue>PUiYvLkakuDNgHT/icGhMrjEK6SaLpFZdzehzxbAMQo=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2yeYehCXI7Jju/xY7iUZoX+0I2dAQEH2NqNMS2prTlI=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2021-03-08T15:22:09Z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DOC</SignatureComments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2021-03-08T15:22:09Z</xd:SigningTime>
          <xd:SigningCertificate>
            <xd:Cert>
              <xd:CertDigest>
                <DigestMethod Algorithm="http://www.w3.org/2001/04/xmlenc#sha256"/>
                <DigestValue>iQCkbLel1sskoSGcxlg329IocJU/S30wDzI4zno+dnk=</DigestValue>
              </xd:CertDigest>
              <xd:IssuerSerial>
                <X509IssuerName>CN=AC SOLUTI Multipla v5, OU=AC SOLUTI v5, O=ICP-Brasil, C=BR</X509IssuerName>
                <X509SerialNumber>3773488752491680503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VANDERLEI ALVES NICOLAU</cp:lastModifiedBy>
  <cp:revision>3</cp:revision>
  <dcterms:created xsi:type="dcterms:W3CDTF">2021-03-08T15:17:00Z</dcterms:created>
  <dcterms:modified xsi:type="dcterms:W3CDTF">2021-03-08T15:22:00Z</dcterms:modified>
</cp:coreProperties>
</file>